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9EC" w:rsidRPr="001629EC" w:rsidRDefault="001629EC" w:rsidP="001629E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bookmarkStart w:id="0" w:name="_GoBack"/>
      <w:bookmarkEnd w:id="0"/>
      <w:r w:rsidRPr="001629EC">
        <w:rPr>
          <w:rFonts w:ascii="Lucida Sans Unicode" w:eastAsia="Times New Roman" w:hAnsi="Lucida Sans Unicode" w:cs="Lucida Sans Unicode"/>
          <w:b/>
          <w:bCs/>
          <w:color w:val="444444"/>
          <w:sz w:val="20"/>
          <w:szCs w:val="20"/>
          <w:lang w:eastAsia="pl-PL"/>
        </w:rPr>
        <w:t>Polska-Łomianki: Urządzenia medyczne</w:t>
      </w:r>
    </w:p>
    <w:p w:rsidR="001629EC" w:rsidRPr="001629EC" w:rsidRDefault="001629EC" w:rsidP="001629E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1629EC">
        <w:rPr>
          <w:rFonts w:ascii="Lucida Sans Unicode" w:eastAsia="Times New Roman" w:hAnsi="Lucida Sans Unicode" w:cs="Lucida Sans Unicode"/>
          <w:b/>
          <w:bCs/>
          <w:color w:val="444444"/>
          <w:sz w:val="20"/>
          <w:szCs w:val="20"/>
          <w:lang w:eastAsia="pl-PL"/>
        </w:rPr>
        <w:t>2018/S 173-392458</w:t>
      </w:r>
    </w:p>
    <w:p w:rsidR="001629EC" w:rsidRPr="001629EC" w:rsidRDefault="001629EC" w:rsidP="001629E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1629EC">
        <w:rPr>
          <w:rFonts w:ascii="Lucida Sans Unicode" w:eastAsia="Times New Roman" w:hAnsi="Lucida Sans Unicode" w:cs="Lucida Sans Unicode"/>
          <w:b/>
          <w:bCs/>
          <w:color w:val="444444"/>
          <w:sz w:val="20"/>
          <w:szCs w:val="20"/>
          <w:lang w:eastAsia="pl-PL"/>
        </w:rPr>
        <w:t>Sprostowanie</w:t>
      </w:r>
    </w:p>
    <w:p w:rsidR="001629EC" w:rsidRPr="001629EC" w:rsidRDefault="001629EC" w:rsidP="001629E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1629EC">
        <w:rPr>
          <w:rFonts w:ascii="Lucida Sans Unicode" w:eastAsia="Times New Roman" w:hAnsi="Lucida Sans Unicode" w:cs="Lucida Sans Unicode"/>
          <w:b/>
          <w:bCs/>
          <w:color w:val="444444"/>
          <w:sz w:val="20"/>
          <w:szCs w:val="20"/>
          <w:lang w:eastAsia="pl-PL"/>
        </w:rPr>
        <w:t>Ogłoszenie zmian lub dodatkowych informacji</w:t>
      </w:r>
    </w:p>
    <w:p w:rsidR="001629EC" w:rsidRPr="001629EC" w:rsidRDefault="001629EC" w:rsidP="001629E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1629EC">
        <w:rPr>
          <w:rFonts w:ascii="Lucida Sans Unicode" w:eastAsia="Times New Roman" w:hAnsi="Lucida Sans Unicode" w:cs="Lucida Sans Unicode"/>
          <w:b/>
          <w:bCs/>
          <w:color w:val="444444"/>
          <w:sz w:val="20"/>
          <w:szCs w:val="20"/>
          <w:lang w:eastAsia="pl-PL"/>
        </w:rPr>
        <w:t>Dostawy</w:t>
      </w:r>
    </w:p>
    <w:p w:rsidR="001629EC" w:rsidRPr="001629EC" w:rsidRDefault="001629EC" w:rsidP="001629E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1629EC">
        <w:rPr>
          <w:rFonts w:ascii="Lucida Sans Unicode" w:eastAsia="Times New Roman" w:hAnsi="Lucida Sans Unicode" w:cs="Lucida Sans Unicode"/>
          <w:b/>
          <w:bCs/>
          <w:color w:val="444444"/>
          <w:sz w:val="20"/>
          <w:szCs w:val="20"/>
          <w:lang w:eastAsia="pl-PL"/>
        </w:rPr>
        <w:t>(Suplement do Dziennika Urzędowego Unii Europejskiej, </w:t>
      </w:r>
      <w:hyperlink r:id="rId5" w:history="1">
        <w:r w:rsidRPr="001629EC">
          <w:rPr>
            <w:rFonts w:ascii="Lucida Sans Unicode" w:eastAsia="Times New Roman" w:hAnsi="Lucida Sans Unicode" w:cs="Lucida Sans Unicode"/>
            <w:b/>
            <w:bCs/>
            <w:color w:val="3366CC"/>
            <w:sz w:val="20"/>
            <w:szCs w:val="20"/>
            <w:u w:val="single"/>
            <w:lang w:eastAsia="pl-PL"/>
          </w:rPr>
          <w:t>2018/S 153-350669</w:t>
        </w:r>
      </w:hyperlink>
      <w:r w:rsidRPr="001629EC">
        <w:rPr>
          <w:rFonts w:ascii="Lucida Sans Unicode" w:eastAsia="Times New Roman" w:hAnsi="Lucida Sans Unicode" w:cs="Lucida Sans Unicode"/>
          <w:b/>
          <w:bCs/>
          <w:color w:val="444444"/>
          <w:sz w:val="20"/>
          <w:szCs w:val="20"/>
          <w:lang w:eastAsia="pl-PL"/>
        </w:rPr>
        <w:t>)</w:t>
      </w:r>
    </w:p>
    <w:p w:rsidR="001629EC" w:rsidRPr="001629EC" w:rsidRDefault="001629EC" w:rsidP="001629EC">
      <w:pPr>
        <w:shd w:val="clear" w:color="auto" w:fill="FFFFFF"/>
        <w:spacing w:after="0" w:line="240" w:lineRule="auto"/>
        <w:rPr>
          <w:rFonts w:ascii="Lucida Sans Unicode" w:eastAsia="Times New Roman" w:hAnsi="Lucida Sans Unicode" w:cs="Lucida Sans Unicode"/>
          <w:b/>
          <w:bCs/>
          <w:color w:val="444444"/>
          <w:sz w:val="20"/>
          <w:szCs w:val="20"/>
          <w:lang w:eastAsia="pl-PL"/>
        </w:rPr>
      </w:pPr>
      <w:proofErr w:type="spellStart"/>
      <w:r w:rsidRPr="001629EC">
        <w:rPr>
          <w:rFonts w:ascii="Lucida Sans Unicode" w:eastAsia="Times New Roman" w:hAnsi="Lucida Sans Unicode" w:cs="Lucida Sans Unicode"/>
          <w:b/>
          <w:bCs/>
          <w:color w:val="444444"/>
          <w:sz w:val="20"/>
          <w:szCs w:val="20"/>
          <w:lang w:eastAsia="pl-PL"/>
        </w:rPr>
        <w:t>Legal</w:t>
      </w:r>
      <w:proofErr w:type="spellEnd"/>
      <w:r w:rsidRPr="001629EC">
        <w:rPr>
          <w:rFonts w:ascii="Lucida Sans Unicode" w:eastAsia="Times New Roman" w:hAnsi="Lucida Sans Unicode" w:cs="Lucida Sans Unicode"/>
          <w:b/>
          <w:bCs/>
          <w:color w:val="444444"/>
          <w:sz w:val="20"/>
          <w:szCs w:val="20"/>
          <w:lang w:eastAsia="pl-PL"/>
        </w:rPr>
        <w:t xml:space="preserve"> </w:t>
      </w:r>
      <w:proofErr w:type="spellStart"/>
      <w:r w:rsidRPr="001629EC">
        <w:rPr>
          <w:rFonts w:ascii="Lucida Sans Unicode" w:eastAsia="Times New Roman" w:hAnsi="Lucida Sans Unicode" w:cs="Lucida Sans Unicode"/>
          <w:b/>
          <w:bCs/>
          <w:color w:val="444444"/>
          <w:sz w:val="20"/>
          <w:szCs w:val="20"/>
          <w:lang w:eastAsia="pl-PL"/>
        </w:rPr>
        <w:t>Basis</w:t>
      </w:r>
      <w:proofErr w:type="spellEnd"/>
      <w:r w:rsidRPr="001629EC">
        <w:rPr>
          <w:rFonts w:ascii="Lucida Sans Unicode" w:eastAsia="Times New Roman" w:hAnsi="Lucida Sans Unicode" w:cs="Lucida Sans Unicode"/>
          <w:b/>
          <w:bCs/>
          <w:color w:val="444444"/>
          <w:sz w:val="20"/>
          <w:szCs w:val="20"/>
          <w:lang w:eastAsia="pl-PL"/>
        </w:rPr>
        <w:t>:</w:t>
      </w:r>
    </w:p>
    <w:p w:rsidR="001629EC" w:rsidRPr="001629EC" w:rsidRDefault="001629EC" w:rsidP="001629E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1629EC">
        <w:rPr>
          <w:rFonts w:ascii="Lucida Sans Unicode" w:eastAsia="Times New Roman" w:hAnsi="Lucida Sans Unicode" w:cs="Lucida Sans Unicode"/>
          <w:b/>
          <w:bCs/>
          <w:color w:val="444444"/>
          <w:sz w:val="20"/>
          <w:szCs w:val="20"/>
          <w:u w:val="single"/>
          <w:lang w:eastAsia="pl-PL"/>
        </w:rPr>
        <w:t>Sekcja I: Instytucja zamawiająca/podmiot zamawiający</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I.1)</w:t>
      </w:r>
      <w:r w:rsidRPr="001629EC">
        <w:rPr>
          <w:rFonts w:ascii="Lucida Sans Unicode" w:eastAsia="Times New Roman" w:hAnsi="Lucida Sans Unicode" w:cs="Lucida Sans Unicode"/>
          <w:b/>
          <w:bCs/>
          <w:color w:val="000000"/>
          <w:sz w:val="20"/>
          <w:szCs w:val="20"/>
          <w:lang w:eastAsia="pl-PL"/>
        </w:rPr>
        <w:t>Nazwa i adresy</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 xml:space="preserve">SZPZOZ im. Dzieci Warszawy w </w:t>
      </w:r>
      <w:proofErr w:type="spellStart"/>
      <w:r w:rsidRPr="001629EC">
        <w:rPr>
          <w:rFonts w:ascii="Lucida Sans Unicode" w:eastAsia="Times New Roman" w:hAnsi="Lucida Sans Unicode" w:cs="Lucida Sans Unicode"/>
          <w:color w:val="000000"/>
          <w:sz w:val="20"/>
          <w:szCs w:val="20"/>
          <w:lang w:eastAsia="pl-PL"/>
        </w:rPr>
        <w:t>Dziekanowie</w:t>
      </w:r>
      <w:proofErr w:type="spellEnd"/>
      <w:r w:rsidRPr="001629EC">
        <w:rPr>
          <w:rFonts w:ascii="Lucida Sans Unicode" w:eastAsia="Times New Roman" w:hAnsi="Lucida Sans Unicode" w:cs="Lucida Sans Unicode"/>
          <w:color w:val="000000"/>
          <w:sz w:val="20"/>
          <w:szCs w:val="20"/>
          <w:lang w:eastAsia="pl-PL"/>
        </w:rPr>
        <w:t xml:space="preserve"> Leśnym</w:t>
      </w:r>
      <w:r w:rsidRPr="001629EC">
        <w:rPr>
          <w:rFonts w:ascii="Lucida Sans Unicode" w:eastAsia="Times New Roman" w:hAnsi="Lucida Sans Unicode" w:cs="Lucida Sans Unicode"/>
          <w:color w:val="000000"/>
          <w:sz w:val="20"/>
          <w:szCs w:val="20"/>
          <w:lang w:eastAsia="pl-PL"/>
        </w:rPr>
        <w:br/>
        <w:t>ul. Marii Konopnickiej 65</w:t>
      </w:r>
      <w:r w:rsidRPr="001629EC">
        <w:rPr>
          <w:rFonts w:ascii="Lucida Sans Unicode" w:eastAsia="Times New Roman" w:hAnsi="Lucida Sans Unicode" w:cs="Lucida Sans Unicode"/>
          <w:color w:val="000000"/>
          <w:sz w:val="20"/>
          <w:szCs w:val="20"/>
          <w:lang w:eastAsia="pl-PL"/>
        </w:rPr>
        <w:br/>
        <w:t>Łomianki</w:t>
      </w:r>
      <w:r w:rsidRPr="001629EC">
        <w:rPr>
          <w:rFonts w:ascii="Lucida Sans Unicode" w:eastAsia="Times New Roman" w:hAnsi="Lucida Sans Unicode" w:cs="Lucida Sans Unicode"/>
          <w:color w:val="000000"/>
          <w:sz w:val="20"/>
          <w:szCs w:val="20"/>
          <w:lang w:eastAsia="pl-PL"/>
        </w:rPr>
        <w:br/>
        <w:t>05-092</w:t>
      </w:r>
      <w:r w:rsidRPr="001629EC">
        <w:rPr>
          <w:rFonts w:ascii="Lucida Sans Unicode" w:eastAsia="Times New Roman" w:hAnsi="Lucida Sans Unicode" w:cs="Lucida Sans Unicode"/>
          <w:color w:val="000000"/>
          <w:sz w:val="20"/>
          <w:szCs w:val="20"/>
          <w:lang w:eastAsia="pl-PL"/>
        </w:rPr>
        <w:br/>
        <w:t>Polska</w:t>
      </w:r>
      <w:r w:rsidRPr="001629EC">
        <w:rPr>
          <w:rFonts w:ascii="Lucida Sans Unicode" w:eastAsia="Times New Roman" w:hAnsi="Lucida Sans Unicode" w:cs="Lucida Sans Unicode"/>
          <w:color w:val="000000"/>
          <w:sz w:val="20"/>
          <w:szCs w:val="20"/>
          <w:lang w:eastAsia="pl-PL"/>
        </w:rPr>
        <w:br/>
        <w:t xml:space="preserve">Osoba do kontaktów: Wioleta Burzyńska, Sylwia </w:t>
      </w:r>
      <w:proofErr w:type="spellStart"/>
      <w:r w:rsidRPr="001629EC">
        <w:rPr>
          <w:rFonts w:ascii="Lucida Sans Unicode" w:eastAsia="Times New Roman" w:hAnsi="Lucida Sans Unicode" w:cs="Lucida Sans Unicode"/>
          <w:color w:val="000000"/>
          <w:sz w:val="20"/>
          <w:szCs w:val="20"/>
          <w:lang w:eastAsia="pl-PL"/>
        </w:rPr>
        <w:t>Wtulich</w:t>
      </w:r>
      <w:proofErr w:type="spellEnd"/>
      <w:r w:rsidRPr="001629EC">
        <w:rPr>
          <w:rFonts w:ascii="Lucida Sans Unicode" w:eastAsia="Times New Roman" w:hAnsi="Lucida Sans Unicode" w:cs="Lucida Sans Unicode"/>
          <w:color w:val="000000"/>
          <w:sz w:val="20"/>
          <w:szCs w:val="20"/>
          <w:lang w:eastAsia="pl-PL"/>
        </w:rPr>
        <w:br/>
        <w:t>Tel.: +48 227657121</w:t>
      </w:r>
      <w:r w:rsidRPr="001629EC">
        <w:rPr>
          <w:rFonts w:ascii="Lucida Sans Unicode" w:eastAsia="Times New Roman" w:hAnsi="Lucida Sans Unicode" w:cs="Lucida Sans Unicode"/>
          <w:color w:val="000000"/>
          <w:sz w:val="20"/>
          <w:szCs w:val="20"/>
          <w:lang w:eastAsia="pl-PL"/>
        </w:rPr>
        <w:br/>
        <w:t>E-mail: </w:t>
      </w:r>
      <w:hyperlink r:id="rId6" w:history="1">
        <w:r w:rsidRPr="001629EC">
          <w:rPr>
            <w:rFonts w:ascii="Lucida Sans Unicode" w:eastAsia="Times New Roman" w:hAnsi="Lucida Sans Unicode" w:cs="Lucida Sans Unicode"/>
            <w:color w:val="3366CC"/>
            <w:sz w:val="20"/>
            <w:szCs w:val="20"/>
            <w:u w:val="single"/>
            <w:lang w:eastAsia="pl-PL"/>
          </w:rPr>
          <w:t>dzp@szpitaldziekanow.pl</w:t>
        </w:r>
      </w:hyperlink>
      <w:r w:rsidRPr="001629EC">
        <w:rPr>
          <w:rFonts w:ascii="Lucida Sans Unicode" w:eastAsia="Times New Roman" w:hAnsi="Lucida Sans Unicode" w:cs="Lucida Sans Unicode"/>
          <w:color w:val="000000"/>
          <w:sz w:val="20"/>
          <w:szCs w:val="20"/>
          <w:lang w:eastAsia="pl-PL"/>
        </w:rPr>
        <w:br/>
        <w:t>Kod NUTS: PL913</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b/>
          <w:bCs/>
          <w:color w:val="000000"/>
          <w:sz w:val="20"/>
          <w:szCs w:val="20"/>
          <w:lang w:eastAsia="pl-PL"/>
        </w:rPr>
        <w:t>Adresy internetowe:</w:t>
      </w:r>
    </w:p>
    <w:p w:rsidR="001629EC" w:rsidRPr="001629EC" w:rsidRDefault="001629EC" w:rsidP="001629E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Główny adres: </w:t>
      </w:r>
      <w:hyperlink r:id="rId7" w:tgtFrame="_blank" w:history="1">
        <w:r w:rsidRPr="001629EC">
          <w:rPr>
            <w:rFonts w:ascii="Lucida Sans Unicode" w:eastAsia="Times New Roman" w:hAnsi="Lucida Sans Unicode" w:cs="Lucida Sans Unicode"/>
            <w:color w:val="3366CC"/>
            <w:sz w:val="20"/>
            <w:szCs w:val="20"/>
            <w:u w:val="single"/>
            <w:lang w:eastAsia="pl-PL"/>
          </w:rPr>
          <w:t>http://szpitaldziekanow.pl/</w:t>
        </w:r>
      </w:hyperlink>
    </w:p>
    <w:p w:rsidR="001629EC" w:rsidRPr="001629EC" w:rsidRDefault="001629EC" w:rsidP="001629E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1629EC">
        <w:rPr>
          <w:rFonts w:ascii="Lucida Sans Unicode" w:eastAsia="Times New Roman" w:hAnsi="Lucida Sans Unicode" w:cs="Lucida Sans Unicode"/>
          <w:b/>
          <w:bCs/>
          <w:color w:val="444444"/>
          <w:sz w:val="20"/>
          <w:szCs w:val="20"/>
          <w:u w:val="single"/>
          <w:lang w:eastAsia="pl-PL"/>
        </w:rPr>
        <w:t>Sekcja II: Przedmiot</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II.1)</w:t>
      </w:r>
      <w:r w:rsidRPr="001629EC">
        <w:rPr>
          <w:rFonts w:ascii="Lucida Sans Unicode" w:eastAsia="Times New Roman" w:hAnsi="Lucida Sans Unicode" w:cs="Lucida Sans Unicode"/>
          <w:b/>
          <w:bCs/>
          <w:color w:val="000000"/>
          <w:sz w:val="20"/>
          <w:szCs w:val="20"/>
          <w:lang w:eastAsia="pl-PL"/>
        </w:rPr>
        <w:t>Wielkość lub zakres zamówienia</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II.1.1)</w:t>
      </w:r>
      <w:r w:rsidRPr="001629EC">
        <w:rPr>
          <w:rFonts w:ascii="Lucida Sans Unicode" w:eastAsia="Times New Roman" w:hAnsi="Lucida Sans Unicode" w:cs="Lucida Sans Unicode"/>
          <w:b/>
          <w:bCs/>
          <w:color w:val="000000"/>
          <w:sz w:val="20"/>
          <w:szCs w:val="20"/>
          <w:lang w:eastAsia="pl-PL"/>
        </w:rPr>
        <w:t>Nazwa:</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 xml:space="preserve">Zakup i dostawa sprzętu medycznego dla Samodzielnego Zespołu Publicznych Zakładów Opieki Zdrowotnej im. Dzieci Warszawy w </w:t>
      </w:r>
      <w:proofErr w:type="spellStart"/>
      <w:r w:rsidRPr="001629EC">
        <w:rPr>
          <w:rFonts w:ascii="Lucida Sans Unicode" w:eastAsia="Times New Roman" w:hAnsi="Lucida Sans Unicode" w:cs="Lucida Sans Unicode"/>
          <w:color w:val="000000"/>
          <w:sz w:val="20"/>
          <w:szCs w:val="20"/>
          <w:lang w:eastAsia="pl-PL"/>
        </w:rPr>
        <w:t>Dziekanowie</w:t>
      </w:r>
      <w:proofErr w:type="spellEnd"/>
      <w:r w:rsidRPr="001629EC">
        <w:rPr>
          <w:rFonts w:ascii="Lucida Sans Unicode" w:eastAsia="Times New Roman" w:hAnsi="Lucida Sans Unicode" w:cs="Lucida Sans Unicode"/>
          <w:color w:val="000000"/>
          <w:sz w:val="20"/>
          <w:szCs w:val="20"/>
          <w:lang w:eastAsia="pl-PL"/>
        </w:rPr>
        <w:t xml:space="preserve"> Leśnym (zestaw do litotrypsji </w:t>
      </w:r>
      <w:proofErr w:type="spellStart"/>
      <w:r w:rsidRPr="001629EC">
        <w:rPr>
          <w:rFonts w:ascii="Lucida Sans Unicode" w:eastAsia="Times New Roman" w:hAnsi="Lucida Sans Unicode" w:cs="Lucida Sans Unicode"/>
          <w:color w:val="000000"/>
          <w:sz w:val="20"/>
          <w:szCs w:val="20"/>
          <w:lang w:eastAsia="pl-PL"/>
        </w:rPr>
        <w:t>endourologicznej</w:t>
      </w:r>
      <w:proofErr w:type="spellEnd"/>
      <w:r w:rsidRPr="001629EC">
        <w:rPr>
          <w:rFonts w:ascii="Lucida Sans Unicode" w:eastAsia="Times New Roman" w:hAnsi="Lucida Sans Unicode" w:cs="Lucida Sans Unicode"/>
          <w:color w:val="000000"/>
          <w:sz w:val="20"/>
          <w:szCs w:val="20"/>
          <w:lang w:eastAsia="pl-PL"/>
        </w:rPr>
        <w:t>)</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Numer referencyjny: DZ/19/PN/2018</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II.1.2)</w:t>
      </w:r>
      <w:r w:rsidRPr="001629EC">
        <w:rPr>
          <w:rFonts w:ascii="Lucida Sans Unicode" w:eastAsia="Times New Roman" w:hAnsi="Lucida Sans Unicode" w:cs="Lucida Sans Unicode"/>
          <w:b/>
          <w:bCs/>
          <w:color w:val="000000"/>
          <w:sz w:val="20"/>
          <w:szCs w:val="20"/>
          <w:lang w:eastAsia="pl-PL"/>
        </w:rPr>
        <w:t>Główny kod CPV</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FF0000"/>
          <w:sz w:val="20"/>
          <w:szCs w:val="20"/>
          <w:lang w:eastAsia="pl-PL"/>
        </w:rPr>
        <w:t>33100000</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II.1.3)</w:t>
      </w:r>
      <w:r w:rsidRPr="001629EC">
        <w:rPr>
          <w:rFonts w:ascii="Lucida Sans Unicode" w:eastAsia="Times New Roman" w:hAnsi="Lucida Sans Unicode" w:cs="Lucida Sans Unicode"/>
          <w:b/>
          <w:bCs/>
          <w:color w:val="000000"/>
          <w:sz w:val="20"/>
          <w:szCs w:val="20"/>
          <w:lang w:eastAsia="pl-PL"/>
        </w:rPr>
        <w:t>Rodzaj zamówienia</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Dostawy</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II.1.4)</w:t>
      </w:r>
      <w:r w:rsidRPr="001629EC">
        <w:rPr>
          <w:rFonts w:ascii="Lucida Sans Unicode" w:eastAsia="Times New Roman" w:hAnsi="Lucida Sans Unicode" w:cs="Lucida Sans Unicode"/>
          <w:b/>
          <w:bCs/>
          <w:color w:val="000000"/>
          <w:sz w:val="20"/>
          <w:szCs w:val="20"/>
          <w:lang w:eastAsia="pl-PL"/>
        </w:rPr>
        <w:t>Krótki opis:</w:t>
      </w:r>
    </w:p>
    <w:p w:rsidR="001629EC" w:rsidRPr="001629EC" w:rsidRDefault="001629EC" w:rsidP="001629E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 xml:space="preserve">Przedmiotem zamówienia jest dostawa, montaż i uruchomienie zestawu do litotrypsji </w:t>
      </w:r>
      <w:proofErr w:type="spellStart"/>
      <w:r w:rsidRPr="001629EC">
        <w:rPr>
          <w:rFonts w:ascii="Lucida Sans Unicode" w:eastAsia="Times New Roman" w:hAnsi="Lucida Sans Unicode" w:cs="Lucida Sans Unicode"/>
          <w:color w:val="000000"/>
          <w:sz w:val="20"/>
          <w:szCs w:val="20"/>
          <w:lang w:eastAsia="pl-PL"/>
        </w:rPr>
        <w:t>endourologicznej</w:t>
      </w:r>
      <w:proofErr w:type="spellEnd"/>
      <w:r w:rsidRPr="001629EC">
        <w:rPr>
          <w:rFonts w:ascii="Lucida Sans Unicode" w:eastAsia="Times New Roman" w:hAnsi="Lucida Sans Unicode" w:cs="Lucida Sans Unicode"/>
          <w:color w:val="000000"/>
          <w:sz w:val="20"/>
          <w:szCs w:val="20"/>
          <w:lang w:eastAsia="pl-PL"/>
        </w:rPr>
        <w:t>. Dostarczony sprzęt medyczny powinien posiadać wszelkie wymagane przez przepisy świadectwa, certyfikaty, atesty, deklaracje zgodności (certyfikat CE lub deklarację zgodności ze znakiem CE) itp. oraz powinien spełniać wszelkie wymagane przez prawa wymogi w zakresie norm bezpieczeństwa obsługi.</w:t>
      </w:r>
    </w:p>
    <w:p w:rsidR="001629EC" w:rsidRPr="001629EC" w:rsidRDefault="001629EC" w:rsidP="001629E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1629EC">
        <w:rPr>
          <w:rFonts w:ascii="Lucida Sans Unicode" w:eastAsia="Times New Roman" w:hAnsi="Lucida Sans Unicode" w:cs="Lucida Sans Unicode"/>
          <w:b/>
          <w:bCs/>
          <w:color w:val="444444"/>
          <w:sz w:val="20"/>
          <w:szCs w:val="20"/>
          <w:u w:val="single"/>
          <w:lang w:eastAsia="pl-PL"/>
        </w:rPr>
        <w:t>Sekcja VI: Informacje uzupełniające</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VI.5)</w:t>
      </w:r>
      <w:r w:rsidRPr="001629EC">
        <w:rPr>
          <w:rFonts w:ascii="Lucida Sans Unicode" w:eastAsia="Times New Roman" w:hAnsi="Lucida Sans Unicode" w:cs="Lucida Sans Unicode"/>
          <w:b/>
          <w:bCs/>
          <w:color w:val="000000"/>
          <w:sz w:val="20"/>
          <w:szCs w:val="20"/>
          <w:lang w:eastAsia="pl-PL"/>
        </w:rPr>
        <w:t>Data wysłania niniejszego ogłoszenia:</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05/09/2018</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lastRenderedPageBreak/>
        <w:t>VI.6)</w:t>
      </w:r>
      <w:r w:rsidRPr="001629EC">
        <w:rPr>
          <w:rFonts w:ascii="Lucida Sans Unicode" w:eastAsia="Times New Roman" w:hAnsi="Lucida Sans Unicode" w:cs="Lucida Sans Unicode"/>
          <w:b/>
          <w:bCs/>
          <w:color w:val="000000"/>
          <w:sz w:val="20"/>
          <w:szCs w:val="20"/>
          <w:lang w:eastAsia="pl-PL"/>
        </w:rPr>
        <w:t>Numer pierwotnego ogłoszenia</w:t>
      </w:r>
    </w:p>
    <w:p w:rsidR="001629EC" w:rsidRPr="001629EC" w:rsidRDefault="001629EC" w:rsidP="001629E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 xml:space="preserve">Numer ogłoszenia w </w:t>
      </w:r>
      <w:proofErr w:type="spellStart"/>
      <w:r w:rsidRPr="001629EC">
        <w:rPr>
          <w:rFonts w:ascii="Lucida Sans Unicode" w:eastAsia="Times New Roman" w:hAnsi="Lucida Sans Unicode" w:cs="Lucida Sans Unicode"/>
          <w:color w:val="000000"/>
          <w:sz w:val="20"/>
          <w:szCs w:val="20"/>
          <w:lang w:eastAsia="pl-PL"/>
        </w:rPr>
        <w:t>Dz.Urz</w:t>
      </w:r>
      <w:proofErr w:type="spellEnd"/>
      <w:r w:rsidRPr="001629EC">
        <w:rPr>
          <w:rFonts w:ascii="Lucida Sans Unicode" w:eastAsia="Times New Roman" w:hAnsi="Lucida Sans Unicode" w:cs="Lucida Sans Unicode"/>
          <w:color w:val="000000"/>
          <w:sz w:val="20"/>
          <w:szCs w:val="20"/>
          <w:lang w:eastAsia="pl-PL"/>
        </w:rPr>
        <w:t>. UE – OJ/S: </w:t>
      </w:r>
      <w:hyperlink r:id="rId8" w:history="1">
        <w:r w:rsidRPr="001629EC">
          <w:rPr>
            <w:rFonts w:ascii="Lucida Sans Unicode" w:eastAsia="Times New Roman" w:hAnsi="Lucida Sans Unicode" w:cs="Lucida Sans Unicode"/>
            <w:color w:val="3366CC"/>
            <w:sz w:val="20"/>
            <w:szCs w:val="20"/>
            <w:u w:val="single"/>
            <w:lang w:eastAsia="pl-PL"/>
          </w:rPr>
          <w:t>2018/S 153-350669</w:t>
        </w:r>
      </w:hyperlink>
    </w:p>
    <w:p w:rsidR="001629EC" w:rsidRPr="001629EC" w:rsidRDefault="001629EC" w:rsidP="001629E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1629EC">
        <w:rPr>
          <w:rFonts w:ascii="Lucida Sans Unicode" w:eastAsia="Times New Roman" w:hAnsi="Lucida Sans Unicode" w:cs="Lucida Sans Unicode"/>
          <w:b/>
          <w:bCs/>
          <w:color w:val="444444"/>
          <w:sz w:val="20"/>
          <w:szCs w:val="20"/>
          <w:u w:val="single"/>
          <w:lang w:eastAsia="pl-PL"/>
        </w:rPr>
        <w:t>Sekcja VII: Zmiany</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VII.1)</w:t>
      </w:r>
      <w:r w:rsidRPr="001629EC">
        <w:rPr>
          <w:rFonts w:ascii="Lucida Sans Unicode" w:eastAsia="Times New Roman" w:hAnsi="Lucida Sans Unicode" w:cs="Lucida Sans Unicode"/>
          <w:b/>
          <w:bCs/>
          <w:color w:val="000000"/>
          <w:sz w:val="20"/>
          <w:szCs w:val="20"/>
          <w:lang w:eastAsia="pl-PL"/>
        </w:rPr>
        <w:t>Informacje do zmiany lub dodania</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VII.1.2)</w:t>
      </w:r>
      <w:r w:rsidRPr="001629EC">
        <w:rPr>
          <w:rFonts w:ascii="Lucida Sans Unicode" w:eastAsia="Times New Roman" w:hAnsi="Lucida Sans Unicode" w:cs="Lucida Sans Unicode"/>
          <w:b/>
          <w:bCs/>
          <w:color w:val="000000"/>
          <w:sz w:val="20"/>
          <w:szCs w:val="20"/>
          <w:lang w:eastAsia="pl-PL"/>
        </w:rPr>
        <w:t>Tekst, który należy poprawić w pierwotnym ogłoszeniu</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Numer sekcji: IV.2.2</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Zamiast:</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Data: 17/09/2018</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Czas lokalny: 10:00</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Powinno być:</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Data: 24/09/2018</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Czas lokalny: 10:00</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Numer sekcji: IV.2.7</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Zamiast:</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Data: 17/09/2018</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Czas lokalny: 10:30</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Powinno być:</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Data: 24/09/2018</w:t>
      </w:r>
    </w:p>
    <w:p w:rsidR="001629EC" w:rsidRPr="001629EC" w:rsidRDefault="001629EC" w:rsidP="001629E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1629EC">
        <w:rPr>
          <w:rFonts w:ascii="Lucida Sans Unicode" w:eastAsia="Times New Roman" w:hAnsi="Lucida Sans Unicode" w:cs="Lucida Sans Unicode"/>
          <w:color w:val="000000"/>
          <w:sz w:val="20"/>
          <w:szCs w:val="20"/>
          <w:lang w:eastAsia="pl-PL"/>
        </w:rPr>
        <w:t>Czas lokalny: 10:30</w:t>
      </w:r>
    </w:p>
    <w:p w:rsidR="001629EC" w:rsidRPr="001629EC" w:rsidRDefault="001629EC" w:rsidP="001629EC">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1629EC">
        <w:rPr>
          <w:rFonts w:ascii="Lucida Sans Unicode" w:eastAsia="Times New Roman" w:hAnsi="Lucida Sans Unicode" w:cs="Lucida Sans Unicode"/>
          <w:color w:val="000000"/>
          <w:sz w:val="20"/>
          <w:szCs w:val="20"/>
          <w:lang w:eastAsia="pl-PL"/>
        </w:rPr>
        <w:t>VII.2)</w:t>
      </w:r>
      <w:r w:rsidRPr="001629EC">
        <w:rPr>
          <w:rFonts w:ascii="Lucida Sans Unicode" w:eastAsia="Times New Roman" w:hAnsi="Lucida Sans Unicode" w:cs="Lucida Sans Unicode"/>
          <w:b/>
          <w:bCs/>
          <w:color w:val="000000"/>
          <w:sz w:val="20"/>
          <w:szCs w:val="20"/>
          <w:lang w:eastAsia="pl-PL"/>
        </w:rPr>
        <w:t>Inne dodatkowe informacje:</w:t>
      </w:r>
    </w:p>
    <w:p w:rsidR="00AD1A37" w:rsidRDefault="00AD1A37"/>
    <w:sectPr w:rsidR="00AD1A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F47DC"/>
    <w:multiLevelType w:val="multilevel"/>
    <w:tmpl w:val="1902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EC"/>
    <w:rsid w:val="001629EC"/>
    <w:rsid w:val="00AD1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3D07"/>
  <w15:chartTrackingRefBased/>
  <w15:docId w15:val="{8CAC5C2B-3802-4FBC-B9F3-E5B33936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89379">
      <w:bodyDiv w:val="1"/>
      <w:marLeft w:val="0"/>
      <w:marRight w:val="0"/>
      <w:marTop w:val="0"/>
      <w:marBottom w:val="0"/>
      <w:divBdr>
        <w:top w:val="none" w:sz="0" w:space="0" w:color="auto"/>
        <w:left w:val="none" w:sz="0" w:space="0" w:color="auto"/>
        <w:bottom w:val="none" w:sz="0" w:space="0" w:color="auto"/>
        <w:right w:val="none" w:sz="0" w:space="0" w:color="auto"/>
      </w:divBdr>
      <w:divsChild>
        <w:div w:id="1460076942">
          <w:marLeft w:val="0"/>
          <w:marRight w:val="0"/>
          <w:marTop w:val="0"/>
          <w:marBottom w:val="0"/>
          <w:divBdr>
            <w:top w:val="none" w:sz="0" w:space="0" w:color="auto"/>
            <w:left w:val="none" w:sz="0" w:space="0" w:color="auto"/>
            <w:bottom w:val="single" w:sz="12" w:space="0" w:color="000033"/>
            <w:right w:val="none" w:sz="0" w:space="0" w:color="auto"/>
          </w:divBdr>
        </w:div>
        <w:div w:id="885799265">
          <w:marLeft w:val="0"/>
          <w:marRight w:val="0"/>
          <w:marTop w:val="0"/>
          <w:marBottom w:val="0"/>
          <w:divBdr>
            <w:top w:val="none" w:sz="0" w:space="0" w:color="auto"/>
            <w:left w:val="none" w:sz="0" w:space="0" w:color="auto"/>
            <w:bottom w:val="none" w:sz="0" w:space="0" w:color="auto"/>
            <w:right w:val="none" w:sz="0" w:space="0" w:color="auto"/>
          </w:divBdr>
          <w:divsChild>
            <w:div w:id="420489134">
              <w:marLeft w:val="0"/>
              <w:marRight w:val="0"/>
              <w:marTop w:val="150"/>
              <w:marBottom w:val="150"/>
              <w:divBdr>
                <w:top w:val="none" w:sz="0" w:space="0" w:color="auto"/>
                <w:left w:val="none" w:sz="0" w:space="0" w:color="auto"/>
                <w:bottom w:val="none" w:sz="0" w:space="0" w:color="auto"/>
                <w:right w:val="none" w:sz="0" w:space="0" w:color="auto"/>
              </w:divBdr>
              <w:divsChild>
                <w:div w:id="151921207">
                  <w:marLeft w:val="300"/>
                  <w:marRight w:val="0"/>
                  <w:marTop w:val="75"/>
                  <w:marBottom w:val="0"/>
                  <w:divBdr>
                    <w:top w:val="none" w:sz="0" w:space="0" w:color="auto"/>
                    <w:left w:val="none" w:sz="0" w:space="0" w:color="auto"/>
                    <w:bottom w:val="none" w:sz="0" w:space="0" w:color="auto"/>
                    <w:right w:val="none" w:sz="0" w:space="0" w:color="auto"/>
                  </w:divBdr>
                  <w:divsChild>
                    <w:div w:id="2120842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43970468">
              <w:marLeft w:val="0"/>
              <w:marRight w:val="0"/>
              <w:marTop w:val="150"/>
              <w:marBottom w:val="150"/>
              <w:divBdr>
                <w:top w:val="none" w:sz="0" w:space="0" w:color="auto"/>
                <w:left w:val="none" w:sz="0" w:space="0" w:color="auto"/>
                <w:bottom w:val="none" w:sz="0" w:space="0" w:color="auto"/>
                <w:right w:val="none" w:sz="0" w:space="0" w:color="auto"/>
              </w:divBdr>
              <w:divsChild>
                <w:div w:id="1563905772">
                  <w:marLeft w:val="300"/>
                  <w:marRight w:val="0"/>
                  <w:marTop w:val="75"/>
                  <w:marBottom w:val="0"/>
                  <w:divBdr>
                    <w:top w:val="none" w:sz="0" w:space="0" w:color="auto"/>
                    <w:left w:val="none" w:sz="0" w:space="0" w:color="auto"/>
                    <w:bottom w:val="none" w:sz="0" w:space="0" w:color="auto"/>
                    <w:right w:val="none" w:sz="0" w:space="0" w:color="auto"/>
                  </w:divBdr>
                </w:div>
                <w:div w:id="574244514">
                  <w:marLeft w:val="300"/>
                  <w:marRight w:val="0"/>
                  <w:marTop w:val="75"/>
                  <w:marBottom w:val="0"/>
                  <w:divBdr>
                    <w:top w:val="none" w:sz="0" w:space="0" w:color="auto"/>
                    <w:left w:val="none" w:sz="0" w:space="0" w:color="auto"/>
                    <w:bottom w:val="none" w:sz="0" w:space="0" w:color="auto"/>
                    <w:right w:val="none" w:sz="0" w:space="0" w:color="auto"/>
                  </w:divBdr>
                  <w:divsChild>
                    <w:div w:id="1650553295">
                      <w:marLeft w:val="750"/>
                      <w:marRight w:val="0"/>
                      <w:marTop w:val="0"/>
                      <w:marBottom w:val="0"/>
                      <w:divBdr>
                        <w:top w:val="none" w:sz="0" w:space="0" w:color="auto"/>
                        <w:left w:val="none" w:sz="0" w:space="0" w:color="auto"/>
                        <w:bottom w:val="none" w:sz="0" w:space="0" w:color="auto"/>
                        <w:right w:val="none" w:sz="0" w:space="0" w:color="auto"/>
                      </w:divBdr>
                    </w:div>
                    <w:div w:id="808980255">
                      <w:marLeft w:val="750"/>
                      <w:marRight w:val="0"/>
                      <w:marTop w:val="0"/>
                      <w:marBottom w:val="0"/>
                      <w:divBdr>
                        <w:top w:val="none" w:sz="0" w:space="0" w:color="auto"/>
                        <w:left w:val="none" w:sz="0" w:space="0" w:color="auto"/>
                        <w:bottom w:val="none" w:sz="0" w:space="0" w:color="auto"/>
                        <w:right w:val="none" w:sz="0" w:space="0" w:color="auto"/>
                      </w:divBdr>
                    </w:div>
                  </w:divsChild>
                </w:div>
                <w:div w:id="1994677034">
                  <w:marLeft w:val="300"/>
                  <w:marRight w:val="0"/>
                  <w:marTop w:val="75"/>
                  <w:marBottom w:val="0"/>
                  <w:divBdr>
                    <w:top w:val="none" w:sz="0" w:space="0" w:color="auto"/>
                    <w:left w:val="none" w:sz="0" w:space="0" w:color="auto"/>
                    <w:bottom w:val="none" w:sz="0" w:space="0" w:color="auto"/>
                    <w:right w:val="none" w:sz="0" w:space="0" w:color="auto"/>
                  </w:divBdr>
                  <w:divsChild>
                    <w:div w:id="1519812129">
                      <w:marLeft w:val="750"/>
                      <w:marRight w:val="0"/>
                      <w:marTop w:val="0"/>
                      <w:marBottom w:val="0"/>
                      <w:divBdr>
                        <w:top w:val="none" w:sz="0" w:space="0" w:color="auto"/>
                        <w:left w:val="none" w:sz="0" w:space="0" w:color="auto"/>
                        <w:bottom w:val="none" w:sz="0" w:space="0" w:color="auto"/>
                        <w:right w:val="none" w:sz="0" w:space="0" w:color="auto"/>
                      </w:divBdr>
                    </w:div>
                  </w:divsChild>
                </w:div>
                <w:div w:id="669334457">
                  <w:marLeft w:val="300"/>
                  <w:marRight w:val="0"/>
                  <w:marTop w:val="75"/>
                  <w:marBottom w:val="0"/>
                  <w:divBdr>
                    <w:top w:val="none" w:sz="0" w:space="0" w:color="auto"/>
                    <w:left w:val="none" w:sz="0" w:space="0" w:color="auto"/>
                    <w:bottom w:val="none" w:sz="0" w:space="0" w:color="auto"/>
                    <w:right w:val="none" w:sz="0" w:space="0" w:color="auto"/>
                  </w:divBdr>
                  <w:divsChild>
                    <w:div w:id="2010597175">
                      <w:marLeft w:val="750"/>
                      <w:marRight w:val="0"/>
                      <w:marTop w:val="0"/>
                      <w:marBottom w:val="0"/>
                      <w:divBdr>
                        <w:top w:val="none" w:sz="0" w:space="0" w:color="auto"/>
                        <w:left w:val="none" w:sz="0" w:space="0" w:color="auto"/>
                        <w:bottom w:val="none" w:sz="0" w:space="0" w:color="auto"/>
                        <w:right w:val="none" w:sz="0" w:space="0" w:color="auto"/>
                      </w:divBdr>
                    </w:div>
                  </w:divsChild>
                </w:div>
                <w:div w:id="2037928464">
                  <w:marLeft w:val="300"/>
                  <w:marRight w:val="0"/>
                  <w:marTop w:val="75"/>
                  <w:marBottom w:val="0"/>
                  <w:divBdr>
                    <w:top w:val="none" w:sz="0" w:space="0" w:color="auto"/>
                    <w:left w:val="none" w:sz="0" w:space="0" w:color="auto"/>
                    <w:bottom w:val="none" w:sz="0" w:space="0" w:color="auto"/>
                    <w:right w:val="none" w:sz="0" w:space="0" w:color="auto"/>
                  </w:divBdr>
                  <w:divsChild>
                    <w:div w:id="11040374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15076876">
              <w:marLeft w:val="0"/>
              <w:marRight w:val="0"/>
              <w:marTop w:val="150"/>
              <w:marBottom w:val="150"/>
              <w:divBdr>
                <w:top w:val="none" w:sz="0" w:space="0" w:color="auto"/>
                <w:left w:val="none" w:sz="0" w:space="0" w:color="auto"/>
                <w:bottom w:val="none" w:sz="0" w:space="0" w:color="auto"/>
                <w:right w:val="none" w:sz="0" w:space="0" w:color="auto"/>
              </w:divBdr>
              <w:divsChild>
                <w:div w:id="1613777511">
                  <w:marLeft w:val="300"/>
                  <w:marRight w:val="0"/>
                  <w:marTop w:val="75"/>
                  <w:marBottom w:val="0"/>
                  <w:divBdr>
                    <w:top w:val="none" w:sz="0" w:space="0" w:color="auto"/>
                    <w:left w:val="none" w:sz="0" w:space="0" w:color="auto"/>
                    <w:bottom w:val="none" w:sz="0" w:space="0" w:color="auto"/>
                    <w:right w:val="none" w:sz="0" w:space="0" w:color="auto"/>
                  </w:divBdr>
                  <w:divsChild>
                    <w:div w:id="850417652">
                      <w:marLeft w:val="750"/>
                      <w:marRight w:val="0"/>
                      <w:marTop w:val="0"/>
                      <w:marBottom w:val="0"/>
                      <w:divBdr>
                        <w:top w:val="none" w:sz="0" w:space="0" w:color="auto"/>
                        <w:left w:val="none" w:sz="0" w:space="0" w:color="auto"/>
                        <w:bottom w:val="none" w:sz="0" w:space="0" w:color="auto"/>
                        <w:right w:val="none" w:sz="0" w:space="0" w:color="auto"/>
                      </w:divBdr>
                    </w:div>
                  </w:divsChild>
                </w:div>
                <w:div w:id="1023047824">
                  <w:marLeft w:val="300"/>
                  <w:marRight w:val="0"/>
                  <w:marTop w:val="75"/>
                  <w:marBottom w:val="0"/>
                  <w:divBdr>
                    <w:top w:val="none" w:sz="0" w:space="0" w:color="auto"/>
                    <w:left w:val="none" w:sz="0" w:space="0" w:color="auto"/>
                    <w:bottom w:val="none" w:sz="0" w:space="0" w:color="auto"/>
                    <w:right w:val="none" w:sz="0" w:space="0" w:color="auto"/>
                  </w:divBdr>
                  <w:divsChild>
                    <w:div w:id="19455774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70310463">
              <w:marLeft w:val="0"/>
              <w:marRight w:val="0"/>
              <w:marTop w:val="150"/>
              <w:marBottom w:val="150"/>
              <w:divBdr>
                <w:top w:val="none" w:sz="0" w:space="0" w:color="auto"/>
                <w:left w:val="none" w:sz="0" w:space="0" w:color="auto"/>
                <w:bottom w:val="none" w:sz="0" w:space="0" w:color="auto"/>
                <w:right w:val="none" w:sz="0" w:space="0" w:color="auto"/>
              </w:divBdr>
              <w:divsChild>
                <w:div w:id="370350772">
                  <w:marLeft w:val="300"/>
                  <w:marRight w:val="0"/>
                  <w:marTop w:val="75"/>
                  <w:marBottom w:val="0"/>
                  <w:divBdr>
                    <w:top w:val="none" w:sz="0" w:space="0" w:color="auto"/>
                    <w:left w:val="none" w:sz="0" w:space="0" w:color="auto"/>
                    <w:bottom w:val="none" w:sz="0" w:space="0" w:color="auto"/>
                    <w:right w:val="none" w:sz="0" w:space="0" w:color="auto"/>
                  </w:divBdr>
                </w:div>
                <w:div w:id="1006519758">
                  <w:marLeft w:val="300"/>
                  <w:marRight w:val="0"/>
                  <w:marTop w:val="75"/>
                  <w:marBottom w:val="0"/>
                  <w:divBdr>
                    <w:top w:val="none" w:sz="0" w:space="0" w:color="auto"/>
                    <w:left w:val="none" w:sz="0" w:space="0" w:color="auto"/>
                    <w:bottom w:val="none" w:sz="0" w:space="0" w:color="auto"/>
                    <w:right w:val="none" w:sz="0" w:space="0" w:color="auto"/>
                  </w:divBdr>
                  <w:divsChild>
                    <w:div w:id="83184066">
                      <w:marLeft w:val="750"/>
                      <w:marRight w:val="0"/>
                      <w:marTop w:val="0"/>
                      <w:marBottom w:val="0"/>
                      <w:divBdr>
                        <w:top w:val="none" w:sz="0" w:space="0" w:color="auto"/>
                        <w:left w:val="none" w:sz="0" w:space="0" w:color="auto"/>
                        <w:bottom w:val="none" w:sz="0" w:space="0" w:color="auto"/>
                        <w:right w:val="none" w:sz="0" w:space="0" w:color="auto"/>
                      </w:divBdr>
                    </w:div>
                    <w:div w:id="815150036">
                      <w:marLeft w:val="750"/>
                      <w:marRight w:val="0"/>
                      <w:marTop w:val="0"/>
                      <w:marBottom w:val="0"/>
                      <w:divBdr>
                        <w:top w:val="none" w:sz="0" w:space="0" w:color="auto"/>
                        <w:left w:val="none" w:sz="0" w:space="0" w:color="auto"/>
                        <w:bottom w:val="none" w:sz="0" w:space="0" w:color="auto"/>
                        <w:right w:val="none" w:sz="0" w:space="0" w:color="auto"/>
                      </w:divBdr>
                    </w:div>
                    <w:div w:id="1552229898">
                      <w:marLeft w:val="750"/>
                      <w:marRight w:val="0"/>
                      <w:marTop w:val="0"/>
                      <w:marBottom w:val="0"/>
                      <w:divBdr>
                        <w:top w:val="none" w:sz="0" w:space="0" w:color="auto"/>
                        <w:left w:val="none" w:sz="0" w:space="0" w:color="auto"/>
                        <w:bottom w:val="none" w:sz="0" w:space="0" w:color="auto"/>
                        <w:right w:val="none" w:sz="0" w:space="0" w:color="auto"/>
                      </w:divBdr>
                    </w:div>
                    <w:div w:id="1585993945">
                      <w:marLeft w:val="750"/>
                      <w:marRight w:val="0"/>
                      <w:marTop w:val="0"/>
                      <w:marBottom w:val="0"/>
                      <w:divBdr>
                        <w:top w:val="none" w:sz="0" w:space="0" w:color="auto"/>
                        <w:left w:val="none" w:sz="0" w:space="0" w:color="auto"/>
                        <w:bottom w:val="none" w:sz="0" w:space="0" w:color="auto"/>
                        <w:right w:val="none" w:sz="0" w:space="0" w:color="auto"/>
                      </w:divBdr>
                    </w:div>
                    <w:div w:id="337973685">
                      <w:marLeft w:val="750"/>
                      <w:marRight w:val="0"/>
                      <w:marTop w:val="0"/>
                      <w:marBottom w:val="0"/>
                      <w:divBdr>
                        <w:top w:val="none" w:sz="0" w:space="0" w:color="auto"/>
                        <w:left w:val="none" w:sz="0" w:space="0" w:color="auto"/>
                        <w:bottom w:val="none" w:sz="0" w:space="0" w:color="auto"/>
                        <w:right w:val="none" w:sz="0" w:space="0" w:color="auto"/>
                      </w:divBdr>
                    </w:div>
                    <w:div w:id="1259563062">
                      <w:marLeft w:val="750"/>
                      <w:marRight w:val="0"/>
                      <w:marTop w:val="0"/>
                      <w:marBottom w:val="0"/>
                      <w:divBdr>
                        <w:top w:val="none" w:sz="0" w:space="0" w:color="auto"/>
                        <w:left w:val="none" w:sz="0" w:space="0" w:color="auto"/>
                        <w:bottom w:val="none" w:sz="0" w:space="0" w:color="auto"/>
                        <w:right w:val="none" w:sz="0" w:space="0" w:color="auto"/>
                      </w:divBdr>
                    </w:div>
                    <w:div w:id="95443767">
                      <w:marLeft w:val="750"/>
                      <w:marRight w:val="0"/>
                      <w:marTop w:val="0"/>
                      <w:marBottom w:val="0"/>
                      <w:divBdr>
                        <w:top w:val="none" w:sz="0" w:space="0" w:color="auto"/>
                        <w:left w:val="none" w:sz="0" w:space="0" w:color="auto"/>
                        <w:bottom w:val="none" w:sz="0" w:space="0" w:color="auto"/>
                        <w:right w:val="none" w:sz="0" w:space="0" w:color="auto"/>
                      </w:divBdr>
                    </w:div>
                    <w:div w:id="1758205858">
                      <w:marLeft w:val="750"/>
                      <w:marRight w:val="0"/>
                      <w:marTop w:val="0"/>
                      <w:marBottom w:val="0"/>
                      <w:divBdr>
                        <w:top w:val="none" w:sz="0" w:space="0" w:color="auto"/>
                        <w:left w:val="none" w:sz="0" w:space="0" w:color="auto"/>
                        <w:bottom w:val="none" w:sz="0" w:space="0" w:color="auto"/>
                        <w:right w:val="none" w:sz="0" w:space="0" w:color="auto"/>
                      </w:divBdr>
                    </w:div>
                    <w:div w:id="791217580">
                      <w:marLeft w:val="750"/>
                      <w:marRight w:val="0"/>
                      <w:marTop w:val="0"/>
                      <w:marBottom w:val="0"/>
                      <w:divBdr>
                        <w:top w:val="none" w:sz="0" w:space="0" w:color="auto"/>
                        <w:left w:val="none" w:sz="0" w:space="0" w:color="auto"/>
                        <w:bottom w:val="none" w:sz="0" w:space="0" w:color="auto"/>
                        <w:right w:val="none" w:sz="0" w:space="0" w:color="auto"/>
                      </w:divBdr>
                    </w:div>
                    <w:div w:id="852451410">
                      <w:marLeft w:val="750"/>
                      <w:marRight w:val="0"/>
                      <w:marTop w:val="0"/>
                      <w:marBottom w:val="0"/>
                      <w:divBdr>
                        <w:top w:val="none" w:sz="0" w:space="0" w:color="auto"/>
                        <w:left w:val="none" w:sz="0" w:space="0" w:color="auto"/>
                        <w:bottom w:val="none" w:sz="0" w:space="0" w:color="auto"/>
                        <w:right w:val="none" w:sz="0" w:space="0" w:color="auto"/>
                      </w:divBdr>
                    </w:div>
                    <w:div w:id="1267690481">
                      <w:marLeft w:val="750"/>
                      <w:marRight w:val="0"/>
                      <w:marTop w:val="0"/>
                      <w:marBottom w:val="0"/>
                      <w:divBdr>
                        <w:top w:val="none" w:sz="0" w:space="0" w:color="auto"/>
                        <w:left w:val="none" w:sz="0" w:space="0" w:color="auto"/>
                        <w:bottom w:val="none" w:sz="0" w:space="0" w:color="auto"/>
                        <w:right w:val="none" w:sz="0" w:space="0" w:color="auto"/>
                      </w:divBdr>
                    </w:div>
                    <w:div w:id="659046680">
                      <w:marLeft w:val="750"/>
                      <w:marRight w:val="0"/>
                      <w:marTop w:val="0"/>
                      <w:marBottom w:val="0"/>
                      <w:divBdr>
                        <w:top w:val="none" w:sz="0" w:space="0" w:color="auto"/>
                        <w:left w:val="none" w:sz="0" w:space="0" w:color="auto"/>
                        <w:bottom w:val="none" w:sz="0" w:space="0" w:color="auto"/>
                        <w:right w:val="none" w:sz="0" w:space="0" w:color="auto"/>
                      </w:divBdr>
                    </w:div>
                    <w:div w:id="1447196643">
                      <w:marLeft w:val="750"/>
                      <w:marRight w:val="0"/>
                      <w:marTop w:val="0"/>
                      <w:marBottom w:val="0"/>
                      <w:divBdr>
                        <w:top w:val="none" w:sz="0" w:space="0" w:color="auto"/>
                        <w:left w:val="none" w:sz="0" w:space="0" w:color="auto"/>
                        <w:bottom w:val="none" w:sz="0" w:space="0" w:color="auto"/>
                        <w:right w:val="none" w:sz="0" w:space="0" w:color="auto"/>
                      </w:divBdr>
                    </w:div>
                    <w:div w:id="1883009687">
                      <w:marLeft w:val="750"/>
                      <w:marRight w:val="0"/>
                      <w:marTop w:val="0"/>
                      <w:marBottom w:val="0"/>
                      <w:divBdr>
                        <w:top w:val="none" w:sz="0" w:space="0" w:color="auto"/>
                        <w:left w:val="none" w:sz="0" w:space="0" w:color="auto"/>
                        <w:bottom w:val="none" w:sz="0" w:space="0" w:color="auto"/>
                        <w:right w:val="none" w:sz="0" w:space="0" w:color="auto"/>
                      </w:divBdr>
                    </w:div>
                  </w:divsChild>
                </w:div>
                <w:div w:id="105078179">
                  <w:marLeft w:val="3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udl?uri=TED:NOTICE:350669-2018:TEXT:PL:HTML" TargetMode="External"/><Relationship Id="rId3" Type="http://schemas.openxmlformats.org/officeDocument/2006/relationships/settings" Target="settings.xml"/><Relationship Id="rId7" Type="http://schemas.openxmlformats.org/officeDocument/2006/relationships/hyperlink" Target="http://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p@szpitaldziekanow.pl?subject=TED" TargetMode="External"/><Relationship Id="rId5" Type="http://schemas.openxmlformats.org/officeDocument/2006/relationships/hyperlink" Target="https://ted.europa.eu/udl?uri=TED:NOTICE:350669-2018:TEXT:PL: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1860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UK218</dc:creator>
  <cp:keywords/>
  <dc:description/>
  <cp:lastModifiedBy>UK218</cp:lastModifiedBy>
  <cp:revision>1</cp:revision>
  <dcterms:created xsi:type="dcterms:W3CDTF">2018-09-10T07:51:00Z</dcterms:created>
  <dcterms:modified xsi:type="dcterms:W3CDTF">2018-09-10T07:52:00Z</dcterms:modified>
</cp:coreProperties>
</file>