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419" w:rsidRPr="00C51419" w:rsidRDefault="00C51419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6 </w:t>
      </w: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79DB"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SIWZ</w:t>
      </w:r>
      <w:r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>WZÓR UMOWA nr …….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 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oraz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dalej „Wykonawcą”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 xml:space="preserve">łącznie zwane dalej „Stronami”, a każda z nich oddzielnie „Stroną”.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zamówienia publicznego w trybie przetargu nieograniczonego na „Dostawę wyrobów medycznych dla SZPZOZ im. Dzieci Wa</w:t>
      </w:r>
      <w:r w:rsidR="00AC7959">
        <w:rPr>
          <w:rFonts w:ascii="Times New Roman" w:eastAsia="Times New Roman" w:hAnsi="Times New Roman" w:cs="Times New Roman"/>
          <w:lang w:eastAsia="pl-PL"/>
        </w:rPr>
        <w:t xml:space="preserve">rszawy w </w:t>
      </w:r>
      <w:proofErr w:type="spellStart"/>
      <w:r w:rsidR="00AC7959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="00AC7959">
        <w:rPr>
          <w:rFonts w:ascii="Times New Roman" w:eastAsia="Times New Roman" w:hAnsi="Times New Roman" w:cs="Times New Roman"/>
          <w:lang w:eastAsia="pl-PL"/>
        </w:rPr>
        <w:t xml:space="preserve"> Leśnym DZ/2</w:t>
      </w:r>
      <w:r w:rsidR="00D9193E">
        <w:rPr>
          <w:rFonts w:ascii="Times New Roman" w:eastAsia="Times New Roman" w:hAnsi="Times New Roman" w:cs="Times New Roman"/>
          <w:lang w:eastAsia="pl-PL"/>
        </w:rPr>
        <w:t>7</w:t>
      </w:r>
      <w:r w:rsidRPr="00C51419">
        <w:rPr>
          <w:rFonts w:ascii="Times New Roman" w:eastAsia="Times New Roman" w:hAnsi="Times New Roman" w:cs="Times New Roman"/>
          <w:lang w:eastAsia="pl-PL"/>
        </w:rPr>
        <w:t>/PN/2018”, zgodnie z ustawą z dnia 29 stycznia 2004 r. – Prawo zamówień publicznych (dalej jako „</w:t>
      </w:r>
      <w:proofErr w:type="spellStart"/>
      <w:r w:rsidRPr="00C5141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C51419">
        <w:rPr>
          <w:rFonts w:ascii="Times New Roman" w:eastAsia="Times New Roman" w:hAnsi="Times New Roman" w:cs="Times New Roman"/>
          <w:lang w:eastAsia="pl-PL"/>
        </w:rPr>
        <w:t>”), została zawarta umowa o treści następującej: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Przedmiotem umowy jest dostawa wyrobów medycznych dla  SZPZOZ im. Dzieci Warszawy w Dziekanowie Leśnym, zgodnie ze złożonym formularzem oferty stanowiącym Załącznik Nr 1 do niniejszej umowy i formularzem asortymentowo – cenowym stanowiącym załącznik nr 2 do niniejszej umowy 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oświadcza, że oferowany przez niego asortyment jest dopuszczony do obrotu i stosowania na terytorium Rzeczpospolitej Polskiej, zgodnie z aktualnymi przepisami prawa.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Wykonawca zobowiązuje się do: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dostarczenia, na każde żądanie Zamawiającego, wszelkich materiałów producenta, folderów, ulotek itp. potwierdzających dopuszczenie dostarczonego asortymentu do obrotu. Niedostarczenie w/w dokumentacji traktowane będzie na równi z niezrealizowaniem dostawy;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dostawy kart charakterystyki preparatu niebezpiecznego wraz z pierwszą jego dostawą ( o ile dotyczy);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dostarczenia zamawianego asortymentu w odpowiednich opakowaniach zapewniających należyte zabezpieczenie jakościowe przed czynnikami pogodowymi, uszkodzeniem, itp.;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d. dostarczenia asortymentu partiami, na podstawie bieżących zamówień składanych przez Zamawiającego telefonicznie (potwierdzonych formą pisemną), za pomocą faxu lub e-maila, nr tel. Wykonawcy: …………, nr </w:t>
      </w:r>
      <w:proofErr w:type="spellStart"/>
      <w:r w:rsidRPr="00C51419">
        <w:rPr>
          <w:rFonts w:ascii="Times New Roman" w:eastAsia="Times New Roman" w:hAnsi="Times New Roman" w:cs="Times New Roman"/>
          <w:lang w:eastAsia="pl-PL"/>
        </w:rPr>
        <w:t>fax’u</w:t>
      </w:r>
      <w:proofErr w:type="spellEnd"/>
      <w:r w:rsidRPr="00C51419">
        <w:rPr>
          <w:rFonts w:ascii="Times New Roman" w:eastAsia="Times New Roman" w:hAnsi="Times New Roman" w:cs="Times New Roman"/>
          <w:lang w:eastAsia="pl-PL"/>
        </w:rPr>
        <w:t xml:space="preserve"> Wykonawcy: …………………………, adres e-mail ………………………,  do Apteki Zamawiającego mieszczącej się  w Dziekanowie Leśnym przy ul. M. Konopnickiej 65 w godzinach od 08:00 do 14:45. na koszt Wykonawcy (za wyjątkiem dni ustawowo wolnych od pracy w rozumieniu ustawy z dn. 18 stycznia 1951 r. o dniach wolnych od pracy, przez w/w okres bieg terminu dostawy ulega zwieszeniu);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realizacji dostaw w terminie …….. dni roboczych od daty złożenia zamówienia;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 Zamawiający zastrzega sobie możliwość korygowania terminów i wielkości dostaw.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niedotrzymania terminów dostawy, niezrealizowania dostawy lub dostarczenia asortymentu niezgodnie z zamówieniem, Zamawiającemu przysługuje prawo do nabycia towaru u innego dostawcy (zakup interwencyjny). W takim przypadku zmniejsza się wielkość przedmiotu umowy oraz jej wartość, 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4. Wszelkie koszty i ryzyko związane z reklamacją ponosi Wykonawca.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nie dopuszcza możliwości obniżenia jakości asortymentu poniżej określonej w postępowaniu, w trakcie obowiązywania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Zamawiający do składania zamówień upoważnia Kierownika Apteki Zamawiającego – Annę Jędrzejewską tel. 22 76 57 176.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Wartość umowy, zgodnie z przyjętą of</w:t>
      </w:r>
      <w:r w:rsidR="00AC7959">
        <w:rPr>
          <w:rFonts w:ascii="Times New Roman" w:eastAsia="Times New Roman" w:hAnsi="Times New Roman" w:cs="Times New Roman"/>
          <w:lang w:eastAsia="pl-PL"/>
        </w:rPr>
        <w:t>ertą złożoną w postępowaniu DZ/2</w:t>
      </w:r>
      <w:r w:rsidR="00D9193E">
        <w:rPr>
          <w:rFonts w:ascii="Times New Roman" w:eastAsia="Times New Roman" w:hAnsi="Times New Roman" w:cs="Times New Roman"/>
          <w:lang w:eastAsia="pl-PL"/>
        </w:rPr>
        <w:t>7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/PN/2018 wynosi łącznie netto …… zł (słownie złotych: ……….). Do tej wartości zostanie dodany obowiązujący podatek VAT, co stanowi kwotę brutto ………. zł (słownie złotych: …….),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w tym: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1.  pakiet nr 1 …: wartość netto: ………  zł., wartość brutto: ………… zł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Wykonawca gwarantuje niezmienność cen netto w okresie trwania umowy, z zastrzeżeniem § 9 ust. 3.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Ostateczna wysokość kwoty do zapłaty będzie zależna od ilości faktycznie dostarczonego przez Wykonawcę asortymentu na podstawie faktury VAT wystawionej przez Wykonawcę po realizacji zamówienia.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Płatność za dostarczony asortyment będzie dokonana w terminie 30 dni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od daty otrzymania prawidłowo wystawionej </w:t>
      </w:r>
      <w:r w:rsidRPr="00C51419">
        <w:rPr>
          <w:rFonts w:ascii="Times New Roman" w:eastAsia="Times New Roman" w:hAnsi="Times New Roman" w:cs="Times New Roman"/>
          <w:lang w:eastAsia="pl-PL"/>
        </w:rPr>
        <w:t>faktury V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AT. Płatność będzie dokonywana </w:t>
      </w:r>
      <w:r w:rsidRPr="00C51419">
        <w:rPr>
          <w:rFonts w:ascii="Times New Roman" w:eastAsia="Times New Roman" w:hAnsi="Times New Roman" w:cs="Times New Roman"/>
          <w:lang w:eastAsia="pl-PL"/>
        </w:rPr>
        <w:t>na rachunek bankowy Wykonawcy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wskazany na fakturze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VAT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7. Za termin zapłaty uznaje się datę obciążenia rachunku Zamawiającego.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8. Zamawiający upoważnia Wykonawcę do wystawienia faktury VAT bez podpisu Zamawiającego.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9. Zamawiający nie ponosi żadnych konsekwencji wobec Wykonawcy związanych z nieprawidłowym zastosowaniem i naliczeniem nieodpowiedniej stawki podatku od towarów i usług dotyczącej przedmiotu umowy.</w:t>
      </w:r>
    </w:p>
    <w:p w:rsidR="00AC795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C7959" w:rsidRPr="00C5141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lastRenderedPageBreak/>
        <w:t>§ 4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Termin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</w:t>
      </w:r>
      <w:r w:rsidR="00AC7959">
        <w:rPr>
          <w:rFonts w:ascii="Times New Roman" w:eastAsia="Times New Roman" w:hAnsi="Times New Roman" w:cs="Times New Roman"/>
          <w:lang w:eastAsia="pl-PL"/>
        </w:rPr>
        <w:t>owa zostaje zawarta na okres 12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miesięcy  od</w:t>
      </w:r>
      <w:bookmarkStart w:id="0" w:name="_GoBack"/>
      <w:bookmarkEnd w:id="0"/>
      <w:r w:rsidRPr="00C51419">
        <w:rPr>
          <w:rFonts w:ascii="Times New Roman" w:eastAsia="Times New Roman" w:hAnsi="Times New Roman" w:cs="Times New Roman"/>
          <w:lang w:eastAsia="pl-PL"/>
        </w:rPr>
        <w:t xml:space="preserve"> dnia jej zawarcia tj. od dnia:…… r. do dnia:…….. r.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3 ust. 1.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:rsidR="00C51419" w:rsidRPr="00C51419" w:rsidRDefault="00C51419" w:rsidP="00C5141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C51419" w:rsidRPr="00C51419" w:rsidRDefault="00C51419" w:rsidP="00C51419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51419">
        <w:rPr>
          <w:rFonts w:ascii="Times New Roman" w:eastAsia="Times New Roman" w:hAnsi="Times New Roman" w:cs="Times New Roman"/>
          <w:sz w:val="16"/>
          <w:szCs w:val="16"/>
          <w:lang w:eastAsia="pl-PL"/>
        </w:rPr>
        <w:t>należy wstawić nazwę (firma) adres (siedziba) podwykonawcy oraz zakres robót realizowany przez podwykonawcę)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realizację części przedmiotu umowy, którą wykonuje przy pomocy podwykonawcy.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:rsidR="00C51419" w:rsidRPr="004F79D2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>W przypadku stwierdzenia wad jakościowych dostarczonego asortymentu, dostarczenia niezgodnej z zamówieniem ilości Zamawiający niezwłocznie powiadomi o tym Wykonawcę. Wykonawca będzie zobowiązany ro</w:t>
      </w:r>
      <w:r w:rsidR="004F79D2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>dni kalendarzowych.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 przypadku stwierdzenia przy odbiorze dostawy niezgodnej z zamówieniem, Zamawiający zastrzega sobie prawo do odmowy przyjęcia towaru.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Wykonawca jest zobowiązany do odbioru dostarczonego asortymentu, co do którego Zamawiający wniósł zastrzeżenia i dostarczenia zamówionego asortymentu na własny koszt i ryzyko w terminie do </w:t>
      </w:r>
      <w:r w:rsidR="004F79D2">
        <w:rPr>
          <w:rFonts w:ascii="Times New Roman" w:eastAsia="Times New Roman" w:hAnsi="Times New Roman" w:cs="Times New Roman"/>
          <w:lang w:eastAsia="pl-PL"/>
        </w:rPr>
        <w:t>3 dni kalendarzowych</w:t>
      </w:r>
      <w:r w:rsidRPr="00C51419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Wykonawca dostarczy asortyment z terminem ważności nie krótszym niż 24 miesiące od daty dostawy do Zamawiającego. Okres ważności asortymentu będzie uwidoczniony na każdym opakowaniu. W przypadku, gdy dostarczony asortyment nie będą odpowiadać wyżej wymienionym wymaganiom, </w:t>
      </w: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Wykonawca zobowiązuje się wymienić asortyment  (tj. odebrać dostarczony asortyment i dostarczyć go z prawidłowym okresem ważności) na własny koszt i ryzyko w terminie 48 godzin od zgłoszenia mu zastrzeżeń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Niezależnie od gwarancji Zamawiającemu przysługują uprawnienia z tytułu rękojmi określone w ustawie Kodeks Cywilny.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Zamawiający może rozwiązać umowę z zachowaniem 2-miesięcznego okresu wypowiedzenia, ze skutkiem na koniec miesiąca kalendarzowego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nie wykonania dwóch kolejnych dostaw,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Umowa może zostać rozwiązana za porozumieniem Stron w uzgodnionym terminie.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zobowiązany jest do zapłaty kar umownych: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w przypadku rozwiązania umowy z winy lub z przyczyn leżących po stronie Wykonawcy -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wysokości 20% całkowitej wartości brutto niezrealizowanej części umowy,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b) za każdą zwłokę w dostawie bądź odmowę dostawy - w wysokości 0,2% całkowitej wartości brutto niezrealizowanej dostawy za każdy dzień zwłoki,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c) w przypadku nie dokonania wymiany towaru wadliwego na towar bez wad - w wysokości 0,2% całkowitej wartości brutto niezrealizowanej dostawy za każdy dzień zwłoki.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zastrzega sobie prawo dochodzenia odszkodowania uzupełniającego na zasadach ogólnych jeżeli wysokość kar umownych nie pokrywa poniesionych przez Zamawiającego szkód.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Zapłata kar umownych oraz ewentualnie odszkodowania może nastąpić przez ich potrącenie z wierzytelnością Wykonawcy.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9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w przypadkach określonych w art. 144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zobowiązań niezrealizowanych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ustawowej zmiany obowiązujących stawek podatku VAT w odniesieniu do asortymentu objętego umową.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wysokości minimalnego wynagrodzenia za pracę albo minimalnej stawki godzinowej ustalonej na podstawie ustawy z dnia 10 października 2002r. o minimalnym wynagrodzeniu za pracę,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ubezpieczenie społeczne lub zdrowotne,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D3A46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10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2.W przypadku wycofania z listy leków refundowanych, produktu objętego niniejszą umową, Zamawiający będzie uprawniony do dokonywania zakupu po cenie określonej w Załączniku Nr 1.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:rsidR="00ED3A46" w:rsidRPr="00ED3A46" w:rsidRDefault="00ED3A46" w:rsidP="00ED3A46">
      <w:pPr>
        <w:suppressAutoHyphens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D3A46">
        <w:rPr>
          <w:rFonts w:ascii="Times New Roman" w:eastAsia="Times New Roman" w:hAnsi="Times New Roman" w:cs="Times New Roman"/>
          <w:lang w:eastAsia="ar-SA"/>
        </w:rPr>
        <w:t>4.Zaistnienie okoliczności wymienionych w ust. 1 - 3 nie wymaga sporządzenia aneksu.</w:t>
      </w:r>
    </w:p>
    <w:p w:rsidR="00ED3A46" w:rsidRDefault="00ED3A46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D3A46" w:rsidRPr="00C51419" w:rsidRDefault="00ED3A46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W sprawach nieuregulowanych niniejszą umową mają zastosowanie przepisy prawa polskiego,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Wszelkie ewentualne kwestie sporne powstałe związku z zawarciem albo wykonaniem niniejszej umowy Strony rozstrzygać będą w drodze negocjacji. 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 dojścia do porozumienia, w terminie 30 dni od dnia wystąpienia z propozycja ugodową przez jedna ze Stron, spory podlegają rozstrzygnięciu przez Sąd miejscowo właściwy dla siedziby Zamawiającego.</w:t>
      </w:r>
    </w:p>
    <w:p w:rsidR="00AC795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C7959" w:rsidRPr="00C51419" w:rsidRDefault="00AC795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 13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Umowa sporządzona została w trzech  jednobrzmiących egzemplarzach, dwie dla Zamawiającego, jeden dla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Załączniki stanowiące integralną część powyższej umowy: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Załącznik nr 1 – Formularz ofertowy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Załącznik nr 2 – Formularz asortymentowo - cenowy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WYKONAWCA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p w:rsidR="002006E1" w:rsidRDefault="002006E1"/>
    <w:sectPr w:rsidR="002006E1" w:rsidSect="006A6ADA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8F7" w:rsidRDefault="002B79DB">
      <w:pPr>
        <w:spacing w:after="0" w:line="240" w:lineRule="auto"/>
      </w:pPr>
      <w:r>
        <w:separator/>
      </w:r>
    </w:p>
  </w:endnote>
  <w:endnote w:type="continuationSeparator" w:id="0">
    <w:p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D919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795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D9193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4F79D2" w:rsidRDefault="00C51419" w:rsidP="00413BA4">
    <w:pPr>
      <w:pStyle w:val="Nagwek"/>
      <w:jc w:val="center"/>
      <w:rPr>
        <w:rFonts w:ascii="Times New Roman" w:hAnsi="Times New Roman" w:cs="Times New Roman"/>
        <w:color w:val="808080"/>
        <w:sz w:val="24"/>
        <w:szCs w:val="24"/>
      </w:rPr>
    </w:pPr>
    <w:r w:rsidRPr="004F79D2">
      <w:rPr>
        <w:rFonts w:ascii="Times New Roman" w:hAnsi="Times New Roman" w:cs="Times New Roman"/>
        <w:color w:val="808080"/>
        <w:sz w:val="24"/>
        <w:szCs w:val="24"/>
      </w:rPr>
      <w:t>Dostawę wyrobów medycznych dla SZPZOZ im. Dzieci Warszawy w Dziekanowie Leśnym</w:t>
    </w:r>
  </w:p>
  <w:p w:rsidR="000A6782" w:rsidRPr="004F79D2" w:rsidRDefault="00AC7959" w:rsidP="00413BA4">
    <w:pPr>
      <w:pStyle w:val="Nagwek"/>
      <w:jc w:val="center"/>
      <w:rPr>
        <w:rFonts w:ascii="Times New Roman" w:hAnsi="Times New Roman" w:cs="Times New Roman"/>
        <w:color w:val="808080"/>
        <w:sz w:val="24"/>
        <w:szCs w:val="24"/>
      </w:rPr>
    </w:pPr>
    <w:r>
      <w:rPr>
        <w:rFonts w:ascii="Times New Roman" w:hAnsi="Times New Roman" w:cs="Times New Roman"/>
        <w:bCs/>
        <w:color w:val="808080"/>
        <w:sz w:val="24"/>
        <w:szCs w:val="24"/>
      </w:rPr>
      <w:t>DZ/2</w:t>
    </w:r>
    <w:r w:rsidR="00D9193E">
      <w:rPr>
        <w:rFonts w:ascii="Times New Roman" w:hAnsi="Times New Roman" w:cs="Times New Roman"/>
        <w:bCs/>
        <w:color w:val="808080"/>
        <w:sz w:val="24"/>
        <w:szCs w:val="24"/>
      </w:rPr>
      <w:t>7</w:t>
    </w:r>
    <w:r w:rsidR="00C51419" w:rsidRPr="004F79D2">
      <w:rPr>
        <w:rFonts w:ascii="Times New Roman" w:hAnsi="Times New Roman" w:cs="Times New Roman"/>
        <w:bCs/>
        <w:color w:val="808080"/>
        <w:sz w:val="24"/>
        <w:szCs w:val="24"/>
      </w:rPr>
      <w:t>/PN/2018</w:t>
    </w:r>
  </w:p>
  <w:p w:rsidR="000A6782" w:rsidRPr="00B7740B" w:rsidRDefault="00D9193E" w:rsidP="00413BA4">
    <w:pPr>
      <w:pStyle w:val="Nagwek"/>
      <w:jc w:val="center"/>
      <w:rPr>
        <w:color w:val="8080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9"/>
    <w:rsid w:val="002006E1"/>
    <w:rsid w:val="002B79DB"/>
    <w:rsid w:val="004F79D2"/>
    <w:rsid w:val="007378F7"/>
    <w:rsid w:val="00AC7959"/>
    <w:rsid w:val="00C51419"/>
    <w:rsid w:val="00D9193E"/>
    <w:rsid w:val="00E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EB95D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2553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6</cp:revision>
  <cp:lastPrinted>2018-03-20T10:11:00Z</cp:lastPrinted>
  <dcterms:created xsi:type="dcterms:W3CDTF">2018-03-20T10:06:00Z</dcterms:created>
  <dcterms:modified xsi:type="dcterms:W3CDTF">2018-10-17T11:33:00Z</dcterms:modified>
</cp:coreProperties>
</file>