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870" w:rsidRPr="00AA5870" w:rsidRDefault="00AA5870" w:rsidP="00AA58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Ogłoszenie nr 505768-N-2020 z dnia 2020-01-23 r.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Leśnym: Dostawa produktów leczniczych dla SZPZOZ im. Dzieci Warszawy w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 Leśnym” DZ/01/PN/2020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br/>
        <w:t>OGŁOSZENIE O ZAMÓWIENIU - Dostawy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Zamieszczanie ogłoszenia: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Zamieszczanie obowiązkowe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Ogłoszenie dotyczy: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Zamówienia publicznego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Zamówienie dotyczy projektu lub programu współfinansowanego ze środków Unii Europejskiej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Nazwa projektu lub programu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, nie mniejszy niż 30%, osób zatrudnionych przez zakłady pracy chronionej lub wykonawców albo ich jednostki (w %)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I: ZAMAWIAJĄCY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centralny zamawiający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przeprowadza podmiot, któremu zamawiający powierzył/powierzyli przeprowadzenie postępowania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na temat podmiotu któremu zamawiający powierzył/powierzyli prowadzenie postępowania: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przez zamawiających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Postępowanie jest przeprowadzane wspólnie z zamawiającymi z innych państw członkowskich Unii Europejskiej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Informacje dodatkowe: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1) NAZWA I ADRES: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Samodzielny Zespół Publicznych Zakładów Opieki Zdrowotnej im. Dzieci Warszawy w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Leśnym, krajowy numer identyfikacyjny 00029121000000, ul. ul. Marii Konopnickiej  65 , 05-092  Łomianki, woj. mazowieckie, państwo Polska, tel. 22 765 71 01; 765 71 21, e-mail dzp@szpitaldziekanow.pl, faks 22 751 27 07.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(URL): www.szpitaldziekanow.pl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profilu nabywcy: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 pod którym można uzyskać dostęp do narzędzi i urządzeń lub formatów plików, które nie są ogólnie dostępne www.szpitaldziekanow.pl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 2) RODZAJ ZAMAWIAJĄCEGO: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Inny (proszę określić):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I.3) WSPÓLNE UDZIELANIE ZAMÓWIENIA </w:t>
      </w:r>
      <w:r w:rsidRPr="00AA5870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pl-PL"/>
        </w:rPr>
        <w:t>(jeżeli dotyczy)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I.4) KOMUNIKACJA: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Nieograniczony, pełny i bezpośredni dostęp do dokumentów z postępowania można uzyskać pod adresem (URL)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Adres strony internetowej, na której zamieszczona będzie specyfikacja istotnych warunków zamówienia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www.szpitaldziekanow.pl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Dostęp do dokumentów z postępowania jest ograniczony - więcej informacji można uzyskać pod adresem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należy przesyłać: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Elektronicznie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Dopuszczone jest przesłanie ofert lub wniosków o dopuszczenie do udziału w postępowaniu w inny sposób: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Wymagane jest przesłanie ofert lub wniosków o dopuszczenie do udziału w postępowaniu w inny sposób: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Inny sposób: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Pisemnie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Samodzielny Zespół Publicznych Zakładów Opieki Zdrowotnej im. Dzieci Warszawy w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 ul. M. Konopnickiej 65, 05-092 Łomianki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Komunikacja elektroniczna wymaga korzystania z narzędzi i urządzeń lub formatów plików, które nie są ogólnie dostępne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Nieograniczony, pełny, bezpośredni i bezpłatny dostęp do tych narzędzi można uzyskać pod adresem: (URL)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II: PRZEDMIOT ZAMÓWIENIA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II.1) Nazwa nadana zamówieniu przez zamawiającego: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Dostawa produktów leczniczych dla SZPZOZ im. Dzieci Warszawy w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Leśnym” DZ/01/PN/2020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Numer referencyjny: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DZ/01/PN/2020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Przed wszczęciem postępowania o udzielenie zamówienia przeprowadzono dialog techniczny</w:t>
      </w:r>
    </w:p>
    <w:p w:rsidR="00AA5870" w:rsidRPr="00AA5870" w:rsidRDefault="00AA5870" w:rsidP="00AA5870">
      <w:pPr>
        <w:spacing w:after="0" w:line="450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II.2) Rodzaj zamówienia: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Dostawy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II.3) Informacja o możliwości składania ofert częściowych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podzielone jest na części: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Oferty lub wnioski o dopuszczenie do udziału w postępowaniu można składać w odniesieniu do: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wszystkich części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Zamawiający zastrzega sobie prawo do udzielenia łącznie następujących części lub grup części: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Maksymalna liczba części zamówienia, na które może zostać udzielone zamówienie jednemu wykonawcy: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II.4)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 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a w przypadku partnerstwa innowacyjnego - określenie zapotrzebowania na innowacyjny produkt, usługę lub roboty budowlane: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Przedmiotem zamówienia jest sukcesywna dostawa produktów leczniczych dla SZPZOZ im. Dzieci Warszawy w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Dziekanowie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Leśnym. Zamówienie obejmuje 15 pakietów.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II.5) Główny kod CPV: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Dodatkowe kody CPV: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33141540-7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33690000-3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33141520-9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33612000-3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33650000-1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33661100-2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33642200-4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33631600-8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33621000-9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33632100-0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33642100-3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II.6) Całkowita wartość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zamawiający podaje informacje o wartości zamówienia)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Pzp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miesiącach:  12 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lub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data rozpoczęcia: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 lub 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II.9) Informacje dodatkowe: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III: INFORMACJE O CHARAKTERZE PRAWNYM, EKONOMICZNYM, FINANSOWYM I TECHNICZNYM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III.1) WARUNKI UDZIAŁU W POSTĘPOWANIU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III.1.1) Kompetencje lub uprawnienia do prowadzenia określonej działalności zawodowej, o ile wynika to z odrębnych przepisów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Kompetencji lub uprawnień do prowadzenia określonej działalności zawodowej, o ile wynika to z odrębnych przepisów; posiadają kompetencje lub uprawnienia do prowadzenia określonej działalności zawodowej, o ile wynika to z odrębnych wyników rozumiane jako aktualne zezwolenie na wykonywanie działalności gospodarczej – prowadzenie hurtowni farmaceutycznej w zakresie zaopatrywania podmiotów leczniczych (prowadzenie składu konsygnacyjnego) wytwarzanie lub import produktów leczniczych - stosownie do przepisów ustawy z dnia 6 września 2001r prawo farmaceutyczne (Dz. U. z 2016 r. poz. 2142.) lub inne zezwolenie, decyzję administracyjną wydane na podstawie obowiązujących przepisów prawa na podstawie którego Wykonawca świadczy dostawy, usługi w zakresie objętym przedmiotowym zamówienia w przypadku gdy obrót asortymentem w danym pakiecie wymaga ww. zezwolenia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III.1.2) Sytuacja finansowa lub ekonomiczna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5 do SIWZ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III.1.3) Zdolność techniczna lub zawodowa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Określenie warunków: Warunek zostanie wstępnie spełniony jeżeli Wykonawca wraz z ofertą przedłoży podpisane oświadczenie – wg wzoru na załączniku nr 5 do SIWZ.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III.2) PODSTAWY WYKLUCZENIA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 xml:space="preserve">III.2.1) Podstawy wykluczenia określone w art. 24 ust. 1 ustawy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III.2.2) Zamawiający przewiduje wykluczenie wykonawcy na podstawie art. 24 ust. 5 ustawy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 Zamawiający przewiduje następujące fakultatywne podstawy wykluczenia: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III.3) WYKAZ OŚWIADCZEŃ SKŁADANYCH PRZEZ WYKONAWCĘ W CELU WSTĘPNEGO POTWIERDZENIA, ŻE NIE PODLEGA ON WYKLUCZENIU ORAZ SPEŁNIA WARUNKI UDZIAŁU W POSTĘPOWANIU ORAZ SPEŁNIA KRYTERIA SELEKCJI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niepodleganiu wykluczeniu oraz spełnianiu warunków udziału w postępowaniu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o spełnianiu kryteriów selekcji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III.4) WYKAZ OŚWIADCZEŃ LUB DOKUMENTÓW , SKŁADANYCH PRZEZ WYKONAWCĘ W POSTĘPOWANIU NA WEZWANIE ZAMAWIAJACEGO W CELU POTWIERDZENIA OKOLICZNOŚCI, O KTÓRYCH MOWA W ART. 25 UST. 1 PKT 3 USTAWY PZP: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III.5) WYKAZ OŚWIADCZEŃ LUB DOKUMENTÓW SKŁADANYCH PRZEZ WYKONAWCĘ W POSTĘPOWANIU NA WEZWANIE ZAMAWIAJACEGO W CELU POTWIERDZENIA OKOLICZNOŚCI, O KTÓRYCH MOWA W ART. 25 UST. 1 PKT 1 USTAWY PZP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III.5.1) W ZAKRESIE SPEŁNIANIA WARUNKÓW UDZIAŁU W POSTĘPOWANIU: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III.5.2) W ZAKRESIE KRYTERIÓW SELEKCJI: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III.6) WYKAZ OŚWIADCZEŃ LUB DOKUMENTÓW SKŁADANYCH PRZEZ WYKONAWCĘ W POSTĘPOWANIU NA WEZWANIE ZAMAWIAJACEGO W CELU POTWIERDZENIA OKOLICZNOŚCI, O KTÓRYCH MOWA W ART. 25 UST. 1 PKT 2 USTAWY PZP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III.7) INNE DOKUMENTY NIE WYMIENIONE W pkt III.3) - III.6)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1. W celu wstępnego wykazania braku podstaw do wykluczenia, o których mowa w art. 24 ustawy PZP, należy złożyć: a. Wypełnione oświadczenie o braku podstaw do wykluczenia – wg wzoru na załączniku nr 3 do SIWZ. 2. W celu wstępnego wykazania spełniania warunków udziału w postępowaniu, należy złożyć: a. Wypełnione oświadczenie o spełnianiu warunków udziału w postępowaniu – wg wzoru na załączniku nr 4 do SIWZ Wykonawca, którego oferta została oceniona jako najkorzystniejsza w przedmiotowym postępowaniu, w celu potwierdzenia braku podstaw do wykluczenia, na wezwanie Zamawiającego, złoży następujące dokumenty: a. odpis z właściwego rejestru lub centralnej ewidencji i informacji o działalności gospodarczej, jeżeli odrębne przepisy wymagają wpisu do rejestru lub ewidencji, w celu potwierdzenia braku podstaw do wykluczenia na podstawie art. 24 ust. 5 pkt. 1 ustawy b. właściwe dokumenty potwierdzające, iż oferowany przedmiot zamówienia jest zgodny z ustawą o wyrobach medycznych z dnia 10 maja 2010 (Dz. U. 2017, poz. 211) oraz dopuszczony do obrotu i stosowania w służbie zdrowia (certyfikaty CE/deklaracje zgodności) zgodnie z klasą wyrobu medycznego lub stosowne oświadczenie iż do danego produktu nie stosuje się przepisów ww. ustawy wraz z załączeniem innych dokumentów potwierdzających iż, produkt jest dopuszczony do obrotu i stosowania na terenie Unii Europejskiej, gdy ich przedłożenie jest niezbędne na podstawie odrębnych przepisów; c. oświadczenie, iż oferowany wyrób zaliczony do kategorii leków znajduje się w Urzędowym Wykazie Środków Farmaceutycznych i Materiałów Medycznych dopuszczonych na trenie Rzeczypospolitej Polskiej oraz spełnia wymogi Ministerstwa Zdrowia i Farmakopei Polskiej oraz Ustawy Prawo farmaceutyczne z dnia 6 września 2001r. (Dz. U. z 2017 r. poz. 2211). posiada wymagane prawem 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świadectwo rejestracji, deklaracje, zgodnie z obowiązującymi przepisami prawa – jeżeli dotyczy danego pakietu/produktu.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SEKCJA IV: PROCEDURA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IV.1) OPIS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IV.1.1) Tryb udzielenia zamówienia: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Przetarg nieograniczony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IV.1.2) Zamawiający żąda wniesienia wadium: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Informacja na temat wadium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IV.1.3) Przewiduje się udzielenie zaliczek na poczet wykonania zamówienia: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udzielania zaliczek: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IV.1.4) Wymaga się złożenia ofert w postaci katalogów elektronicznych lub dołączenia do ofert katalogów elektronicznych: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 w postaci katalogów elektronicznych lub dołączenia do ofert katalogów elektronicznych: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IV.1.5.) Wymaga się złożenia oferty wariantowej: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Dopuszcza się złożenie oferty wariantowej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Złożenie oferty wariantowej dopuszcza się tylko z jednoczesnym złożeniem oferty zasadniczej: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IV.1.6) Przewidywana liczba wykonawców, którzy zostaną zaproszeni do udziału w postępowaniu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ograniczony, negocjacje z ogłoszeniem, dialog konkurencyjny, partnerstwo innowacyjne)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Liczba wykonawców 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Przewidywana minimalna liczba wykonawców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Maksymalna liczba wykonawców 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Kryteria selekcji wykonawców: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IV.1.7) Informacje na temat umowy ramowej lub dynamicznego systemu zakupów: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Umowa ramowa będzie zawarta: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przewiduje się ograniczenie liczby uczestników umowy ramowej: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Przewidziana maksymalna liczba uczestników umowy ramowej: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Zamówienie obejmuje ustanowienie dynamicznego systemu zakupów: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będą zamieszczone dodatkowe informacje dotyczące dynamicznego systemu zakupów: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 ramach umowy ramowej/dynamicznego systemu zakupów dopuszcza się złożenie ofert w formie katalogów elektronicznych: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Przewiduje się pobranie ze złożonych katalogów elektronicznych informacji potrzebnych do sporządzenia ofert w ramach umowy ramowej/dynamicznego systemu zakupów: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IV.1.8) Aukcja elektroniczna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Przewidziane jest przeprowadzenie aukcji elektronicznej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(przetarg nieograniczony, przetarg ograniczony, negocjacje z ogłoszeniem)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Nie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adres strony internetowej, na której aukcja będzie prowadzona: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Należy wskazać elementy, których wartości będą przedmiotem aukcji elektronicznej: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ograniczenia co do przedstawionych wartości, wynikające z opisu przedmiotu zamówienia: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podać, które informacje zostaną udostępnione wykonawcom w trakcie aukcji elektronicznej oraz jaki będzie termin ich udostępnienia: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przebiegu aukcji elektronicznej: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Jaki jest przewidziany sposób postępowania w toku aukcji elektronicznej i jakie będą warunki, na jakich wykonawcy będą mogli licytować (minimalne wysokości postąpień):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dotyczące wykorzystywanego sprzętu elektronicznego, rozwiązań i specyfikacji technicznych w zakresie połączeń: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rejestracji i identyfikacji wykonawców w aukcji elektronicznej: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o liczbie etapów aukcji elektronicznej i czasie ich trwania: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Czas trwania: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Czy wykonawcy, którzy nie złożyli nowych postąpień, zostaną zakwalifikowani do następnego etapu: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Warunki zamknięcia aukcji elektronicznej: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IV.2) KRYTERIA OCENY OFERT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IV.2.1) Kryteria oceny ofert: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IV.2.2) Kryteria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IV.2.3) Zastosowanie procedury, o której mowa w art. 24aa ust. 1 ustawy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Pzp</w:t>
      </w:r>
      <w:proofErr w:type="spellEnd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(przetarg nieograniczony)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IV.3) Negocjacje z ogłoszeniem, dialog konkurencyjny, partnerstwo innowacyjne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IV.3.1) Informacje na temat negocjacji z ogłoszeniem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Minimalne wymagania, które muszą spełniać wszystkie oferty: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Przewidziane jest zastrzeżenie prawa do udzielenia zamówienia na podstawie ofert wstępnych bez przeprowadzenia negocjacji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Przewidziany jest podział negocjacji na etapy w celu ograniczenia liczby ofert: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negocjacji (w tym liczbę etapów):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IV.3.2) Informacje na temat dialogu konkurencyjnego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Opis potrzeb i wymagań zamawiającego lub informacja o sposobie uzyskania tego opisu: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 xml:space="preserve">Informacja o wysokości nagród dla wykonawców, którzy podczas dialogu 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konkurencyjnego przedstawili rozwiązania stanowiące podstawę do składania ofert, jeżeli zamawiający przewiduje nagrody: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Wstępny harmonogram postępowania: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dialogu na etapy w celu ograniczenia liczby rozwiązań: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podać informacje na temat etapów dialogu: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IV.3.3) Informacje na temat partnerstwa innowacyjnego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Elementy opisu przedmiotu zamówienia definiujące minimalne wymagania, którym muszą odpowiadać wszystkie oferty: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IV.4) Licytacja elektroniczna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Adres strony internetowej, na której będzie prowadzona licytacja elektroniczna: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Adres strony internetowej, na której jest dostępny opis przedmiotu zamówienia w licytacji elektronicznej: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Wymagania dotyczące rejestracji i identyfikacji wykonawców w licytacji elektronicznej, w tym wymagania techniczne urządzeń informatycznych: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Sposób postępowania w toku licytacji elektronicznej, w tym określenie minimalnych wysokości postąpień: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Informacje o liczbie etapów licytacji elektronicznej i czasie ich trwania: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Czas trwania: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Wykonawcy, którzy nie złożyli nowych postąpień, zostaną zakwalifikowani do następnego etapu: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składania wniosków o dopuszczenie do udziału w licytacji elektronicznej: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godzina: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Termin otwarcia licytacji elektronicznej: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Termin i warunki zamknięcia licytacji elektronicznej: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Istotne dla stron postanowienia, które zostaną wprowadzone do treści zawieranej umowy w sprawie zamówienia publicznego, albo ogólne warunki umowy, albo wzór umowy: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Wymagania dotyczące zabezpieczenia należytego wykonania umowy: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Informacje dodatkowe: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IV.5) ZMIANA UMOWY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Przewiduje się istotne zmiany postanowień zawartej umowy w stosunku do treści oferty, na podstawie której dokonano wyboru wykonawcy: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Tak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Należy wskazać zakres, charakter zmian oraz warunki wprowadzenia zmian: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Zamawiający przewiduje dokonania zmian umowy w toku jej realizacji w przypadku zaistnienia okoliczności, o których mowa w art. 144.1 ustawy PZP Zamawiający przewiduje dokonania zmian przewidzianych we wzorze umowy „§ 10 Zmiany umowy” – zał. nr 3 do SIWZ.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IV.6) INFORMACJE ADMINISTRACYJNE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IV.6.1) Sposób udostępniania informacji o charakterze poufnym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(jeżeli dotyczy):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Środki służące ochronie informacji o charakterze poufnym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IV.6.2) Termin składania ofert lub wniosków o dopuszczenie do udziału w postępowaniu: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Data: 2020-01-31, godzina: 10:00,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Skrócenie terminu składania wniosków, ze względu na pilną potrzebę udzielenia zamówienia (przetarg nieograniczony, przetarg ograniczony, negocjacje z ogłoszeniem):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Wskazać powody: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Język lub języki, w jakich mogą być sporządzane oferty lub wnioski o dopuszczenie do udziału w postępowaniu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&gt; Polski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IV.6.3) Termin związania ofertą: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do: okres w dniach: 30 (od ostatecznego terminu składania ofert)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IV.6.5)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p w:rsidR="00AA5870" w:rsidRPr="00AA5870" w:rsidRDefault="00AA5870" w:rsidP="00AA5870">
      <w:pPr>
        <w:spacing w:after="0" w:line="45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lang w:eastAsia="pl-PL"/>
        </w:rPr>
        <w:t>ZAŁĄCZNIK I - INFORMACJE DOTYCZĄCE OFERT CZĘŚCIOWYCH</w:t>
      </w: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97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 Spirytus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 Spirytus Opis: Szczegółowy opis przedmiotu zamówienia określa załącznik nr 2 do SIWZ (Formularz asortymentowo - cenowy). Zamawiający nie dopuszcza składania ofert wariantowych.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88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2 Wapno sodowane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2 Wapno sodowane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428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3 </w:t>
            </w:r>
            <w:proofErr w:type="spellStart"/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Nadroparyna</w:t>
            </w:r>
            <w:proofErr w:type="spellEnd"/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Pakiet nr 3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Nadroparyna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37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Pakiet nr 4 </w:t>
            </w:r>
            <w:proofErr w:type="spellStart"/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Tryptorelina</w:t>
            </w:r>
            <w:proofErr w:type="spellEnd"/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Pakiet nr 4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Tryptorelina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5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5 Import docelowy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6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6 Erytropoetyna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7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7 Leki inne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2822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8 Import docelowy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Pakiet nr 8 Import 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docelowy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180"/>
        <w:gridCol w:w="834"/>
        <w:gridCol w:w="111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9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9 Sterydy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009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10 Albuminy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10 Albuminy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57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11 Testy punktowe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11 Testy punktowe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301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12 Immunoglobulina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12 Immunoglobulina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23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13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13 Preparaty krwiopochodne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33600000-0,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lastRenderedPageBreak/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1235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nr 14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: Pakiet nr 14 </w:t>
      </w:r>
      <w:proofErr w:type="spellStart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Sewofluran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AA5870" w:rsidRPr="00AA5870" w:rsidRDefault="00AA5870" w:rsidP="00AA5870">
      <w:pPr>
        <w:spacing w:after="27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6) INFORMACJE DODATKOWE: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2"/>
        <w:gridCol w:w="300"/>
        <w:gridCol w:w="834"/>
        <w:gridCol w:w="2008"/>
      </w:tblGrid>
      <w:tr w:rsidR="00AA5870" w:rsidRPr="00AA5870" w:rsidTr="00AA587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Część nr: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Nazwa:</w:t>
            </w:r>
          </w:p>
        </w:tc>
        <w:tc>
          <w:tcPr>
            <w:tcW w:w="0" w:type="auto"/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Pakiet 15 Receptura</w:t>
            </w:r>
          </w:p>
        </w:tc>
      </w:tr>
    </w:tbl>
    <w:p w:rsidR="00AA5870" w:rsidRPr="00AA5870" w:rsidRDefault="00AA5870" w:rsidP="00AA5870">
      <w:pPr>
        <w:spacing w:after="0" w:line="45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lastRenderedPageBreak/>
        <w:t>1) Krótki opis przedmiotu zamówienia </w:t>
      </w:r>
      <w:r w:rsidRPr="00AA5870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(wielkość, zakres, rodzaj i ilość dostaw, usług lub robót budowlanych lub określenie zapotrzebowania i wymagań)</w:t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 xml:space="preserve"> a w przypadku partnerstwa innowacyjnego -określenie zapotrzebowania na innowacyjny produkt, usługę lub roboty </w:t>
      </w:r>
      <w:proofErr w:type="spellStart"/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budowlane: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Temat</w:t>
      </w:r>
      <w:proofErr w:type="spellEnd"/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: Pakiet nr 15 Receptura Opis: Szczegółowy opis przedmiotu zamówienia określa załącznik nr 2 do SIWZ (Formularz asortymentowo - cenowy). Zamawiający nie dopuszcza składania ofert wariantowych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2) Wspólny Słownik Zamówień(CPV): 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33600000-6,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3) Wartość części zamówienia(jeżeli zamawiający podaje informacje o wartości zamówienia):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Wartość bez VAT: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Waluta: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4) Czas trwania lub termin wykonania: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miesiącach: 12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okres w dniach: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rozpoczęcia: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  <w:t>data zakończenia:</w:t>
      </w:r>
      <w:r w:rsidRPr="00AA5870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br/>
      </w:r>
      <w:r w:rsidRPr="00AA587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5) Kryteria oceny ofert: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9"/>
        <w:gridCol w:w="1016"/>
      </w:tblGrid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AA5870" w:rsidRPr="00AA5870" w:rsidTr="00AA587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przydatności do użycia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A5870" w:rsidRPr="00AA5870" w:rsidRDefault="00AA5870" w:rsidP="00AA58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A58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BA3ECD" w:rsidRDefault="00BA3ECD">
      <w:bookmarkStart w:id="0" w:name="_GoBack"/>
      <w:bookmarkEnd w:id="0"/>
    </w:p>
    <w:sectPr w:rsidR="00BA3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870"/>
    <w:rsid w:val="00AA5870"/>
    <w:rsid w:val="00BA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479CB5-86F5-48B2-AC90-0B4D01B6D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09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3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7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0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06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38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0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8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90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7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83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8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42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66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8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81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0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1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4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9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34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56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3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74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86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0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9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4640</Words>
  <Characters>27843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UK066</cp:lastModifiedBy>
  <cp:revision>1</cp:revision>
  <dcterms:created xsi:type="dcterms:W3CDTF">2020-01-23T14:16:00Z</dcterms:created>
  <dcterms:modified xsi:type="dcterms:W3CDTF">2020-01-23T14:17:00Z</dcterms:modified>
</cp:coreProperties>
</file>