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B8" w:rsidRPr="00195389" w:rsidRDefault="00ED2483" w:rsidP="00ED2483">
      <w:pPr>
        <w:tabs>
          <w:tab w:val="left" w:pos="990"/>
          <w:tab w:val="right" w:pos="9720"/>
        </w:tabs>
        <w:rPr>
          <w:b/>
        </w:rPr>
      </w:pPr>
      <w:r>
        <w:rPr>
          <w:b/>
        </w:rPr>
        <w:t>Załącznik nr 3</w:t>
      </w:r>
      <w:r w:rsidR="00412A54">
        <w:rPr>
          <w:b/>
        </w:rPr>
        <w:t xml:space="preserve"> – doprecyzowany. </w:t>
      </w:r>
      <w:bookmarkStart w:id="0" w:name="_GoBack"/>
      <w:bookmarkEnd w:id="0"/>
      <w:r>
        <w:rPr>
          <w:b/>
        </w:rPr>
        <w:tab/>
      </w:r>
      <w:r w:rsidR="006F32A4">
        <w:rPr>
          <w:b/>
        </w:rPr>
        <w:t>DZ/0</w:t>
      </w:r>
      <w:r w:rsidR="00D0530C">
        <w:rPr>
          <w:b/>
        </w:rPr>
        <w:t>2</w:t>
      </w:r>
      <w:r w:rsidR="006F32A4">
        <w:rPr>
          <w:b/>
        </w:rPr>
        <w:t>/US/20</w:t>
      </w:r>
      <w:r w:rsidR="00AF13B6">
        <w:rPr>
          <w:b/>
        </w:rPr>
        <w:t>20</w:t>
      </w:r>
    </w:p>
    <w:p w:rsidR="008E4BBE" w:rsidRPr="005C3D86" w:rsidRDefault="008E4BBE" w:rsidP="00B33090">
      <w:pPr>
        <w:rPr>
          <w:b/>
          <w:sz w:val="22"/>
          <w:szCs w:val="22"/>
        </w:rPr>
      </w:pPr>
    </w:p>
    <w:p w:rsidR="008E4BBE" w:rsidRDefault="008E4BBE" w:rsidP="008E4BBE">
      <w:pPr>
        <w:pStyle w:val="Default"/>
        <w:jc w:val="center"/>
        <w:rPr>
          <w:b/>
          <w:bCs/>
          <w:sz w:val="22"/>
          <w:szCs w:val="22"/>
        </w:rPr>
      </w:pPr>
    </w:p>
    <w:p w:rsidR="008E4BBE" w:rsidRPr="005C3D86" w:rsidRDefault="008E4BBE" w:rsidP="008E4BBE">
      <w:pPr>
        <w:pStyle w:val="Default"/>
        <w:jc w:val="center"/>
        <w:rPr>
          <w:b/>
          <w:bCs/>
          <w:sz w:val="22"/>
          <w:szCs w:val="22"/>
        </w:rPr>
      </w:pPr>
      <w:r w:rsidRPr="005C3D86">
        <w:rPr>
          <w:b/>
          <w:bCs/>
          <w:sz w:val="22"/>
          <w:szCs w:val="22"/>
        </w:rPr>
        <w:t xml:space="preserve">UMOWA </w:t>
      </w:r>
      <w:r w:rsidR="00B33090">
        <w:rPr>
          <w:b/>
          <w:bCs/>
          <w:sz w:val="22"/>
          <w:szCs w:val="22"/>
        </w:rPr>
        <w:t xml:space="preserve">nr </w:t>
      </w:r>
      <w:r w:rsidR="00AF13B6">
        <w:rPr>
          <w:b/>
          <w:bCs/>
          <w:sz w:val="22"/>
          <w:szCs w:val="22"/>
        </w:rPr>
        <w:t>……….. (wzór)</w:t>
      </w:r>
    </w:p>
    <w:p w:rsidR="008E4BBE" w:rsidRPr="005C3D86" w:rsidRDefault="008E4BBE" w:rsidP="008E4BBE">
      <w:pPr>
        <w:pStyle w:val="Default"/>
        <w:rPr>
          <w:b/>
          <w:bCs/>
          <w:sz w:val="22"/>
          <w:szCs w:val="22"/>
        </w:rPr>
      </w:pPr>
    </w:p>
    <w:p w:rsidR="008E4BBE" w:rsidRPr="003D01CB" w:rsidRDefault="008E4BBE" w:rsidP="008E4BBE">
      <w:pPr>
        <w:pStyle w:val="Default"/>
        <w:rPr>
          <w:sz w:val="22"/>
          <w:szCs w:val="22"/>
        </w:rPr>
      </w:pPr>
      <w:r w:rsidRPr="003D01CB">
        <w:rPr>
          <w:sz w:val="22"/>
          <w:szCs w:val="22"/>
        </w:rPr>
        <w:t xml:space="preserve">zawarta dnia </w:t>
      </w:r>
      <w:r w:rsidR="00AF13B6">
        <w:rPr>
          <w:sz w:val="22"/>
          <w:szCs w:val="22"/>
        </w:rPr>
        <w:t>………….</w:t>
      </w:r>
      <w:r w:rsidRPr="003D01CB">
        <w:rPr>
          <w:sz w:val="22"/>
          <w:szCs w:val="22"/>
        </w:rPr>
        <w:t xml:space="preserve"> r. w Dziekanowie Leśnym, pomiędzy: </w:t>
      </w:r>
    </w:p>
    <w:p w:rsidR="008E4BBE" w:rsidRPr="003D01CB" w:rsidRDefault="008E4BBE" w:rsidP="008E4BBE">
      <w:pPr>
        <w:jc w:val="both"/>
        <w:rPr>
          <w:color w:val="000000"/>
          <w:sz w:val="22"/>
          <w:szCs w:val="22"/>
        </w:rPr>
      </w:pPr>
      <w:r w:rsidRPr="003D01CB">
        <w:rPr>
          <w:color w:val="000000"/>
          <w:sz w:val="22"/>
          <w:szCs w:val="22"/>
        </w:rPr>
        <w:t xml:space="preserve">Samodzielnym Zespołem Publicznych Zakładów Opieki Zdrowotnej im. Dzieci Warszawy z siedzibą </w:t>
      </w:r>
      <w:r w:rsidR="006D5EDB">
        <w:rPr>
          <w:color w:val="000000"/>
          <w:sz w:val="22"/>
          <w:szCs w:val="22"/>
        </w:rPr>
        <w:br/>
      </w:r>
      <w:r w:rsidRPr="003D01CB">
        <w:rPr>
          <w:color w:val="000000"/>
          <w:sz w:val="22"/>
          <w:szCs w:val="22"/>
        </w:rPr>
        <w:t xml:space="preserve">w Dziekanowie Leśnym przy ul. Konopnickiej 65, 05 - 092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6D5EDB">
        <w:rPr>
          <w:color w:val="000000"/>
          <w:sz w:val="22"/>
          <w:szCs w:val="22"/>
        </w:rPr>
        <w:br/>
      </w:r>
      <w:r w:rsidRPr="003D01CB">
        <w:rPr>
          <w:color w:val="000000"/>
          <w:sz w:val="22"/>
          <w:szCs w:val="22"/>
        </w:rPr>
        <w:t>w Warszawie, XIV Wydział Gospodarczy Krajowego Rejestru Sądowego pod numerem KRS: 0000072265, NIP: 118-13-49-898;  Regon: 000291210</w:t>
      </w:r>
    </w:p>
    <w:p w:rsidR="008E4BBE" w:rsidRPr="003D01CB" w:rsidRDefault="008E4BBE" w:rsidP="008E4BBE">
      <w:pPr>
        <w:jc w:val="both"/>
        <w:rPr>
          <w:color w:val="000000"/>
          <w:sz w:val="22"/>
          <w:szCs w:val="22"/>
        </w:rPr>
      </w:pPr>
      <w:r w:rsidRPr="003D01CB">
        <w:rPr>
          <w:color w:val="000000"/>
          <w:sz w:val="22"/>
          <w:szCs w:val="22"/>
        </w:rPr>
        <w:t>reprezentowanym przez:</w:t>
      </w:r>
    </w:p>
    <w:p w:rsidR="004B33B8" w:rsidRPr="003D01CB" w:rsidRDefault="004B33B8" w:rsidP="00177EDF">
      <w:pPr>
        <w:jc w:val="both"/>
        <w:rPr>
          <w:color w:val="000000"/>
          <w:sz w:val="22"/>
          <w:szCs w:val="22"/>
        </w:rPr>
      </w:pPr>
    </w:p>
    <w:p w:rsidR="004B33B8" w:rsidRPr="003D01CB" w:rsidRDefault="004B33B8" w:rsidP="00177EDF">
      <w:pPr>
        <w:jc w:val="both"/>
        <w:rPr>
          <w:i/>
          <w:color w:val="000000"/>
          <w:sz w:val="22"/>
          <w:szCs w:val="22"/>
        </w:rPr>
      </w:pPr>
      <w:r w:rsidRPr="003D01CB">
        <w:rPr>
          <w:i/>
          <w:color w:val="000000"/>
          <w:sz w:val="22"/>
          <w:szCs w:val="22"/>
        </w:rPr>
        <w:t>Roberta Lasotę – Dyrektora szpitala</w:t>
      </w:r>
    </w:p>
    <w:p w:rsidR="004B33B8" w:rsidRPr="003D01CB" w:rsidRDefault="004B33B8" w:rsidP="00177EDF">
      <w:pPr>
        <w:rPr>
          <w:color w:val="000000"/>
          <w:sz w:val="22"/>
          <w:szCs w:val="22"/>
        </w:rPr>
      </w:pPr>
    </w:p>
    <w:p w:rsidR="004B33B8" w:rsidRPr="003D01CB" w:rsidRDefault="004B33B8" w:rsidP="00177EDF">
      <w:pPr>
        <w:jc w:val="both"/>
        <w:rPr>
          <w:i/>
          <w:sz w:val="22"/>
          <w:szCs w:val="22"/>
        </w:rPr>
      </w:pPr>
      <w:r w:rsidRPr="003D01CB">
        <w:rPr>
          <w:color w:val="000000"/>
          <w:sz w:val="22"/>
          <w:szCs w:val="22"/>
        </w:rPr>
        <w:t>zwanym dalej „</w:t>
      </w:r>
      <w:r w:rsidRPr="003D01CB">
        <w:rPr>
          <w:b/>
          <w:color w:val="000000"/>
          <w:sz w:val="22"/>
          <w:szCs w:val="22"/>
        </w:rPr>
        <w:t>Zamawiającym</w:t>
      </w:r>
      <w:r w:rsidRPr="003D01CB">
        <w:rPr>
          <w:color w:val="000000"/>
          <w:sz w:val="22"/>
          <w:szCs w:val="22"/>
        </w:rPr>
        <w:t>”,</w:t>
      </w:r>
    </w:p>
    <w:p w:rsidR="004B33B8" w:rsidRPr="003D01CB" w:rsidRDefault="004B33B8" w:rsidP="00177EDF">
      <w:pPr>
        <w:rPr>
          <w:sz w:val="22"/>
          <w:szCs w:val="22"/>
        </w:rPr>
      </w:pPr>
    </w:p>
    <w:p w:rsidR="00AF13B6" w:rsidRPr="00AF13B6" w:rsidRDefault="004B33B8" w:rsidP="00AF13B6">
      <w:pPr>
        <w:rPr>
          <w:sz w:val="22"/>
          <w:szCs w:val="22"/>
        </w:rPr>
      </w:pPr>
      <w:r w:rsidRPr="003D01CB">
        <w:rPr>
          <w:sz w:val="22"/>
          <w:szCs w:val="22"/>
        </w:rPr>
        <w:t>a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>zwaną w treści umowy „Wykonawcą ”, reprezentowaną przez: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>1 ...............................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>2 ...............................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>(w przypadku przedsiębiorcy wpisanego do Centralnej Ewidencji i Informacji o Działalności Gospodarczej)</w:t>
      </w:r>
      <w:r>
        <w:rPr>
          <w:sz w:val="22"/>
          <w:szCs w:val="22"/>
        </w:rPr>
        <w:t xml:space="preserve"> </w:t>
      </w:r>
      <w:r w:rsidRPr="00AF13B6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</w:t>
      </w:r>
    </w:p>
    <w:p w:rsidR="00AF13B6" w:rsidRPr="00AF13B6" w:rsidRDefault="00AF13B6" w:rsidP="00AF13B6">
      <w:pPr>
        <w:jc w:val="both"/>
        <w:rPr>
          <w:sz w:val="22"/>
          <w:szCs w:val="22"/>
        </w:rPr>
      </w:pPr>
      <w:r w:rsidRPr="00AF13B6">
        <w:rPr>
          <w:sz w:val="22"/>
          <w:szCs w:val="22"/>
        </w:rPr>
        <w:t>o Działalności Gospodarczej,</w:t>
      </w:r>
    </w:p>
    <w:p w:rsidR="004B33B8" w:rsidRPr="003D01CB" w:rsidRDefault="004B33B8" w:rsidP="00AF13B6">
      <w:pPr>
        <w:jc w:val="both"/>
        <w:rPr>
          <w:sz w:val="22"/>
          <w:szCs w:val="22"/>
        </w:rPr>
      </w:pPr>
      <w:r w:rsidRPr="003D01CB">
        <w:rPr>
          <w:sz w:val="22"/>
          <w:szCs w:val="22"/>
        </w:rPr>
        <w:t>zwaną dalej „</w:t>
      </w:r>
      <w:r w:rsidRPr="003D01CB">
        <w:rPr>
          <w:b/>
          <w:sz w:val="22"/>
          <w:szCs w:val="22"/>
        </w:rPr>
        <w:t>Wykonawcą</w:t>
      </w:r>
      <w:r w:rsidRPr="003D01CB">
        <w:rPr>
          <w:sz w:val="22"/>
          <w:szCs w:val="22"/>
        </w:rPr>
        <w:t>”</w:t>
      </w:r>
    </w:p>
    <w:p w:rsidR="004B33B8" w:rsidRPr="003D01CB" w:rsidRDefault="004B33B8" w:rsidP="00177EDF">
      <w:pPr>
        <w:rPr>
          <w:sz w:val="22"/>
          <w:szCs w:val="22"/>
        </w:rPr>
      </w:pPr>
    </w:p>
    <w:p w:rsidR="004B33B8" w:rsidRPr="003D01CB" w:rsidRDefault="004B33B8" w:rsidP="00177EDF">
      <w:pPr>
        <w:rPr>
          <w:sz w:val="22"/>
          <w:szCs w:val="22"/>
        </w:rPr>
      </w:pPr>
      <w:r w:rsidRPr="003D01CB">
        <w:rPr>
          <w:sz w:val="22"/>
          <w:szCs w:val="22"/>
        </w:rPr>
        <w:t>łącznie zwane dalej „</w:t>
      </w:r>
      <w:r w:rsidRPr="003D01CB">
        <w:rPr>
          <w:b/>
          <w:sz w:val="22"/>
          <w:szCs w:val="22"/>
        </w:rPr>
        <w:t xml:space="preserve">Stronami”, </w:t>
      </w:r>
      <w:r w:rsidRPr="003D01CB">
        <w:rPr>
          <w:sz w:val="22"/>
          <w:szCs w:val="22"/>
        </w:rPr>
        <w:t>a każda z nich oddzielnie „</w:t>
      </w:r>
      <w:r w:rsidRPr="003D01CB">
        <w:rPr>
          <w:b/>
          <w:sz w:val="22"/>
          <w:szCs w:val="22"/>
        </w:rPr>
        <w:t>Stroną</w:t>
      </w:r>
      <w:r w:rsidRPr="003D01CB">
        <w:rPr>
          <w:sz w:val="22"/>
          <w:szCs w:val="22"/>
        </w:rPr>
        <w:t xml:space="preserve">”. </w:t>
      </w:r>
    </w:p>
    <w:p w:rsidR="004B33B8" w:rsidRPr="003D01CB" w:rsidRDefault="004B33B8" w:rsidP="00177EDF">
      <w:pPr>
        <w:jc w:val="both"/>
        <w:rPr>
          <w:sz w:val="22"/>
          <w:szCs w:val="22"/>
        </w:rPr>
      </w:pPr>
    </w:p>
    <w:p w:rsidR="008E4BBE" w:rsidRPr="003D01CB" w:rsidRDefault="008E4BBE" w:rsidP="008E4BBE">
      <w:pPr>
        <w:pStyle w:val="Tekstpodstawowy21"/>
        <w:ind w:right="-1"/>
        <w:jc w:val="both"/>
        <w:rPr>
          <w:rFonts w:ascii="Times New Roman" w:hAnsi="Times New Roman"/>
          <w:sz w:val="22"/>
          <w:szCs w:val="22"/>
        </w:rPr>
      </w:pPr>
      <w:r w:rsidRPr="003D01CB">
        <w:rPr>
          <w:rFonts w:ascii="Times New Roman" w:hAnsi="Times New Roman"/>
          <w:sz w:val="22"/>
          <w:szCs w:val="22"/>
        </w:rPr>
        <w:t xml:space="preserve">W wyniku rozstrzygnięcia w dniu </w:t>
      </w:r>
      <w:r w:rsidR="00BA1AF4">
        <w:rPr>
          <w:rFonts w:ascii="Times New Roman" w:hAnsi="Times New Roman"/>
          <w:sz w:val="22"/>
          <w:szCs w:val="22"/>
        </w:rPr>
        <w:t>2</w:t>
      </w:r>
      <w:r w:rsidR="00CE6C73">
        <w:rPr>
          <w:rFonts w:ascii="Times New Roman" w:hAnsi="Times New Roman"/>
          <w:sz w:val="22"/>
          <w:szCs w:val="22"/>
        </w:rPr>
        <w:t>8</w:t>
      </w:r>
      <w:r w:rsidR="00BA1AF4">
        <w:rPr>
          <w:rFonts w:ascii="Times New Roman" w:hAnsi="Times New Roman"/>
          <w:sz w:val="22"/>
          <w:szCs w:val="22"/>
        </w:rPr>
        <w:t>.06.2019</w:t>
      </w:r>
      <w:r w:rsidR="00126E34">
        <w:rPr>
          <w:rFonts w:ascii="Times New Roman" w:hAnsi="Times New Roman"/>
          <w:sz w:val="22"/>
          <w:szCs w:val="22"/>
        </w:rPr>
        <w:t xml:space="preserve"> </w:t>
      </w:r>
      <w:r w:rsidR="00BA1AF4">
        <w:rPr>
          <w:rFonts w:ascii="Times New Roman" w:hAnsi="Times New Roman"/>
          <w:sz w:val="22"/>
          <w:szCs w:val="22"/>
        </w:rPr>
        <w:t>r.</w:t>
      </w:r>
      <w:r w:rsidRPr="003D01CB">
        <w:rPr>
          <w:rFonts w:ascii="Times New Roman" w:hAnsi="Times New Roman"/>
          <w:sz w:val="22"/>
          <w:szCs w:val="22"/>
        </w:rPr>
        <w:t xml:space="preserve"> postępowania o udzielenie zamówienia publicznego na „</w:t>
      </w:r>
      <w:r w:rsidR="006F32A4" w:rsidRPr="006F32A4">
        <w:rPr>
          <w:rFonts w:ascii="Times New Roman" w:hAnsi="Times New Roman"/>
          <w:sz w:val="22"/>
          <w:szCs w:val="22"/>
        </w:rPr>
        <w:t>Świadczenie stałej, całodobowej usługi ochrony fizycznej osób, mienia i obiektów należących do Zamawiającego usytuowanych przy  ul. M. Konopnickiej 65 w Dziekanowie Leśnym - Samodzielny Zespół  Publicznych Zakładów Opieki Zdrowotnej im. Dzieci Warszawy w Dziekanowie Leśnym</w:t>
      </w:r>
      <w:r w:rsidRPr="003D01CB">
        <w:rPr>
          <w:rFonts w:ascii="Times New Roman" w:hAnsi="Times New Roman"/>
          <w:iCs/>
          <w:sz w:val="22"/>
          <w:szCs w:val="22"/>
        </w:rPr>
        <w:t>”</w:t>
      </w:r>
      <w:r w:rsidRPr="003D01CB">
        <w:rPr>
          <w:rFonts w:ascii="Times New Roman" w:hAnsi="Times New Roman"/>
          <w:sz w:val="22"/>
          <w:szCs w:val="22"/>
        </w:rPr>
        <w:t xml:space="preserve">, przeprowadzonego przez Samodzielny Zespół Publicznych Zakładów Opieki Zdrowotnej im. Dzieci Warszawy z siedzibą w Dziekanowie Leśnym, znak postępowania </w:t>
      </w:r>
      <w:r w:rsidR="00470A03">
        <w:rPr>
          <w:rFonts w:ascii="Times New Roman" w:hAnsi="Times New Roman"/>
          <w:sz w:val="22"/>
          <w:szCs w:val="22"/>
        </w:rPr>
        <w:t>DZ</w:t>
      </w:r>
      <w:r w:rsidRPr="003D01CB">
        <w:rPr>
          <w:rFonts w:ascii="Times New Roman" w:hAnsi="Times New Roman"/>
          <w:sz w:val="22"/>
          <w:szCs w:val="22"/>
        </w:rPr>
        <w:t>/</w:t>
      </w:r>
      <w:r w:rsidR="00D0530C">
        <w:rPr>
          <w:rFonts w:ascii="Times New Roman" w:hAnsi="Times New Roman"/>
          <w:sz w:val="22"/>
          <w:szCs w:val="22"/>
        </w:rPr>
        <w:t>02/US/2020</w:t>
      </w:r>
      <w:r w:rsidRPr="003D01CB">
        <w:rPr>
          <w:rFonts w:ascii="Times New Roman" w:hAnsi="Times New Roman"/>
          <w:sz w:val="22"/>
          <w:szCs w:val="22"/>
        </w:rPr>
        <w:t>, zgodnie z ustawą z dnia 29 stycznia 2004 r. – Prawo zamówień publicznych (dalej jako „Pzp”), została zawarta umowa o treści następującej:</w:t>
      </w:r>
    </w:p>
    <w:p w:rsidR="004B33B8" w:rsidRPr="003D01CB" w:rsidRDefault="004B33B8" w:rsidP="00177ED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1</w:t>
      </w:r>
    </w:p>
    <w:p w:rsidR="00310FEE" w:rsidRDefault="004B33B8" w:rsidP="006F60F2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  <w:color w:val="000000"/>
          <w:sz w:val="22"/>
          <w:szCs w:val="22"/>
        </w:rPr>
      </w:pPr>
      <w:r w:rsidRPr="003D01CB">
        <w:rPr>
          <w:sz w:val="22"/>
          <w:szCs w:val="22"/>
        </w:rPr>
        <w:t xml:space="preserve">Przedmiotem niniejszej </w:t>
      </w:r>
      <w:r w:rsidR="00310FEE">
        <w:rPr>
          <w:color w:val="000000"/>
          <w:sz w:val="22"/>
          <w:szCs w:val="22"/>
        </w:rPr>
        <w:t xml:space="preserve">umowy jest odpłatne </w:t>
      </w:r>
      <w:r w:rsidR="00470A03">
        <w:rPr>
          <w:sz w:val="22"/>
          <w:szCs w:val="22"/>
        </w:rPr>
        <w:t>świadczenie stałej, całodobowej usługi ochrony fizycznej osób, mienia i obiektów należących do SZPZOZ</w:t>
      </w:r>
      <w:r w:rsidR="00470A03" w:rsidRPr="003D01CB">
        <w:rPr>
          <w:iCs/>
          <w:sz w:val="22"/>
          <w:szCs w:val="22"/>
        </w:rPr>
        <w:t xml:space="preserve"> im. Dzieci Warszawy w Dziekanowie Leśnym</w:t>
      </w:r>
      <w:r w:rsidR="00C769D7">
        <w:rPr>
          <w:iCs/>
          <w:sz w:val="22"/>
          <w:szCs w:val="22"/>
        </w:rPr>
        <w:t>.</w:t>
      </w:r>
    </w:p>
    <w:p w:rsidR="004B33B8" w:rsidRPr="00805F9C" w:rsidRDefault="004B33B8" w:rsidP="00310FEE">
      <w:pPr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  <w:color w:val="000000"/>
          <w:sz w:val="22"/>
          <w:szCs w:val="22"/>
        </w:rPr>
      </w:pPr>
      <w:r w:rsidRPr="003D01CB">
        <w:rPr>
          <w:sz w:val="22"/>
          <w:szCs w:val="22"/>
        </w:rPr>
        <w:t>Do obowiązków Wykonawcy w ramach realizacji</w:t>
      </w:r>
      <w:r w:rsidRPr="00805F9C">
        <w:rPr>
          <w:sz w:val="22"/>
          <w:szCs w:val="22"/>
        </w:rPr>
        <w:t xml:space="preserve"> zadań określonych należy:</w:t>
      </w:r>
    </w:p>
    <w:p w:rsidR="00020A4F" w:rsidRPr="00C32536" w:rsidRDefault="00805F9C" w:rsidP="00C32536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i/>
          <w:color w:val="FF0000"/>
          <w:sz w:val="22"/>
          <w:szCs w:val="22"/>
        </w:rPr>
      </w:pPr>
      <w:r w:rsidRPr="00C32536">
        <w:rPr>
          <w:i/>
          <w:color w:val="FF0000"/>
          <w:spacing w:val="-7"/>
          <w:sz w:val="22"/>
          <w:szCs w:val="22"/>
        </w:rPr>
        <w:t>o</w:t>
      </w:r>
      <w:r w:rsidR="004845B8" w:rsidRPr="00C32536">
        <w:rPr>
          <w:i/>
          <w:color w:val="FF0000"/>
          <w:spacing w:val="-7"/>
          <w:sz w:val="22"/>
          <w:szCs w:val="22"/>
        </w:rPr>
        <w:t>bsługa bramy głównej, portierni Szpitala, systemu parkingowego,</w:t>
      </w:r>
      <w:r w:rsidR="005F018B" w:rsidRPr="00C32536">
        <w:rPr>
          <w:i/>
          <w:color w:val="FF0000"/>
          <w:spacing w:val="-7"/>
          <w:sz w:val="22"/>
          <w:szCs w:val="22"/>
        </w:rPr>
        <w:t xml:space="preserve"> obsł</w:t>
      </w:r>
      <w:r w:rsidR="00615AF3" w:rsidRPr="00C32536">
        <w:rPr>
          <w:i/>
          <w:color w:val="FF0000"/>
          <w:spacing w:val="-7"/>
          <w:sz w:val="22"/>
          <w:szCs w:val="22"/>
        </w:rPr>
        <w:t>uga kasy f</w:t>
      </w:r>
      <w:r w:rsidR="005F018B" w:rsidRPr="00C32536">
        <w:rPr>
          <w:i/>
          <w:color w:val="FF0000"/>
          <w:spacing w:val="-7"/>
          <w:sz w:val="22"/>
          <w:szCs w:val="22"/>
        </w:rPr>
        <w:t>iskalnej,</w:t>
      </w:r>
      <w:r w:rsidR="004845B8" w:rsidRPr="00C32536">
        <w:rPr>
          <w:i/>
          <w:color w:val="FF0000"/>
          <w:spacing w:val="-7"/>
          <w:sz w:val="22"/>
          <w:szCs w:val="22"/>
        </w:rPr>
        <w:t xml:space="preserve"> pobierania opłat parkingowych</w:t>
      </w:r>
      <w:r w:rsidR="00BE53BC" w:rsidRPr="00C32536">
        <w:rPr>
          <w:i/>
          <w:color w:val="FF0000"/>
          <w:spacing w:val="-7"/>
          <w:sz w:val="22"/>
          <w:szCs w:val="22"/>
        </w:rPr>
        <w:t>, która</w:t>
      </w:r>
      <w:r w:rsidR="004845B8" w:rsidRPr="00C32536">
        <w:rPr>
          <w:i/>
          <w:color w:val="FF0000"/>
          <w:spacing w:val="-7"/>
          <w:sz w:val="22"/>
          <w:szCs w:val="22"/>
        </w:rPr>
        <w:t xml:space="preserve"> będzie realizowana: przez całą dobę w dni robocze, soboty, niedziele i </w:t>
      </w:r>
      <w:r w:rsidR="005F018B" w:rsidRPr="00C32536">
        <w:rPr>
          <w:i/>
          <w:color w:val="FF0000"/>
          <w:spacing w:val="-7"/>
          <w:sz w:val="22"/>
          <w:szCs w:val="22"/>
        </w:rPr>
        <w:t xml:space="preserve">w </w:t>
      </w:r>
      <w:r w:rsidR="004845B8" w:rsidRPr="00C32536">
        <w:rPr>
          <w:i/>
          <w:color w:val="FF0000"/>
          <w:spacing w:val="-7"/>
          <w:sz w:val="22"/>
          <w:szCs w:val="22"/>
        </w:rPr>
        <w:t>święta przez jednego pracownika (posterunek parkingowy);</w:t>
      </w:r>
      <w:r w:rsidR="00C32536" w:rsidRPr="00C32536">
        <w:rPr>
          <w:i/>
          <w:color w:val="FF0000"/>
          <w:spacing w:val="-7"/>
          <w:sz w:val="22"/>
          <w:szCs w:val="22"/>
        </w:rPr>
        <w:t xml:space="preserve">w tym również </w:t>
      </w:r>
      <w:r w:rsidR="005F018B" w:rsidRPr="00C32536">
        <w:rPr>
          <w:i/>
          <w:color w:val="FF0000"/>
          <w:spacing w:val="-7"/>
          <w:sz w:val="22"/>
          <w:szCs w:val="22"/>
        </w:rPr>
        <w:t>rozliczanie całodobowe z Kasy, kierowanie interesantów we właściwe miejsca, prowadzenie rejestru kluczy, dokonywanie pomiarów temperatury ciepłoty ciała wszystkich osób  wchodzących i wjeżdżających na teren Szpitala, obsługa systemu monitoringu i obserwacja przez monitoring chronionego obiektu i terenu przyległego itp.</w:t>
      </w:r>
    </w:p>
    <w:p w:rsidR="00020A4F" w:rsidRDefault="005F018B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>Pracownicy Wykonawcy pracować będą w systemie całodobowym ciągłym. Czas pracy pracownika ochrony nie może być dłuższy niż stanowią to obowiązujące przepisy Kodeksu Pracy.</w:t>
      </w:r>
    </w:p>
    <w:p w:rsidR="00020A4F" w:rsidRDefault="005F018B" w:rsidP="00020A4F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>Wykonawca będzie ponosił pełną odpowiedzialność materialną za powierzone do realizacji obowiązków wszelkie mienie, tj. m.in. za: terminal płatniczy, kasę fiskalną, wyposażenie pomieszczenia pracy zgodnie z protokołem przekazania itp.;</w:t>
      </w:r>
      <w:r w:rsidR="00C32536">
        <w:rPr>
          <w:spacing w:val="-7"/>
          <w:sz w:val="22"/>
          <w:szCs w:val="22"/>
        </w:rPr>
        <w:t xml:space="preserve"> W celu nadzoru nad mieniem </w:t>
      </w:r>
      <w:r w:rsidRPr="00020A4F">
        <w:rPr>
          <w:spacing w:val="-7"/>
          <w:sz w:val="22"/>
          <w:szCs w:val="22"/>
        </w:rPr>
        <w:t xml:space="preserve"> i osobami pracownicy ochrony pełnią dyżur w </w:t>
      </w:r>
      <w:r w:rsidRPr="00020A4F">
        <w:rPr>
          <w:spacing w:val="-7"/>
          <w:sz w:val="22"/>
          <w:szCs w:val="22"/>
        </w:rPr>
        <w:lastRenderedPageBreak/>
        <w:t>pomieszczeniu do tego przeznaczonym i wskazanym przez Zamawiającego. W pomieszczeniach nie mogą przebywać osoby postronne.</w:t>
      </w:r>
    </w:p>
    <w:p w:rsidR="00020A4F" w:rsidRPr="00020A4F" w:rsidRDefault="005F018B" w:rsidP="00020A4F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>ochr</w:t>
      </w:r>
      <w:r w:rsidR="00020A4F" w:rsidRPr="00020A4F">
        <w:rPr>
          <w:spacing w:val="-7"/>
          <w:sz w:val="22"/>
          <w:szCs w:val="22"/>
        </w:rPr>
        <w:t>ona</w:t>
      </w:r>
      <w:r w:rsidRPr="00020A4F">
        <w:rPr>
          <w:spacing w:val="-7"/>
          <w:sz w:val="22"/>
          <w:szCs w:val="22"/>
        </w:rPr>
        <w:t xml:space="preserve"> mienia znajdującego się na powierzonym terenie przed włamaniem, kradzieżą, pożarem, zakłóceniem porządku oraz innymi zdarzeniami losowymi, a także pobierania</w:t>
      </w:r>
      <w:r w:rsidR="00020A4F">
        <w:rPr>
          <w:spacing w:val="-7"/>
          <w:sz w:val="22"/>
          <w:szCs w:val="22"/>
        </w:rPr>
        <w:t xml:space="preserve"> </w:t>
      </w:r>
      <w:r w:rsidRPr="00020A4F">
        <w:rPr>
          <w:spacing w:val="-7"/>
          <w:sz w:val="22"/>
          <w:szCs w:val="22"/>
        </w:rPr>
        <w:t xml:space="preserve">i rozliczania płatności za parkowanie na terenie SZPZOZ im. Dzieci Warszawy w </w:t>
      </w:r>
      <w:proofErr w:type="spellStart"/>
      <w:r w:rsidRPr="00020A4F">
        <w:rPr>
          <w:spacing w:val="-7"/>
          <w:sz w:val="22"/>
          <w:szCs w:val="22"/>
        </w:rPr>
        <w:t>Dziekanowie</w:t>
      </w:r>
      <w:proofErr w:type="spellEnd"/>
      <w:r w:rsidRPr="00020A4F">
        <w:rPr>
          <w:spacing w:val="-7"/>
          <w:sz w:val="22"/>
          <w:szCs w:val="22"/>
        </w:rPr>
        <w:t xml:space="preserve"> Leśnym;</w:t>
      </w:r>
    </w:p>
    <w:p w:rsid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prowadzeni książki</w:t>
      </w:r>
      <w:r w:rsidR="005F018B" w:rsidRPr="00020A4F">
        <w:rPr>
          <w:spacing w:val="-7"/>
          <w:sz w:val="22"/>
          <w:szCs w:val="22"/>
        </w:rPr>
        <w:t xml:space="preserve"> pełnienia służby, rejestr kluczy (tj. wydawanie oraz odbieranie kluczy przez uprawnione osoby),  utrzymywać drożność dróg wewnętrznych i wyznaczać miejsca parkingowe, udzielać wstępnej informacji oraz kierować interesantów do odpowiednich osób/komórek, natychmiastowo zgłaszać centrali: uaktywnienia się alarmów, jakiegokolwiek zagrożenia napadem na mienie lub osoby przebywające na terenie Szpitala, podejmowanie interwencji wobec osób, które bez uzasadnienia przebywają na chronionym terenie, W uzasadnionych przypadkach należy wezwać odpowiednie służby (policja, straż miejska, straż pożarna, pogotowie ratunkowe itp.); Interwencja w razie jakiegokolwiek zagrożenia i nieprawidłowości w chronionym obiekcie;</w:t>
      </w:r>
    </w:p>
    <w:p w:rsid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przyjmowania, wydawania i przechowywania</w:t>
      </w:r>
      <w:r w:rsidR="005F018B" w:rsidRPr="00020A4F">
        <w:rPr>
          <w:spacing w:val="-7"/>
          <w:sz w:val="22"/>
          <w:szCs w:val="22"/>
        </w:rPr>
        <w:t xml:space="preserve"> kluczy do pomieszczeń Szpitala. Każdorazowe wydawanie </w:t>
      </w:r>
      <w:r>
        <w:rPr>
          <w:spacing w:val="-7"/>
          <w:sz w:val="22"/>
          <w:szCs w:val="22"/>
        </w:rPr>
        <w:br/>
      </w:r>
      <w:r w:rsidR="005F018B" w:rsidRPr="00020A4F">
        <w:rPr>
          <w:spacing w:val="-7"/>
          <w:sz w:val="22"/>
          <w:szCs w:val="22"/>
        </w:rPr>
        <w:t xml:space="preserve">i zdawanie kluczy przez pracowników Szpitala musi zostać odnotowane w książce ewidencji kluczy. </w:t>
      </w:r>
      <w:r>
        <w:rPr>
          <w:spacing w:val="-7"/>
          <w:sz w:val="22"/>
          <w:szCs w:val="22"/>
        </w:rPr>
        <w:br/>
      </w:r>
      <w:r w:rsidR="005F018B" w:rsidRPr="00020A4F">
        <w:rPr>
          <w:spacing w:val="-7"/>
          <w:sz w:val="22"/>
          <w:szCs w:val="22"/>
        </w:rPr>
        <w:t>W przypadku stwierdzenia faktu nieoddania kluczy do godz. 21:00 tego samego dnia, w którym wydano klucze, pracownik ochrony zobowiązany jest do  odnotowania tego zdarzenia w książce.</w:t>
      </w:r>
    </w:p>
    <w:p w:rsidR="00020A4F" w:rsidRP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prowadzenie dokumentacji</w:t>
      </w:r>
      <w:r w:rsidR="005F018B" w:rsidRPr="00020A4F">
        <w:rPr>
          <w:spacing w:val="-7"/>
          <w:sz w:val="22"/>
          <w:szCs w:val="22"/>
        </w:rPr>
        <w:t xml:space="preserve"> dot. pełnionej służby (tj. przejęcie i zdanie obiektu, kontrola grupy interwencyjnej, przebieg służby, zauważone zagrożenia wraz ze sposobem ich uniknięci</w:t>
      </w:r>
      <w:r>
        <w:rPr>
          <w:spacing w:val="-7"/>
          <w:sz w:val="22"/>
          <w:szCs w:val="22"/>
        </w:rPr>
        <w:t>a lub zmniejszenia zagrożenia);</w:t>
      </w:r>
    </w:p>
    <w:p w:rsid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zapewnienia wszelkich materiałów eksploatacyjnych niezbędnych</w:t>
      </w:r>
      <w:r w:rsidR="005F018B" w:rsidRPr="00020A4F">
        <w:rPr>
          <w:spacing w:val="-7"/>
          <w:sz w:val="22"/>
          <w:szCs w:val="22"/>
        </w:rPr>
        <w:t xml:space="preserve"> do </w:t>
      </w:r>
      <w:r w:rsidRPr="00020A4F">
        <w:rPr>
          <w:spacing w:val="-7"/>
          <w:sz w:val="22"/>
          <w:szCs w:val="22"/>
        </w:rPr>
        <w:t xml:space="preserve">realizacji </w:t>
      </w:r>
      <w:r w:rsidR="005F018B" w:rsidRPr="00020A4F">
        <w:rPr>
          <w:spacing w:val="-7"/>
          <w:sz w:val="22"/>
          <w:szCs w:val="22"/>
        </w:rPr>
        <w:t>ww. usł</w:t>
      </w:r>
      <w:r>
        <w:rPr>
          <w:spacing w:val="-7"/>
          <w:sz w:val="22"/>
          <w:szCs w:val="22"/>
        </w:rPr>
        <w:t>ugi (tj. głównie materiałów biurowych, artykułów higienicznych</w:t>
      </w:r>
      <w:r w:rsidR="005F018B" w:rsidRPr="00020A4F">
        <w:rPr>
          <w:spacing w:val="-7"/>
          <w:sz w:val="22"/>
          <w:szCs w:val="22"/>
        </w:rPr>
        <w:t xml:space="preserve"> itp.)</w:t>
      </w:r>
      <w:r>
        <w:rPr>
          <w:spacing w:val="-7"/>
          <w:sz w:val="22"/>
          <w:szCs w:val="22"/>
        </w:rPr>
        <w:t>;</w:t>
      </w:r>
      <w:r w:rsidR="005F018B" w:rsidRPr="00020A4F">
        <w:rPr>
          <w:spacing w:val="-7"/>
          <w:sz w:val="22"/>
          <w:szCs w:val="22"/>
        </w:rPr>
        <w:t xml:space="preserve"> </w:t>
      </w:r>
    </w:p>
    <w:p w:rsid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wyposażenie</w:t>
      </w:r>
      <w:r w:rsidR="005F018B" w:rsidRPr="00020A4F">
        <w:rPr>
          <w:spacing w:val="-7"/>
          <w:sz w:val="22"/>
          <w:szCs w:val="22"/>
        </w:rPr>
        <w:t xml:space="preserve"> osób na posterunkach w odpowiednią odzież oraz sprzęt niezbędny do prawidłowej realizacji ochrony (głównie umundurowanie, identyfikatory, piloty antynapadowe), Wykonawca powinien również założyć ,,książki służby'' (dokumentowanie przebiegu służby oraz ewentualnych uwag);</w:t>
      </w:r>
    </w:p>
    <w:p w:rsidR="00020A4F" w:rsidRPr="00020A4F" w:rsidRDefault="00020A4F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przestrzeganie</w:t>
      </w:r>
      <w:r w:rsidR="005F018B" w:rsidRPr="00020A4F">
        <w:rPr>
          <w:spacing w:val="-7"/>
          <w:sz w:val="22"/>
          <w:szCs w:val="22"/>
        </w:rPr>
        <w:t xml:space="preserve"> instrukcji i zarządzeń Zamawiającego obowiązujących na terenie chronionego obiektu, (m.in.: instrukcja przeciwpożarowa, instrukcja postępowania w przypadku zagrożeni</w:t>
      </w:r>
      <w:r>
        <w:rPr>
          <w:spacing w:val="-7"/>
          <w:sz w:val="22"/>
          <w:szCs w:val="22"/>
        </w:rPr>
        <w:t>a działaniem terrorystycznym);</w:t>
      </w:r>
    </w:p>
    <w:p w:rsidR="00020A4F" w:rsidRDefault="005F018B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 xml:space="preserve">Pracownicy ochrony zobowiązani są do utrzymania porządku w pomieszczeniach we własnym zakresie           i własnymi środkami czystości; </w:t>
      </w:r>
    </w:p>
    <w:p w:rsidR="00020A4F" w:rsidRDefault="005F018B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>Wykonawca zobowiązuje się do natychmiastowej wymiany pracowników ochrony w przypadku naruszenia lub niedopełnienia któregokolwiek z obowiązków lub wymagań zawartych w umowie lub jej załącznikach. Mienie stanowiące własność Zamawiającego nie może być używane bez jego zgody.</w:t>
      </w:r>
    </w:p>
    <w:p w:rsidR="005F018B" w:rsidRPr="00020A4F" w:rsidRDefault="005F018B" w:rsidP="005F018B">
      <w:pPr>
        <w:numPr>
          <w:ilvl w:val="0"/>
          <w:numId w:val="14"/>
        </w:numPr>
        <w:tabs>
          <w:tab w:val="left" w:pos="2008"/>
        </w:tabs>
        <w:suppressAutoHyphens/>
        <w:jc w:val="both"/>
        <w:rPr>
          <w:sz w:val="22"/>
          <w:szCs w:val="22"/>
        </w:rPr>
      </w:pPr>
      <w:r w:rsidRPr="00020A4F">
        <w:rPr>
          <w:spacing w:val="-7"/>
          <w:sz w:val="22"/>
          <w:szCs w:val="22"/>
        </w:rPr>
        <w:t>Pracownicy ochrony wykonują swe obowiązki zgodnie z przepisami prawa i w granicach posiadanych uprawnień;</w:t>
      </w:r>
    </w:p>
    <w:p w:rsidR="00805F9C" w:rsidRDefault="00805F9C" w:rsidP="00020A4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B33B8" w:rsidRPr="00AF13B6" w:rsidRDefault="004B33B8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01CB">
        <w:rPr>
          <w:b/>
          <w:bCs/>
          <w:sz w:val="22"/>
          <w:szCs w:val="22"/>
        </w:rPr>
        <w:t>§ 2</w:t>
      </w:r>
    </w:p>
    <w:p w:rsidR="004B33B8" w:rsidRDefault="004B33B8" w:rsidP="004828F4">
      <w:pPr>
        <w:numPr>
          <w:ilvl w:val="1"/>
          <w:numId w:val="16"/>
        </w:numPr>
        <w:tabs>
          <w:tab w:val="clear" w:pos="1383"/>
          <w:tab w:val="num" w:pos="360"/>
          <w:tab w:val="num" w:pos="378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Wykonawca zobowiązuje się do: </w:t>
      </w:r>
    </w:p>
    <w:p w:rsidR="00D1103A" w:rsidRDefault="00033F77" w:rsidP="00033F77">
      <w:pPr>
        <w:numPr>
          <w:ilvl w:val="0"/>
          <w:numId w:val="21"/>
        </w:numPr>
        <w:tabs>
          <w:tab w:val="clear" w:pos="1383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4B33B8" w:rsidRPr="003D01CB">
        <w:rPr>
          <w:sz w:val="22"/>
          <w:szCs w:val="22"/>
        </w:rPr>
        <w:t>ealizacji ochrony zgodnie z przepisami regulującymi tą działalność, w szczególności zgodnie</w:t>
      </w:r>
      <w:r w:rsidR="00CE6C73">
        <w:rPr>
          <w:sz w:val="22"/>
          <w:szCs w:val="22"/>
        </w:rPr>
        <w:br/>
      </w:r>
      <w:r w:rsidR="004B33B8" w:rsidRPr="003D01CB">
        <w:rPr>
          <w:sz w:val="22"/>
          <w:szCs w:val="22"/>
        </w:rPr>
        <w:t>z ustawą z dnia 22 sierpnia 1997 roku o ochronie osób i mienia oraz aktami wykonaw</w:t>
      </w:r>
      <w:r w:rsidR="00D1103A">
        <w:rPr>
          <w:sz w:val="22"/>
          <w:szCs w:val="22"/>
        </w:rPr>
        <w:t>czymi wydanymi na jej podstawie;</w:t>
      </w:r>
    </w:p>
    <w:p w:rsidR="004B33B8" w:rsidRPr="003D01CB" w:rsidRDefault="00033F77" w:rsidP="00033F77">
      <w:pPr>
        <w:numPr>
          <w:ilvl w:val="0"/>
          <w:numId w:val="21"/>
        </w:numPr>
        <w:tabs>
          <w:tab w:val="clear" w:pos="1383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B33B8" w:rsidRPr="003D01CB">
        <w:rPr>
          <w:sz w:val="22"/>
          <w:szCs w:val="22"/>
        </w:rPr>
        <w:t xml:space="preserve">ykonywania ochrony za pośrednictwem osób posiadających: </w:t>
      </w:r>
    </w:p>
    <w:p w:rsidR="004B33B8" w:rsidRDefault="00033F77" w:rsidP="00033F77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te</w:t>
      </w:r>
      <w:r w:rsidR="004B33B8" w:rsidRPr="003D01CB">
        <w:rPr>
          <w:sz w:val="22"/>
          <w:szCs w:val="22"/>
        </w:rPr>
        <w:t xml:space="preserve">oretyczne i praktyczne umiejętności stosowania procedur ochrony; </w:t>
      </w:r>
    </w:p>
    <w:p w:rsidR="004B33B8" w:rsidRDefault="00033F77" w:rsidP="006E5987">
      <w:pPr>
        <w:tabs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B33B8" w:rsidRPr="003D01CB">
        <w:rPr>
          <w:sz w:val="22"/>
          <w:szCs w:val="22"/>
        </w:rPr>
        <w:t>przeszkolenie w zakresie ogólnych zasad udzielania pierwszej pomocy o</w:t>
      </w:r>
      <w:r w:rsidR="0090773D">
        <w:rPr>
          <w:sz w:val="22"/>
          <w:szCs w:val="22"/>
        </w:rPr>
        <w:t>raz profilaktyki p.</w:t>
      </w:r>
      <w:r w:rsidR="001B2BFB">
        <w:rPr>
          <w:sz w:val="22"/>
          <w:szCs w:val="22"/>
        </w:rPr>
        <w:t>poż.;</w:t>
      </w:r>
    </w:p>
    <w:p w:rsidR="001B2BFB" w:rsidRDefault="001B2BFB" w:rsidP="00033F77">
      <w:pPr>
        <w:numPr>
          <w:ilvl w:val="0"/>
          <w:numId w:val="21"/>
        </w:numPr>
        <w:tabs>
          <w:tab w:val="clear" w:pos="1383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zapewnić </w:t>
      </w:r>
      <w:r w:rsidRPr="00805F9C">
        <w:rPr>
          <w:color w:val="000000"/>
          <w:sz w:val="22"/>
          <w:szCs w:val="22"/>
        </w:rPr>
        <w:t>przyjazd grup</w:t>
      </w:r>
      <w:r w:rsidRPr="0086094F">
        <w:rPr>
          <w:color w:val="000000"/>
          <w:sz w:val="22"/>
          <w:szCs w:val="22"/>
        </w:rPr>
        <w:t>y interwencyjnej w czasie do 15 minut</w:t>
      </w:r>
      <w:r>
        <w:rPr>
          <w:color w:val="000000"/>
          <w:sz w:val="22"/>
          <w:szCs w:val="22"/>
        </w:rPr>
        <w:t xml:space="preserve"> od wezwania;</w:t>
      </w:r>
    </w:p>
    <w:p w:rsidR="004828F4" w:rsidRDefault="004828F4" w:rsidP="004828F4">
      <w:pPr>
        <w:numPr>
          <w:ilvl w:val="0"/>
          <w:numId w:val="21"/>
        </w:numPr>
        <w:tabs>
          <w:tab w:val="clear" w:pos="1383"/>
          <w:tab w:val="num" w:pos="720"/>
          <w:tab w:val="num" w:pos="378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B33B8" w:rsidRPr="003D01CB">
        <w:rPr>
          <w:sz w:val="22"/>
          <w:szCs w:val="22"/>
        </w:rPr>
        <w:t xml:space="preserve">achowania w tajemnicy wszelkich informacji o Zamawiającym, o jakich dowiedział się przy wykonywaniu niniejszej umowy. </w:t>
      </w:r>
    </w:p>
    <w:p w:rsidR="004828F4" w:rsidRDefault="004828F4" w:rsidP="004828F4">
      <w:pPr>
        <w:numPr>
          <w:ilvl w:val="0"/>
          <w:numId w:val="16"/>
        </w:numPr>
        <w:tabs>
          <w:tab w:val="clear" w:pos="720"/>
          <w:tab w:val="num" w:pos="360"/>
          <w:tab w:val="num" w:pos="37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Zamawiający zobowiązuje się do: </w:t>
      </w:r>
    </w:p>
    <w:p w:rsidR="004B33B8" w:rsidRDefault="004828F4" w:rsidP="004828F4">
      <w:pPr>
        <w:numPr>
          <w:ilvl w:val="2"/>
          <w:numId w:val="16"/>
        </w:numPr>
        <w:tabs>
          <w:tab w:val="clear" w:pos="23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33B8" w:rsidRPr="003D01CB">
        <w:rPr>
          <w:sz w:val="22"/>
          <w:szCs w:val="22"/>
        </w:rPr>
        <w:t>dostępnienia Wykonawcy, najpóźniej nastę</w:t>
      </w:r>
      <w:r w:rsidR="00D21C09">
        <w:rPr>
          <w:sz w:val="22"/>
          <w:szCs w:val="22"/>
        </w:rPr>
        <w:t>pnego dnia po podpisaniu umowy</w:t>
      </w:r>
      <w:r w:rsidR="00B33090">
        <w:rPr>
          <w:sz w:val="22"/>
          <w:szCs w:val="22"/>
        </w:rPr>
        <w:t xml:space="preserve"> </w:t>
      </w:r>
      <w:r w:rsidR="004B33B8" w:rsidRPr="003D01CB">
        <w:rPr>
          <w:sz w:val="22"/>
          <w:szCs w:val="22"/>
        </w:rPr>
        <w:t xml:space="preserve">wszystkich niezbędnych instrukcji i zarządzeń obowiązujących na terenie chronionych budynków. </w:t>
      </w:r>
    </w:p>
    <w:p w:rsidR="004B33B8" w:rsidRPr="003D01CB" w:rsidRDefault="004828F4" w:rsidP="004828F4">
      <w:pPr>
        <w:numPr>
          <w:ilvl w:val="2"/>
          <w:numId w:val="16"/>
        </w:numPr>
        <w:tabs>
          <w:tab w:val="clear" w:pos="2340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B33B8" w:rsidRPr="003D01CB">
        <w:rPr>
          <w:sz w:val="22"/>
          <w:szCs w:val="22"/>
        </w:rPr>
        <w:t xml:space="preserve">apoznania Wykonawcy z rozmieszczeniem i zasadami obsługi na danym Obiekcie (w podstawowym zakresie): wyłączników głównych prądu, wyłączników p.poż., rozmieszczenia sprzętu p.poż., głównych zaworów wodnych, wyłączników głównych urządzeń podtrzymujących napięcie. </w:t>
      </w:r>
    </w:p>
    <w:p w:rsidR="004B33B8" w:rsidRPr="003D01CB" w:rsidRDefault="004B33B8" w:rsidP="005E3D8A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3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Wykonując usługę ochrony na danym Obiekcie Wykonawca będzie w szczególności: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Podejmował, przy użyciu dostępnych środków, działania mające na celu ochronę życia, zdrowia</w:t>
      </w:r>
      <w:r w:rsidR="00CE6C73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i nietykalności osobistej osób przebywających w chronionych budynkach oraz czynności zabezpieczające te budynki przed włamaniem.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Chronił, przed kradzieżą, mienie będące własnością Zamawiającego.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lastRenderedPageBreak/>
        <w:t>Przeciwdziałał czynom polegającym na zakłócaniu porządku i innym czynom sprzecznym</w:t>
      </w:r>
      <w:r w:rsidR="00BA4CCC">
        <w:rPr>
          <w:sz w:val="22"/>
          <w:szCs w:val="22"/>
        </w:rPr>
        <w:t xml:space="preserve"> </w:t>
      </w:r>
      <w:r w:rsidR="00BA4CCC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z obowiązującym porządkiem prawnym.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Sprawował ochronę przed aktami wandalizmu wobec mienia i pracowników Zamawiającego.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Ujawniał sprawców przestępstw i wykroczeń, zgłaszał kradzieże, uszkodzenia i dewastacje składników majątkowych na terenie Obiektów do odpowiednich służb oraz podejmował działania zmierzające do zatrzymania sprawców celem niezwłocznego przekazania ich Policji.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Zabezpieczał miejsca powstałych szkód do czasu przybycia odpowiednich służb.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Dokonywał aktywnego nadzoru poprzez obchody budynków i terenu w granicach posesji.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 razie pożaru powiadamiał Straż Pożarną, a następnie wyznaczonych pracowników Zamawiającego oraz podejmował akcję gaśniczą przy pomocy dostępnego sprzętu przeciwpożarowego. </w:t>
      </w:r>
    </w:p>
    <w:p w:rsidR="004B33B8" w:rsidRPr="003D01CB" w:rsidRDefault="004B33B8" w:rsidP="006F60F2">
      <w:pPr>
        <w:numPr>
          <w:ilvl w:val="0"/>
          <w:numId w:val="29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 przypadku niewłaściwego wykonywania obowiązków przez zatrudnione osoby, na uzasadniony wniosek Zamawiającego zastępował ich innymi. </w:t>
      </w:r>
    </w:p>
    <w:p w:rsidR="00420BE7" w:rsidRPr="003D01CB" w:rsidRDefault="00420BE7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4</w:t>
      </w:r>
    </w:p>
    <w:p w:rsidR="004B33B8" w:rsidRDefault="004B33B8" w:rsidP="006F60F2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Wykonawca oświadcza, że posiada wydaną przez właściwego ministra, aktualną koncesję na prowadzenie działalności gospodarczej w zakresie ochrony osób i mienia (Nr</w:t>
      </w:r>
      <w:r w:rsidR="00AF13B6">
        <w:rPr>
          <w:sz w:val="22"/>
          <w:szCs w:val="22"/>
        </w:rPr>
        <w:t>…………</w:t>
      </w:r>
      <w:r w:rsidRPr="003D01CB">
        <w:rPr>
          <w:sz w:val="22"/>
          <w:szCs w:val="22"/>
        </w:rPr>
        <w:t xml:space="preserve">). </w:t>
      </w:r>
    </w:p>
    <w:p w:rsidR="004B33B8" w:rsidRPr="003D01CB" w:rsidRDefault="006F60F2" w:rsidP="006F60F2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4B33B8" w:rsidRPr="003D01CB">
        <w:rPr>
          <w:sz w:val="22"/>
          <w:szCs w:val="22"/>
        </w:rPr>
        <w:t xml:space="preserve">wszelkich zmianach wprowadzonych do koncesji Wykonawca będzie niezwłocznie informował Zamawiającego. 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5</w:t>
      </w:r>
    </w:p>
    <w:p w:rsidR="00D21C09" w:rsidRDefault="004B33B8" w:rsidP="00024EAF">
      <w:pPr>
        <w:numPr>
          <w:ilvl w:val="2"/>
          <w:numId w:val="5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D21C09">
        <w:rPr>
          <w:sz w:val="22"/>
          <w:szCs w:val="22"/>
        </w:rPr>
        <w:t>Wykonawca przyjmuje pełną odpowiedzialność materialną za wszelkie szkody zaistniałe w obiekcie,</w:t>
      </w:r>
      <w:r w:rsidR="003E0686">
        <w:rPr>
          <w:sz w:val="22"/>
          <w:szCs w:val="22"/>
        </w:rPr>
        <w:br/>
      </w:r>
      <w:r w:rsidRPr="00D21C09">
        <w:rPr>
          <w:sz w:val="22"/>
          <w:szCs w:val="22"/>
        </w:rPr>
        <w:t xml:space="preserve">a wynikające z nienależytego wykonywania ochrony. </w:t>
      </w:r>
    </w:p>
    <w:p w:rsidR="004B33B8" w:rsidRPr="00D21C09" w:rsidRDefault="004B33B8" w:rsidP="00024EAF">
      <w:pPr>
        <w:numPr>
          <w:ilvl w:val="2"/>
          <w:numId w:val="5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D21C09">
        <w:rPr>
          <w:sz w:val="22"/>
          <w:szCs w:val="22"/>
        </w:rPr>
        <w:t xml:space="preserve">Wstępne dochodzenie oraz sporządzenie przez Zamawiającego protokołu szkód musi odbyć się natychmiast po wystąpieniu zdarzenia, przy udziale przedstawiciela Wykonawcy. Ostateczną wartość skradzionych lub uszkodzonych przedmiotów Zamawiający określi w terminie 7 dni od sporządzenia protokołu według wartości księgowej. </w:t>
      </w:r>
    </w:p>
    <w:p w:rsidR="004B33B8" w:rsidRPr="003D01CB" w:rsidRDefault="004B33B8" w:rsidP="005E3D8A">
      <w:pPr>
        <w:numPr>
          <w:ilvl w:val="2"/>
          <w:numId w:val="5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Wykonawca zobowiązuje się pokryć straty w ciągu jednego miesiąca od daty podpisania protokołu szkód przez przedstawicieli Stron umowy. Kwotę odszkodowania zmniejsza się o wartość odzyskanych przedmiotów lub uzyskanego przez Zamawiającego odszkodowania. 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6</w:t>
      </w:r>
    </w:p>
    <w:p w:rsidR="00310FEE" w:rsidRPr="00216B39" w:rsidRDefault="00420BE7" w:rsidP="00216B39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Termin realizacji umowy: </w:t>
      </w:r>
      <w:r w:rsidR="00D0530C">
        <w:rPr>
          <w:b/>
          <w:color w:val="000000"/>
          <w:sz w:val="22"/>
          <w:szCs w:val="22"/>
        </w:rPr>
        <w:t>12</w:t>
      </w:r>
      <w:r w:rsidR="00310FEE" w:rsidRPr="00216B39">
        <w:rPr>
          <w:b/>
          <w:color w:val="000000"/>
          <w:sz w:val="22"/>
          <w:szCs w:val="22"/>
        </w:rPr>
        <w:t xml:space="preserve"> miesięcy, tj. </w:t>
      </w:r>
      <w:r w:rsidR="00D0530C">
        <w:rPr>
          <w:b/>
          <w:color w:val="000000"/>
          <w:sz w:val="22"/>
          <w:szCs w:val="22"/>
        </w:rPr>
        <w:t>od 04.09</w:t>
      </w:r>
      <w:r w:rsidR="00DF3715" w:rsidRPr="00216B39">
        <w:rPr>
          <w:b/>
          <w:color w:val="000000"/>
          <w:sz w:val="22"/>
          <w:szCs w:val="22"/>
        </w:rPr>
        <w:t>.20</w:t>
      </w:r>
      <w:r w:rsidR="00AF13B6" w:rsidRPr="00216B39">
        <w:rPr>
          <w:b/>
          <w:color w:val="000000"/>
          <w:sz w:val="22"/>
          <w:szCs w:val="22"/>
        </w:rPr>
        <w:t>20</w:t>
      </w:r>
      <w:r w:rsidR="00DF3715" w:rsidRPr="00216B39">
        <w:rPr>
          <w:b/>
          <w:color w:val="000000"/>
          <w:sz w:val="22"/>
          <w:szCs w:val="22"/>
        </w:rPr>
        <w:t>r.</w:t>
      </w:r>
      <w:r w:rsidR="00310FEE" w:rsidRPr="00216B39">
        <w:rPr>
          <w:b/>
          <w:color w:val="000000"/>
          <w:sz w:val="22"/>
          <w:szCs w:val="22"/>
        </w:rPr>
        <w:t xml:space="preserve"> do </w:t>
      </w:r>
      <w:r w:rsidR="00D0530C">
        <w:rPr>
          <w:b/>
          <w:color w:val="000000"/>
          <w:sz w:val="22"/>
          <w:szCs w:val="22"/>
        </w:rPr>
        <w:t>03.09</w:t>
      </w:r>
      <w:r w:rsidR="00DF3715" w:rsidRPr="00216B39">
        <w:rPr>
          <w:b/>
          <w:color w:val="000000"/>
          <w:sz w:val="22"/>
          <w:szCs w:val="22"/>
        </w:rPr>
        <w:t>.202</w:t>
      </w:r>
      <w:r w:rsidR="00AF13B6" w:rsidRPr="00216B39">
        <w:rPr>
          <w:b/>
          <w:color w:val="000000"/>
          <w:sz w:val="22"/>
          <w:szCs w:val="22"/>
        </w:rPr>
        <w:t>1</w:t>
      </w:r>
      <w:r w:rsidR="00DF3715" w:rsidRPr="00216B39">
        <w:rPr>
          <w:b/>
          <w:color w:val="000000"/>
          <w:sz w:val="22"/>
          <w:szCs w:val="22"/>
        </w:rPr>
        <w:t>r.</w:t>
      </w:r>
    </w:p>
    <w:p w:rsidR="00310FEE" w:rsidRDefault="00310FEE" w:rsidP="00216B39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779C6">
        <w:rPr>
          <w:bCs/>
          <w:color w:val="000000"/>
          <w:sz w:val="22"/>
          <w:szCs w:val="22"/>
        </w:rPr>
        <w:t>Przekazanie posterunków odb</w:t>
      </w:r>
      <w:r w:rsidRPr="006779C6">
        <w:rPr>
          <w:color w:val="000000"/>
          <w:sz w:val="22"/>
          <w:szCs w:val="22"/>
        </w:rPr>
        <w:t>ę</w:t>
      </w:r>
      <w:r w:rsidRPr="006779C6">
        <w:rPr>
          <w:bCs/>
          <w:color w:val="000000"/>
          <w:sz w:val="22"/>
          <w:szCs w:val="22"/>
        </w:rPr>
        <w:t>dzie si</w:t>
      </w:r>
      <w:r w:rsidRPr="006779C6">
        <w:rPr>
          <w:color w:val="000000"/>
          <w:sz w:val="22"/>
          <w:szCs w:val="22"/>
        </w:rPr>
        <w:t xml:space="preserve">ę </w:t>
      </w:r>
      <w:r w:rsidRPr="006779C6">
        <w:rPr>
          <w:bCs/>
          <w:color w:val="000000"/>
          <w:sz w:val="22"/>
          <w:szCs w:val="22"/>
        </w:rPr>
        <w:t xml:space="preserve">o godzinie </w:t>
      </w:r>
      <w:r w:rsidR="00DF3715" w:rsidRPr="00216B39">
        <w:rPr>
          <w:b/>
          <w:color w:val="000000"/>
          <w:sz w:val="22"/>
          <w:szCs w:val="22"/>
        </w:rPr>
        <w:t xml:space="preserve">07:00 </w:t>
      </w:r>
      <w:r w:rsidR="00D0530C">
        <w:rPr>
          <w:b/>
          <w:color w:val="000000"/>
          <w:sz w:val="22"/>
          <w:szCs w:val="22"/>
        </w:rPr>
        <w:t>dnia 04.09</w:t>
      </w:r>
      <w:r w:rsidR="00DF3715" w:rsidRPr="00216B39">
        <w:rPr>
          <w:b/>
          <w:color w:val="000000"/>
          <w:sz w:val="22"/>
          <w:szCs w:val="22"/>
        </w:rPr>
        <w:t>.20</w:t>
      </w:r>
      <w:r w:rsidR="00AF13B6" w:rsidRPr="00216B39">
        <w:rPr>
          <w:b/>
          <w:color w:val="000000"/>
          <w:sz w:val="22"/>
          <w:szCs w:val="22"/>
        </w:rPr>
        <w:t>20</w:t>
      </w:r>
      <w:r w:rsidR="00DF3715" w:rsidRPr="00216B39">
        <w:rPr>
          <w:b/>
          <w:color w:val="000000"/>
          <w:sz w:val="22"/>
          <w:szCs w:val="22"/>
        </w:rPr>
        <w:t>r</w:t>
      </w:r>
      <w:r w:rsidR="00DF3715">
        <w:rPr>
          <w:bCs/>
          <w:color w:val="000000"/>
          <w:sz w:val="22"/>
          <w:szCs w:val="22"/>
        </w:rPr>
        <w:t>.</w:t>
      </w:r>
    </w:p>
    <w:p w:rsidR="00420BE7" w:rsidRDefault="00420BE7" w:rsidP="00216B39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Zdanie posterunków odbędzie się o godzinie</w:t>
      </w:r>
      <w:r w:rsidR="00DF3715">
        <w:rPr>
          <w:bCs/>
          <w:color w:val="000000"/>
          <w:sz w:val="22"/>
          <w:szCs w:val="22"/>
        </w:rPr>
        <w:t xml:space="preserve"> </w:t>
      </w:r>
      <w:r w:rsidR="00DF3715" w:rsidRPr="00216B39">
        <w:rPr>
          <w:b/>
          <w:color w:val="000000"/>
          <w:sz w:val="22"/>
          <w:szCs w:val="22"/>
        </w:rPr>
        <w:t>07:00</w:t>
      </w:r>
      <w:r w:rsidR="00D0530C">
        <w:rPr>
          <w:b/>
          <w:color w:val="000000"/>
          <w:sz w:val="22"/>
          <w:szCs w:val="22"/>
        </w:rPr>
        <w:t xml:space="preserve"> dnia 03.09</w:t>
      </w:r>
      <w:r w:rsidR="00DF3715" w:rsidRPr="00216B39">
        <w:rPr>
          <w:b/>
          <w:color w:val="000000"/>
          <w:sz w:val="22"/>
          <w:szCs w:val="22"/>
        </w:rPr>
        <w:t>.202</w:t>
      </w:r>
      <w:r w:rsidR="00AF13B6" w:rsidRPr="00216B39">
        <w:rPr>
          <w:b/>
          <w:color w:val="000000"/>
          <w:sz w:val="22"/>
          <w:szCs w:val="22"/>
        </w:rPr>
        <w:t>1</w:t>
      </w:r>
      <w:r w:rsidR="00DF3715" w:rsidRPr="00216B39">
        <w:rPr>
          <w:b/>
          <w:color w:val="000000"/>
          <w:sz w:val="22"/>
          <w:szCs w:val="22"/>
        </w:rPr>
        <w:t>r.</w:t>
      </w:r>
    </w:p>
    <w:p w:rsidR="004B33B8" w:rsidRPr="003D01CB" w:rsidRDefault="004B33B8" w:rsidP="005E3D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B33B8" w:rsidRPr="003D01CB" w:rsidRDefault="004B33B8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>§ 7</w:t>
      </w:r>
    </w:p>
    <w:p w:rsidR="004B33B8" w:rsidRPr="003D01CB" w:rsidRDefault="004B33B8" w:rsidP="005E3D8A">
      <w:pPr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Wykonawca oświadcza, że jest ubezpieczony od odpowiedzialności cywilnej w zakresie ochrony fizycznej osób i mienia i zobowiązuje się zachować ciągłość ubezpieczenia, przez cały okres trwania umowy – kopia umowy ubezpieczenia stanowi załącznik nr 3 do niniejszej umowy. </w:t>
      </w:r>
    </w:p>
    <w:p w:rsidR="004B33B8" w:rsidRPr="003D01CB" w:rsidRDefault="004B33B8" w:rsidP="005E3D8A">
      <w:pPr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Po zawarciu nowej umowy ubezpieczenia, Wykonawca, w terminie 3 dni od daty zawarcia dostarczy jej kopię Zamawiającemu. </w:t>
      </w:r>
    </w:p>
    <w:p w:rsidR="004B33B8" w:rsidRPr="003D01CB" w:rsidRDefault="004B33B8" w:rsidP="005E3D8A">
      <w:pPr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 przypadku, gdy ubezpieczenie nie będzie opłacone jednorazowo (raty), Wykonawca zobowiązuje się do dostarczania Zamawiającemu kopii dowodów opłacenia każdej wniesionej raty składki ubezpieczenia, najpóźniej w terminie 7 dni od upływu terminu jej płatności. </w:t>
      </w:r>
    </w:p>
    <w:p w:rsidR="004B33B8" w:rsidRPr="003D01CB" w:rsidRDefault="004B33B8" w:rsidP="005E3D8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6094F" w:rsidRPr="00AF13B6" w:rsidRDefault="004B33B8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01CB">
        <w:rPr>
          <w:b/>
          <w:bCs/>
          <w:sz w:val="22"/>
          <w:szCs w:val="22"/>
        </w:rPr>
        <w:t>§ 8</w:t>
      </w:r>
    </w:p>
    <w:p w:rsidR="00CC7D89" w:rsidRDefault="00CC7D89" w:rsidP="00CC7D89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Wartość umowy, zgodnie z przyjętą ofertą złożoną w postęp</w:t>
      </w:r>
      <w:r w:rsidR="00420BE7">
        <w:rPr>
          <w:sz w:val="22"/>
          <w:szCs w:val="22"/>
        </w:rPr>
        <w:t xml:space="preserve">owaniu </w:t>
      </w:r>
      <w:r w:rsidR="00831D30">
        <w:rPr>
          <w:sz w:val="22"/>
          <w:szCs w:val="22"/>
        </w:rPr>
        <w:t>DZ/0</w:t>
      </w:r>
      <w:r w:rsidR="006A72C3">
        <w:rPr>
          <w:sz w:val="22"/>
          <w:szCs w:val="22"/>
        </w:rPr>
        <w:t>2</w:t>
      </w:r>
      <w:r w:rsidR="00831D30">
        <w:rPr>
          <w:sz w:val="22"/>
          <w:szCs w:val="22"/>
        </w:rPr>
        <w:t>/US/20</w:t>
      </w:r>
      <w:r w:rsidR="00A60681">
        <w:rPr>
          <w:sz w:val="22"/>
          <w:szCs w:val="22"/>
        </w:rPr>
        <w:t>20</w:t>
      </w:r>
      <w:r>
        <w:rPr>
          <w:sz w:val="22"/>
          <w:szCs w:val="22"/>
        </w:rPr>
        <w:t xml:space="preserve"> wynosi łącznie </w:t>
      </w:r>
      <w:r>
        <w:rPr>
          <w:b/>
          <w:bCs/>
          <w:sz w:val="22"/>
          <w:szCs w:val="22"/>
        </w:rPr>
        <w:t xml:space="preserve">netto </w:t>
      </w:r>
      <w:r w:rsidR="00A60681">
        <w:rPr>
          <w:b/>
          <w:bCs/>
          <w:sz w:val="22"/>
          <w:szCs w:val="22"/>
        </w:rPr>
        <w:t>……………</w:t>
      </w:r>
      <w:r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 złotych:</w:t>
      </w:r>
      <w:r w:rsidR="00DF3715">
        <w:rPr>
          <w:sz w:val="22"/>
          <w:szCs w:val="22"/>
        </w:rPr>
        <w:t xml:space="preserve"> </w:t>
      </w:r>
      <w:r w:rsidR="00A60681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). Do tej wartości zostanie dodany obowiązujący podatek VAT, co stanowi kwotę </w:t>
      </w:r>
      <w:r>
        <w:rPr>
          <w:b/>
          <w:bCs/>
          <w:sz w:val="22"/>
          <w:szCs w:val="22"/>
        </w:rPr>
        <w:t xml:space="preserve">brutto </w:t>
      </w:r>
      <w:r w:rsidR="00A60681">
        <w:rPr>
          <w:b/>
          <w:bCs/>
          <w:sz w:val="22"/>
          <w:szCs w:val="22"/>
        </w:rPr>
        <w:t>…………….</w:t>
      </w:r>
      <w:r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 złotych:</w:t>
      </w:r>
      <w:r w:rsidR="00DF3715">
        <w:rPr>
          <w:sz w:val="22"/>
          <w:szCs w:val="22"/>
        </w:rPr>
        <w:t xml:space="preserve"> </w:t>
      </w:r>
      <w:r w:rsidR="00A60681">
        <w:rPr>
          <w:sz w:val="22"/>
          <w:szCs w:val="22"/>
        </w:rPr>
        <w:t>…...…………..</w:t>
      </w:r>
      <w:r w:rsidR="00DF3715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="00A60681">
        <w:rPr>
          <w:sz w:val="22"/>
          <w:szCs w:val="22"/>
        </w:rPr>
        <w:t>.</w:t>
      </w:r>
    </w:p>
    <w:p w:rsidR="00A06EC1" w:rsidRDefault="00A06EC1" w:rsidP="00CC7D8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3D86">
        <w:rPr>
          <w:color w:val="000000"/>
          <w:sz w:val="22"/>
          <w:szCs w:val="22"/>
        </w:rPr>
        <w:t>Powyższe wartości stanowią iloczyn miesięcznego wynagrodzenia za usługę ochrony oraz liczbę miesięcy.</w:t>
      </w:r>
    </w:p>
    <w:p w:rsidR="00A06EC1" w:rsidRPr="005C3D86" w:rsidRDefault="00A06EC1" w:rsidP="00CC7D8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3D86">
        <w:rPr>
          <w:color w:val="000000"/>
          <w:sz w:val="22"/>
          <w:szCs w:val="22"/>
        </w:rPr>
        <w:t>Wykonawca gwarantuje, że wynagrodzenie, o którym mowa w §</w:t>
      </w:r>
      <w:r w:rsidR="00CC7D89">
        <w:rPr>
          <w:color w:val="000000"/>
          <w:sz w:val="22"/>
          <w:szCs w:val="22"/>
        </w:rPr>
        <w:t xml:space="preserve">8 ust. 1 </w:t>
      </w:r>
      <w:r w:rsidRPr="005C3D86">
        <w:rPr>
          <w:color w:val="000000"/>
          <w:sz w:val="22"/>
          <w:szCs w:val="22"/>
        </w:rPr>
        <w:t xml:space="preserve">umowy nie ulegnie podwyższeniu, a także oświadcza, że wysokość </w:t>
      </w:r>
      <w:r w:rsidR="00BE53BC">
        <w:rPr>
          <w:color w:val="000000"/>
          <w:sz w:val="22"/>
          <w:szCs w:val="22"/>
        </w:rPr>
        <w:t xml:space="preserve">gwarantowanego </w:t>
      </w:r>
      <w:r w:rsidRPr="005C3D86">
        <w:rPr>
          <w:color w:val="000000"/>
          <w:sz w:val="22"/>
          <w:szCs w:val="22"/>
        </w:rPr>
        <w:t xml:space="preserve">odpisu na PFRON będzie wynosiła </w:t>
      </w:r>
      <w:r w:rsidR="00A60681" w:rsidRPr="00A60681">
        <w:rPr>
          <w:b/>
          <w:bCs/>
          <w:color w:val="000000"/>
          <w:sz w:val="22"/>
          <w:szCs w:val="22"/>
        </w:rPr>
        <w:t>….</w:t>
      </w:r>
      <w:r w:rsidRPr="00A60681">
        <w:rPr>
          <w:b/>
          <w:bCs/>
          <w:color w:val="000000"/>
          <w:sz w:val="22"/>
          <w:szCs w:val="22"/>
        </w:rPr>
        <w:t>%</w:t>
      </w:r>
      <w:r w:rsidRPr="005C3D86">
        <w:rPr>
          <w:color w:val="000000"/>
          <w:sz w:val="22"/>
          <w:szCs w:val="22"/>
        </w:rPr>
        <w:t xml:space="preserve">, przez cały okres obowiązywania umowy zgodnie ze złożoną przez wykonawcę ofertą z dnia </w:t>
      </w:r>
      <w:r w:rsidR="00A60681" w:rsidRPr="00A60681">
        <w:rPr>
          <w:b/>
          <w:bCs/>
          <w:color w:val="000000"/>
          <w:sz w:val="22"/>
          <w:szCs w:val="22"/>
        </w:rPr>
        <w:t>………………..</w:t>
      </w:r>
    </w:p>
    <w:p w:rsidR="00A06EC1" w:rsidRPr="005C3D86" w:rsidRDefault="00A06EC1" w:rsidP="00CC7D8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3D86">
        <w:rPr>
          <w:color w:val="000000"/>
          <w:sz w:val="22"/>
          <w:szCs w:val="22"/>
        </w:rPr>
        <w:t>W przypadku</w:t>
      </w:r>
      <w:r w:rsidR="00CC7D89">
        <w:rPr>
          <w:color w:val="000000"/>
          <w:sz w:val="22"/>
          <w:szCs w:val="22"/>
        </w:rPr>
        <w:t>,</w:t>
      </w:r>
      <w:r w:rsidRPr="005C3D86">
        <w:rPr>
          <w:color w:val="000000"/>
          <w:sz w:val="22"/>
          <w:szCs w:val="22"/>
        </w:rPr>
        <w:t xml:space="preserve"> gdy wysokość odpisu w danym miesiącu będzie niższa niż</w:t>
      </w:r>
      <w:r w:rsidR="00DD6CCC">
        <w:rPr>
          <w:color w:val="000000"/>
          <w:sz w:val="22"/>
          <w:szCs w:val="22"/>
        </w:rPr>
        <w:t xml:space="preserve"> </w:t>
      </w:r>
      <w:r w:rsidR="00A60681" w:rsidRPr="00A60681">
        <w:rPr>
          <w:b/>
          <w:bCs/>
          <w:color w:val="000000"/>
          <w:sz w:val="22"/>
          <w:szCs w:val="22"/>
        </w:rPr>
        <w:t>…………….</w:t>
      </w:r>
      <w:r w:rsidR="00A60681">
        <w:rPr>
          <w:b/>
          <w:bCs/>
          <w:color w:val="000000"/>
          <w:sz w:val="22"/>
          <w:szCs w:val="22"/>
        </w:rPr>
        <w:t xml:space="preserve"> </w:t>
      </w:r>
      <w:r w:rsidRPr="005C3D86">
        <w:rPr>
          <w:color w:val="000000"/>
          <w:sz w:val="22"/>
          <w:szCs w:val="22"/>
        </w:rPr>
        <w:t>zł/miesiąc Wykonawca pokryje różnicę przyznając Zamawiającemu rabat, który pomniejszy miesięczne wynagrodzenie za wykonywanie usługi.</w:t>
      </w:r>
    </w:p>
    <w:p w:rsidR="004B33B8" w:rsidRPr="00CC7D89" w:rsidRDefault="004B33B8" w:rsidP="00CC7D89">
      <w:pPr>
        <w:numPr>
          <w:ilvl w:val="0"/>
          <w:numId w:val="35"/>
        </w:numPr>
        <w:tabs>
          <w:tab w:val="num" w:pos="1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D01CB">
        <w:rPr>
          <w:sz w:val="22"/>
          <w:szCs w:val="22"/>
        </w:rPr>
        <w:t>Wynagrodzenie, o którym mowa</w:t>
      </w:r>
      <w:r w:rsidR="00CC7D89">
        <w:rPr>
          <w:sz w:val="22"/>
          <w:szCs w:val="22"/>
        </w:rPr>
        <w:t xml:space="preserve"> w niniejszym paragrafie</w:t>
      </w:r>
      <w:r w:rsidRPr="003D01CB">
        <w:rPr>
          <w:sz w:val="22"/>
          <w:szCs w:val="22"/>
        </w:rPr>
        <w:t xml:space="preserve">, zawiera wszelkie koszty </w:t>
      </w:r>
      <w:r w:rsidR="006F60F2">
        <w:rPr>
          <w:sz w:val="22"/>
          <w:szCs w:val="22"/>
        </w:rPr>
        <w:t xml:space="preserve">niezbędne do prawidłowego </w:t>
      </w:r>
      <w:r w:rsidRPr="003D01CB">
        <w:rPr>
          <w:sz w:val="22"/>
          <w:szCs w:val="22"/>
        </w:rPr>
        <w:t>wykonywani</w:t>
      </w:r>
      <w:r w:rsidR="006F60F2">
        <w:rPr>
          <w:sz w:val="22"/>
          <w:szCs w:val="22"/>
        </w:rPr>
        <w:t>a</w:t>
      </w:r>
      <w:r w:rsidRPr="003D01CB">
        <w:rPr>
          <w:sz w:val="22"/>
          <w:szCs w:val="22"/>
        </w:rPr>
        <w:t xml:space="preserve"> przedmiotu umowy. </w:t>
      </w:r>
    </w:p>
    <w:p w:rsidR="004B33B8" w:rsidRPr="00CD2B46" w:rsidRDefault="004B33B8" w:rsidP="00CC7D89">
      <w:pPr>
        <w:numPr>
          <w:ilvl w:val="0"/>
          <w:numId w:val="35"/>
        </w:numPr>
        <w:tabs>
          <w:tab w:val="num" w:pos="1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D01CB">
        <w:rPr>
          <w:sz w:val="22"/>
          <w:szCs w:val="22"/>
        </w:rPr>
        <w:lastRenderedPageBreak/>
        <w:t xml:space="preserve">Rozliczenia pomiędzy Stronami następować będą w oparciu o </w:t>
      </w:r>
      <w:r w:rsidR="00831D30">
        <w:rPr>
          <w:sz w:val="22"/>
          <w:szCs w:val="22"/>
        </w:rPr>
        <w:t xml:space="preserve">prawidłowo wystawioną przez Wykonawcę </w:t>
      </w:r>
      <w:r w:rsidRPr="003D01CB">
        <w:rPr>
          <w:sz w:val="22"/>
          <w:szCs w:val="22"/>
        </w:rPr>
        <w:t xml:space="preserve">fakturę VAT z ostatnim dniem miesiąca świadczenia usługi. Faktura płatna będzie w terminie 30 dni od daty doręczenia Zamawiającemu prawidłowo wystawionej faktury VAT. </w:t>
      </w:r>
    </w:p>
    <w:p w:rsidR="00A174D6" w:rsidRDefault="00CD2B46" w:rsidP="00CD2B46">
      <w:pPr>
        <w:numPr>
          <w:ilvl w:val="0"/>
          <w:numId w:val="35"/>
        </w:numPr>
        <w:jc w:val="both"/>
        <w:rPr>
          <w:sz w:val="22"/>
          <w:szCs w:val="22"/>
        </w:rPr>
      </w:pPr>
      <w:r w:rsidRPr="00FF1C33">
        <w:rPr>
          <w:sz w:val="22"/>
          <w:szCs w:val="22"/>
        </w:rPr>
        <w:t>Płatności na rzecz Wykonawcy dokonywane będą przelewem na rachunek bankowy Wykonawcy</w:t>
      </w:r>
      <w:r w:rsidR="00A60681">
        <w:rPr>
          <w:sz w:val="22"/>
          <w:szCs w:val="22"/>
        </w:rPr>
        <w:t>:</w:t>
      </w:r>
    </w:p>
    <w:p w:rsidR="00CD2B46" w:rsidRPr="00FF1C33" w:rsidRDefault="00A60681" w:rsidP="00A174D6">
      <w:pPr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CD2B46" w:rsidRPr="00FF1C33" w:rsidRDefault="00CD2B46" w:rsidP="00CD2B46">
      <w:pPr>
        <w:numPr>
          <w:ilvl w:val="0"/>
          <w:numId w:val="35"/>
        </w:numPr>
        <w:jc w:val="both"/>
        <w:rPr>
          <w:sz w:val="22"/>
          <w:szCs w:val="22"/>
        </w:rPr>
      </w:pPr>
      <w:r w:rsidRPr="00FF1C33">
        <w:rPr>
          <w:sz w:val="22"/>
          <w:szCs w:val="22"/>
        </w:rPr>
        <w:t xml:space="preserve">Za dzień zapłaty uznaje się dzień obciążenia rachunku bankowego Zamawiającego. </w:t>
      </w:r>
    </w:p>
    <w:p w:rsidR="00CC7D89" w:rsidRDefault="00CC7D89" w:rsidP="00CC7D89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3D86">
        <w:rPr>
          <w:color w:val="000000"/>
          <w:sz w:val="22"/>
          <w:szCs w:val="22"/>
        </w:rPr>
        <w:t xml:space="preserve">Zamawiający zastrzega możliwość ograniczenia zakresu ochrony, co wiąże się ze zmniejszeniem wynagrodzenia należnego Wykonawcy. </w:t>
      </w:r>
      <w:r w:rsidR="001E23FE">
        <w:rPr>
          <w:color w:val="000000"/>
          <w:sz w:val="22"/>
          <w:szCs w:val="22"/>
        </w:rPr>
        <w:t>Z tego tytułu nie przysługują Wykonawcy żadne roszczenia.</w:t>
      </w:r>
    </w:p>
    <w:p w:rsidR="00CC7D89" w:rsidRPr="00CC7D89" w:rsidRDefault="00CC7D89" w:rsidP="00CD2B46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7D89">
        <w:rPr>
          <w:color w:val="000000"/>
          <w:sz w:val="22"/>
          <w:szCs w:val="22"/>
        </w:rPr>
        <w:t>Umowa wygasa z chwilą wyczerpania wartości umowy określonej w §8 ust. 1.</w:t>
      </w:r>
    </w:p>
    <w:p w:rsidR="00CC7D89" w:rsidRPr="00420BE7" w:rsidRDefault="00CC7D89" w:rsidP="00CD2B46">
      <w:pPr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600618">
        <w:rPr>
          <w:color w:val="000000"/>
          <w:spacing w:val="4"/>
          <w:sz w:val="22"/>
          <w:szCs w:val="22"/>
        </w:rPr>
        <w:t xml:space="preserve">Zamawiający przewiduje możliwość przedłużenia okresu trwania umowy w przypadku, gdy przed upływem terminu jej obowiązywania nie zostanie </w:t>
      </w:r>
      <w:r>
        <w:rPr>
          <w:color w:val="000000"/>
          <w:spacing w:val="4"/>
          <w:sz w:val="22"/>
          <w:szCs w:val="22"/>
        </w:rPr>
        <w:t>wykorzystana wartość umowy określona</w:t>
      </w:r>
      <w:r w:rsidR="005F65CC">
        <w:rPr>
          <w:color w:val="000000"/>
          <w:spacing w:val="4"/>
          <w:sz w:val="22"/>
          <w:szCs w:val="22"/>
        </w:rPr>
        <w:br/>
      </w:r>
      <w:r w:rsidRPr="00F462FA">
        <w:rPr>
          <w:color w:val="000000"/>
          <w:sz w:val="22"/>
          <w:szCs w:val="22"/>
        </w:rPr>
        <w:t>w §</w:t>
      </w:r>
      <w:r>
        <w:rPr>
          <w:color w:val="000000"/>
          <w:sz w:val="22"/>
          <w:szCs w:val="22"/>
        </w:rPr>
        <w:t>8</w:t>
      </w:r>
      <w:r w:rsidRPr="00F462FA">
        <w:rPr>
          <w:color w:val="000000"/>
          <w:sz w:val="22"/>
          <w:szCs w:val="22"/>
        </w:rPr>
        <w:t xml:space="preserve"> ust. 1</w:t>
      </w:r>
      <w:r>
        <w:rPr>
          <w:color w:val="000000"/>
          <w:spacing w:val="4"/>
          <w:sz w:val="22"/>
          <w:szCs w:val="22"/>
        </w:rPr>
        <w:t>.</w:t>
      </w:r>
    </w:p>
    <w:p w:rsidR="00420BE7" w:rsidRPr="00CB3C0A" w:rsidRDefault="00420BE7" w:rsidP="00CD2B46">
      <w:pPr>
        <w:numPr>
          <w:ilvl w:val="0"/>
          <w:numId w:val="35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Zamawiający przewiduje możliwość zmiany wysokości odpisu na PFRON przewidzianego</w:t>
      </w:r>
      <w:r w:rsidR="005F65CC"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w §8 pkt 3 w przypadku zmiany przepisów prawa regulujących zasady naliczania przedmiotowego odpisu.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Default="004B33B8" w:rsidP="005E3D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01CB">
        <w:rPr>
          <w:b/>
          <w:bCs/>
          <w:sz w:val="22"/>
          <w:szCs w:val="22"/>
        </w:rPr>
        <w:t>§ 9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 xml:space="preserve">1. </w:t>
      </w:r>
      <w:r w:rsidRPr="0038596E">
        <w:rPr>
          <w:bCs/>
          <w:sz w:val="22"/>
          <w:szCs w:val="22"/>
        </w:rPr>
        <w:tab/>
        <w:t>Strony zobowiązują się dokonać zmiany wysokości wynagrodzenia należnego Wykonawcy, o którym mowa w §8 ust. 1 Umowy, w formie pisemnego aneksu, każdorazowo w przypadku wystąpienia jednej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z następujących okoliczności:</w:t>
      </w:r>
    </w:p>
    <w:p w:rsidR="00D6076B" w:rsidRPr="0038596E" w:rsidRDefault="0038596E" w:rsidP="00D6076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ab/>
      </w:r>
      <w:r w:rsidR="00D6076B" w:rsidRPr="0038596E">
        <w:rPr>
          <w:bCs/>
          <w:sz w:val="22"/>
          <w:szCs w:val="22"/>
        </w:rPr>
        <w:t>1)</w:t>
      </w:r>
      <w:r w:rsidR="00D6076B" w:rsidRPr="0038596E">
        <w:rPr>
          <w:bCs/>
          <w:sz w:val="22"/>
          <w:szCs w:val="22"/>
        </w:rPr>
        <w:tab/>
        <w:t>zmiany stawki podatku od towarów i usług;</w:t>
      </w:r>
    </w:p>
    <w:p w:rsidR="00D6076B" w:rsidRPr="0038596E" w:rsidRDefault="00D6076B" w:rsidP="00D6076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2)</w:t>
      </w:r>
      <w:r w:rsidRPr="0038596E">
        <w:rPr>
          <w:bCs/>
          <w:sz w:val="22"/>
          <w:szCs w:val="22"/>
        </w:rPr>
        <w:tab/>
        <w:t>zmiany wysokości minimalnego wynagrodzenia ustalonego na podstawie przepisów o minimalnym wynagrodzeniu za pracę;</w:t>
      </w:r>
    </w:p>
    <w:p w:rsidR="0038596E" w:rsidRPr="0038596E" w:rsidRDefault="00D6076B" w:rsidP="00D6076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3)</w:t>
      </w:r>
      <w:r w:rsidR="0038596E" w:rsidRPr="0038596E">
        <w:rPr>
          <w:bCs/>
          <w:sz w:val="22"/>
          <w:szCs w:val="22"/>
        </w:rPr>
        <w:t>zmiany zasad podlegania ubezpieczeniom społecznym lub ubezpieczeniu zdrowotnemu lub wysokości stawki składki na ubezpieczenia społeczne lub zdrowotne na zasadach i w sposób określony w ust. 2 – 12 niniejszej Umowy, jeżeli zmiany te będą miały wpływ na koszty wykonania Umowy przez Wykonawcę.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2.</w:t>
      </w:r>
      <w:r w:rsidRPr="0038596E">
        <w:rPr>
          <w:bCs/>
          <w:sz w:val="22"/>
          <w:szCs w:val="22"/>
        </w:rPr>
        <w:tab/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3.</w:t>
      </w:r>
      <w:r w:rsidRPr="0038596E">
        <w:rPr>
          <w:bCs/>
          <w:sz w:val="22"/>
          <w:szCs w:val="22"/>
        </w:rPr>
        <w:tab/>
        <w:t>W przypadku zmiany, o której mowa w ust. 1 pkt 1, wartość wynagrodzenia netto nie zmieni się, a wartość wynagrodzenia brutto zostanie wyliczona na podstawie nowych przepisów.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4.</w:t>
      </w:r>
      <w:r w:rsidRPr="0038596E">
        <w:rPr>
          <w:bCs/>
          <w:sz w:val="22"/>
          <w:szCs w:val="22"/>
        </w:rPr>
        <w:tab/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</w:t>
      </w:r>
      <w:r w:rsidR="00171319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5.</w:t>
      </w:r>
      <w:r w:rsidRPr="0038596E">
        <w:rPr>
          <w:bCs/>
          <w:sz w:val="22"/>
          <w:szCs w:val="22"/>
        </w:rPr>
        <w:tab/>
        <w:t>W przypadku zmiany, o której mowa w ust. 1 pkt 2, wynagrodzenie Wykonawcy ulegnie zmianie o kwotę odpowiadającą wzrostowi kosztu Wykonawcy w związku ze zwiększeniem wysokości wynagrodzeń pracowników ochrony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ochrony, o których mowa w zdaniu poprzedzającym, odpowiadającej zakresowi, w jakim wykonują oni prace bezpośrednio związane z realizacją przedmiotu Umowy.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6.</w:t>
      </w:r>
      <w:r w:rsidRPr="0038596E">
        <w:rPr>
          <w:bCs/>
          <w:sz w:val="22"/>
          <w:szCs w:val="22"/>
        </w:rPr>
        <w:tab/>
        <w:t>W przypadku zmiany, o której mowa w ust. 1 pkt 3, wynagrodzenie Wykonawcy ulegnie zmianie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o kwotę odpowiadającą zmianie kosztu Wykonawcy ponoszonego w związku z wypłatą wynagrodzenia pracownikom ochrony. Kwota odpowiadająca zmianie kosztu Wykonawcy będzie odnosić się wyłącznie do części wynagrodzenia pracowników ochrony, o których mowa w zdaniu poprzedzającym, odpowiadającej zakresowi, w jakim wykonują oni prace bezpośrednio związane z realizacją przedmiotu Umowy.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7.</w:t>
      </w:r>
      <w:r w:rsidRPr="0038596E">
        <w:rPr>
          <w:bCs/>
          <w:sz w:val="22"/>
          <w:szCs w:val="22"/>
        </w:rPr>
        <w:tab/>
        <w:t>W celu zawarcia aneksu, o którym mowa w ust. 1, każda ze Stron może wystąpić do drugiej Strony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z wnioskiem o dokonanie zmiany wysokości wynagrodzenia należnego Wykonawcy, wraz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 xml:space="preserve">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lastRenderedPageBreak/>
        <w:t>8.</w:t>
      </w:r>
      <w:r w:rsidRPr="0038596E">
        <w:rPr>
          <w:bCs/>
          <w:sz w:val="22"/>
          <w:szCs w:val="22"/>
        </w:rPr>
        <w:tab/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1)</w:t>
      </w:r>
      <w:r w:rsidRPr="0038596E">
        <w:rPr>
          <w:bCs/>
          <w:sz w:val="22"/>
          <w:szCs w:val="22"/>
        </w:rPr>
        <w:tab/>
        <w:t>pisemne zestawienie wynagrodzeń (zarówno przed jak i po zmianie) pracowników ochrony, wraz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 xml:space="preserve">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2)</w:t>
      </w:r>
      <w:r w:rsidRPr="0038596E">
        <w:rPr>
          <w:bCs/>
          <w:sz w:val="22"/>
          <w:szCs w:val="22"/>
        </w:rPr>
        <w:tab/>
        <w:t>pisemne zestawienie wynagrodzeń (zarówno przed jak i po zmianie) pracowników ochrony, wraz</w:t>
      </w:r>
      <w:r w:rsidR="003E0686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9. W przypadku zmiany, o której mowa w ust. 1 pkt 3, jeżeli z wnioskiem występuje Zamawiający, jest on uprawniony do zobowiązania Wykonawcy do przedstawienia w wyznaczonym terminie, nie krótszym niż 10 dni roboczych, dokumentów, z których będzie wynikać w jakim zakresie zmiana ta ma wpływ na koszty wykonania Umowy, w tym pisemnego zestawienia wynagrodzeń, o którym mowa w ust. 8  pkt 2.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10. W terminie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</w:t>
      </w:r>
      <w:r w:rsidR="005F65CC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o niezatwierdzeniu wniosku wraz z uzasadnieniem.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11. W przypadku otrzymania przez Stronę informacji o niezatwierdzeniu wniosku lub częściowym zatwierdzeniu wniosku, Strona ta może ponownie wystąpić z wnioskiem, o którym mowa w ust. 7.</w:t>
      </w:r>
      <w:r w:rsidR="005F65CC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W takim przypadku przepisy ust. 8- 10 oraz 12 stosuje się odpowiednio.</w:t>
      </w:r>
    </w:p>
    <w:p w:rsidR="0038596E" w:rsidRPr="0038596E" w:rsidRDefault="0038596E" w:rsidP="0038596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38596E">
        <w:rPr>
          <w:bCs/>
          <w:sz w:val="22"/>
          <w:szCs w:val="22"/>
        </w:rPr>
        <w:t>12. Zawarcie aneksu nastąpi nie później niż w terminie 10 dni roboczych od dnia zatwierdzenia wniosku</w:t>
      </w:r>
      <w:r w:rsidR="005F65CC">
        <w:rPr>
          <w:bCs/>
          <w:sz w:val="22"/>
          <w:szCs w:val="22"/>
        </w:rPr>
        <w:br/>
      </w:r>
      <w:r w:rsidRPr="0038596E">
        <w:rPr>
          <w:bCs/>
          <w:sz w:val="22"/>
          <w:szCs w:val="22"/>
        </w:rPr>
        <w:t>o dokonanie zmiany wysokości wynagrodzenia należnego Wykonawcy.</w:t>
      </w:r>
    </w:p>
    <w:p w:rsidR="0038596E" w:rsidRDefault="0038596E" w:rsidP="005E3D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B33B8" w:rsidRPr="003D01CB" w:rsidRDefault="0038596E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</w:p>
    <w:p w:rsidR="006F60F2" w:rsidRDefault="004B33B8" w:rsidP="006F60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Każda ze stron upoważni wybranych pracowników (Koordynatorów) do utrzymania roboczych kontaktów w sprawach związanych z realizacją niniejszej umowy. </w:t>
      </w:r>
    </w:p>
    <w:p w:rsidR="004B33B8" w:rsidRDefault="0038305C" w:rsidP="006F60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Zamawiają</w:t>
      </w:r>
      <w:r w:rsidR="004B33B8" w:rsidRPr="003D01CB">
        <w:rPr>
          <w:sz w:val="22"/>
          <w:szCs w:val="22"/>
        </w:rPr>
        <w:t xml:space="preserve">cy wyznacza Koordynatorów w osobach: </w:t>
      </w:r>
    </w:p>
    <w:p w:rsidR="006F60F2" w:rsidRDefault="005F65CC" w:rsidP="006F60F2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Małgorzata Szkopek; tel: 509 603</w:t>
      </w:r>
      <w:r w:rsidR="00A174D6">
        <w:rPr>
          <w:sz w:val="22"/>
          <w:szCs w:val="22"/>
        </w:rPr>
        <w:t> </w:t>
      </w:r>
      <w:r>
        <w:rPr>
          <w:sz w:val="22"/>
          <w:szCs w:val="22"/>
        </w:rPr>
        <w:t>593</w:t>
      </w:r>
      <w:r w:rsidR="00A174D6">
        <w:rPr>
          <w:sz w:val="22"/>
          <w:szCs w:val="22"/>
        </w:rPr>
        <w:t xml:space="preserve">; e-mail: </w:t>
      </w:r>
      <w:r>
        <w:rPr>
          <w:sz w:val="22"/>
          <w:szCs w:val="22"/>
        </w:rPr>
        <w:t xml:space="preserve"> malgorzata.szkopek@szpitaldziekanow.pl</w:t>
      </w:r>
      <w:r w:rsidR="00E02ABF">
        <w:rPr>
          <w:sz w:val="22"/>
          <w:szCs w:val="22"/>
        </w:rPr>
        <w:t>,</w:t>
      </w:r>
    </w:p>
    <w:p w:rsidR="006F60F2" w:rsidRDefault="00E02ABF" w:rsidP="006F60F2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Iwona Szulwic</w:t>
      </w:r>
      <w:r w:rsidR="005F65CC">
        <w:rPr>
          <w:sz w:val="22"/>
          <w:szCs w:val="22"/>
        </w:rPr>
        <w:t>; tel: (22) 76 57 11</w:t>
      </w:r>
      <w:r>
        <w:rPr>
          <w:sz w:val="22"/>
          <w:szCs w:val="22"/>
        </w:rPr>
        <w:t>0</w:t>
      </w:r>
      <w:r w:rsidR="005F65CC">
        <w:rPr>
          <w:sz w:val="22"/>
          <w:szCs w:val="22"/>
        </w:rPr>
        <w:t xml:space="preserve">; </w:t>
      </w:r>
      <w:r w:rsidR="00A174D6">
        <w:rPr>
          <w:sz w:val="22"/>
          <w:szCs w:val="22"/>
        </w:rPr>
        <w:t xml:space="preserve">e-mail: </w:t>
      </w:r>
      <w:r>
        <w:rPr>
          <w:sz w:val="22"/>
          <w:szCs w:val="22"/>
        </w:rPr>
        <w:t>iwona.szulwic</w:t>
      </w:r>
      <w:r w:rsidR="005F65CC">
        <w:rPr>
          <w:sz w:val="22"/>
          <w:szCs w:val="22"/>
        </w:rPr>
        <w:t>@szpitaldziekanow.pl,</w:t>
      </w:r>
    </w:p>
    <w:p w:rsidR="006F60F2" w:rsidRDefault="004B33B8" w:rsidP="006F60F2">
      <w:pPr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któr</w:t>
      </w:r>
      <w:r w:rsidR="006F60F2">
        <w:rPr>
          <w:sz w:val="22"/>
          <w:szCs w:val="22"/>
        </w:rPr>
        <w:t>e</w:t>
      </w:r>
      <w:r w:rsidRPr="003D01CB">
        <w:rPr>
          <w:sz w:val="22"/>
          <w:szCs w:val="22"/>
        </w:rPr>
        <w:t xml:space="preserve"> będ</w:t>
      </w:r>
      <w:r w:rsidR="006F60F2">
        <w:rPr>
          <w:sz w:val="22"/>
          <w:szCs w:val="22"/>
        </w:rPr>
        <w:t>ą</w:t>
      </w:r>
      <w:r w:rsidRPr="003D01CB">
        <w:rPr>
          <w:sz w:val="22"/>
          <w:szCs w:val="22"/>
        </w:rPr>
        <w:t xml:space="preserve"> współpracować z Koordynatorem Wykonawcy w zakresie całokształtu działań związanych</w:t>
      </w:r>
      <w:r w:rsidR="005F65CC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z wykonywaniem postanowień tej umowy. </w:t>
      </w:r>
    </w:p>
    <w:p w:rsidR="004B33B8" w:rsidRDefault="004B33B8" w:rsidP="006F60F2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Wykonawca wyznacza Koordynatora w osobie:</w:t>
      </w:r>
    </w:p>
    <w:p w:rsidR="006F60F2" w:rsidRDefault="00E02ABF" w:rsidP="00E02AB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6F60F2" w:rsidRDefault="004B33B8" w:rsidP="006F60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Każdorazowe powiadomienie drugiej strony o zmianie osoby Koordynatora wymaga formy pisemnej jest skuteczne dla drugiej strony dopiero z chwilą jej powiadomienia. </w:t>
      </w:r>
    </w:p>
    <w:p w:rsidR="004B33B8" w:rsidRPr="003D01CB" w:rsidRDefault="004B33B8" w:rsidP="006F60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Osoby wymienione w niniejszym punkcie nie są uprawnione do dokonywania jakichkolwiek zmian</w:t>
      </w:r>
      <w:r w:rsidR="005F65CC">
        <w:rPr>
          <w:sz w:val="22"/>
          <w:szCs w:val="22"/>
        </w:rPr>
        <w:br/>
      </w:r>
      <w:r w:rsidRPr="003D01CB">
        <w:rPr>
          <w:sz w:val="22"/>
          <w:szCs w:val="22"/>
        </w:rPr>
        <w:t>w treści niniejszej umowy.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Pr="003D01CB" w:rsidRDefault="0038596E" w:rsidP="00AF13B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11</w:t>
      </w:r>
    </w:p>
    <w:p w:rsidR="004B33B8" w:rsidRPr="003D01CB" w:rsidRDefault="004B33B8" w:rsidP="005E3D8A">
      <w:pPr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Zamawiający ma prawo odstąpienia od umowy w przypadku: </w:t>
      </w:r>
    </w:p>
    <w:p w:rsidR="004B33B8" w:rsidRPr="003D01CB" w:rsidRDefault="006F60F2" w:rsidP="006F60F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4B33B8" w:rsidRPr="003D01CB">
        <w:rPr>
          <w:sz w:val="22"/>
          <w:szCs w:val="22"/>
        </w:rPr>
        <w:t>ażących albo wielokrotnie powtarzających się i nie wyeliminowanych zaniedbań (</w:t>
      </w:r>
      <w:r>
        <w:rPr>
          <w:sz w:val="22"/>
          <w:szCs w:val="22"/>
        </w:rPr>
        <w:t>p</w:t>
      </w:r>
      <w:r w:rsidR="004B33B8" w:rsidRPr="003D01CB">
        <w:rPr>
          <w:sz w:val="22"/>
          <w:szCs w:val="22"/>
        </w:rPr>
        <w:t xml:space="preserve">rzez zaniedbanie należy rozumieć w szczególności niezapewnienie ciągłości ochrony, wykonywanie przez pracowników Wykonawcy obowiązków w stanie nietrzeźwym, niestosowania się do oczekiwań Zamawiającego w zakresie realizacji przedmiotu umowy). </w:t>
      </w:r>
    </w:p>
    <w:p w:rsidR="004B33B8" w:rsidRPr="003D01CB" w:rsidRDefault="006F60F2" w:rsidP="005E3D8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B33B8" w:rsidRPr="003D01CB">
        <w:rPr>
          <w:sz w:val="22"/>
          <w:szCs w:val="22"/>
        </w:rPr>
        <w:t>ykorzystywania mienia Zamawiającego przez Wykonawcę bez jego zgody lub niezgodnie</w:t>
      </w:r>
      <w:r w:rsidR="005F65CC">
        <w:rPr>
          <w:sz w:val="22"/>
          <w:szCs w:val="22"/>
        </w:rPr>
        <w:br/>
      </w:r>
      <w:r w:rsidR="004B33B8" w:rsidRPr="003D01CB">
        <w:rPr>
          <w:sz w:val="22"/>
          <w:szCs w:val="22"/>
        </w:rPr>
        <w:t xml:space="preserve">z przeznaczeniem. </w:t>
      </w:r>
    </w:p>
    <w:p w:rsidR="004B33B8" w:rsidRPr="003D01CB" w:rsidRDefault="006F60F2" w:rsidP="005E3D8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B33B8" w:rsidRPr="003D01CB">
        <w:rPr>
          <w:sz w:val="22"/>
          <w:szCs w:val="22"/>
        </w:rPr>
        <w:t xml:space="preserve">ystąpienia istotnej zmiany okoliczności powodującej, że wykonanie umowy nie leży w interesie publicznym, czego nie można było przewidzieć w chwili zawarcia umowy – w terminie 30 dni od powzięcia wiadomości o tych okolicznościach. W takim przypadku, Wykonawca może żądać wyłącznie wynagrodzenia należnego z tytułu wykonania części umowy. </w:t>
      </w:r>
    </w:p>
    <w:p w:rsidR="004B33B8" w:rsidRPr="003D01CB" w:rsidRDefault="004B33B8" w:rsidP="005E3D8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Naruszenia któregokolwiek postanowienia niniejszej umowy. </w:t>
      </w:r>
    </w:p>
    <w:p w:rsidR="00AF13B6" w:rsidRPr="00493AE9" w:rsidRDefault="004B33B8" w:rsidP="00493AE9">
      <w:pPr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Odstąpienie od umowy powinno nastąpić w formie pisemnej pod rygorem nieważności takiego oświadczenia oraz winno zawierać uzasadnienie. </w:t>
      </w:r>
    </w:p>
    <w:p w:rsidR="00AF13B6" w:rsidRDefault="00AF13B6" w:rsidP="005E3D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B33B8" w:rsidRPr="00AF13B6" w:rsidRDefault="0038596E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12</w:t>
      </w:r>
    </w:p>
    <w:p w:rsidR="00DF1FB6" w:rsidRDefault="00F11185" w:rsidP="00DF1FB6">
      <w:pPr>
        <w:tabs>
          <w:tab w:val="left" w:pos="95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Każda czynność prawna mająca na celu zmianę wierzyciela SZPZOZ, wejście w jego prawa lub spłata zobowiązań przez podmiot, który źródłowo go nie zaciągnął, może nastąpić po wyrażeniu zgody przez podmiot tworzący</w:t>
      </w:r>
      <w:r w:rsidR="00DF1FB6">
        <w:rPr>
          <w:sz w:val="22"/>
          <w:szCs w:val="22"/>
        </w:rPr>
        <w:t>.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33B8" w:rsidRPr="00AF13B6" w:rsidRDefault="0038596E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13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Strony postanawiają, że obowiązującą formę odszkodowania z tytułu niewykonania lub nienależytego wykonania przedmiotu umowy stanowią kary umowne z zastrzeżeniem ust.</w:t>
      </w:r>
      <w:r w:rsidR="006F60F2">
        <w:rPr>
          <w:sz w:val="22"/>
          <w:szCs w:val="22"/>
        </w:rPr>
        <w:t xml:space="preserve"> </w:t>
      </w:r>
      <w:r w:rsidRPr="003D01CB">
        <w:rPr>
          <w:sz w:val="22"/>
          <w:szCs w:val="22"/>
        </w:rPr>
        <w:t xml:space="preserve">4 i 5. 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Strony przewidują możliwość naliczania kar umownych przez Zamawiającego w następujących przypadkach: </w:t>
      </w:r>
    </w:p>
    <w:p w:rsidR="004B33B8" w:rsidRPr="003D01CB" w:rsidRDefault="004B33B8" w:rsidP="005E3D8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Nienależytego wykonywania umowy w danym miesiącu, w wysokości 1 % wartości wynagrodzenia</w:t>
      </w:r>
      <w:r w:rsidR="003E0686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z poprzedniego miesiąca. Za nienależyte wykonanie umowy w danym miesiącu uznaje się co najmniej dwa zaniedbania, stwierdzone pismem w danym miesiącu. </w:t>
      </w:r>
    </w:p>
    <w:p w:rsidR="004B33B8" w:rsidRPr="003D01CB" w:rsidRDefault="004B33B8" w:rsidP="005E3D8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Odstąpienia od umowy przez Wykonawcę z przyczyn leżących po stronie Wykonawcy –</w:t>
      </w:r>
      <w:r w:rsidR="002678C8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w wysokości 10 % wartości umowy określonej w § 8 ust.1. </w:t>
      </w:r>
    </w:p>
    <w:p w:rsidR="004B33B8" w:rsidRPr="003D01CB" w:rsidRDefault="004B33B8" w:rsidP="005E3D8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>Odstąpienia od umowy przez Zamawiającego z przyczyn leżących po stronie Wykonawcy –</w:t>
      </w:r>
      <w:r w:rsidR="002678C8">
        <w:rPr>
          <w:sz w:val="22"/>
          <w:szCs w:val="22"/>
        </w:rPr>
        <w:br/>
      </w:r>
      <w:r w:rsidRPr="003D01CB">
        <w:rPr>
          <w:sz w:val="22"/>
          <w:szCs w:val="22"/>
        </w:rPr>
        <w:t xml:space="preserve">w wysokości 10 % wartości umowy określonej w § 8 ust.1. 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Zamawiający zastrzega sobie możliwość potrącania kar umownych z faktur wystawianych przez Wykonawcę. 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 przypadku niewykonania lub nienależytego wykonania przez Wykonawcę zobowiązań umownych nie objętych odszkodowaniem w formie kar umownych Wykonawca będzie ponosił odpowiedzialność na zasadach ogólnych. 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Strony zastrzegają sobie możliwość dochodzenia odszkodowania przewyższającego wysokość kar umownych do wysokości rzeczywiście poniesionej szkody zgodnie z zasadami wynikającymi z Kodeksu cywilnego. </w:t>
      </w:r>
    </w:p>
    <w:p w:rsidR="004B33B8" w:rsidRPr="003D01CB" w:rsidRDefault="004B33B8" w:rsidP="005E3D8A">
      <w:pPr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 przypadku nie pokrycia przez Wykonawcę szkód materialnych powstałych z jego winy, stwierdzonych w protokole szkód, o którym mowa w § 5 ust.2, w terminie, o którym mowa w § 5 ust.3 Zamawiający pokryje szkody z wynagrodzenia miesięcznego, o którym mowa w § 8 ust.2. 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0686" w:rsidRDefault="003E0686" w:rsidP="005E3D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B33B8" w:rsidRPr="00AF13B6" w:rsidRDefault="004B33B8" w:rsidP="00AF13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01CB">
        <w:rPr>
          <w:b/>
          <w:bCs/>
          <w:sz w:val="22"/>
          <w:szCs w:val="22"/>
        </w:rPr>
        <w:t>§ 1</w:t>
      </w:r>
      <w:r w:rsidR="0038596E">
        <w:rPr>
          <w:b/>
          <w:bCs/>
          <w:sz w:val="22"/>
          <w:szCs w:val="22"/>
        </w:rPr>
        <w:t>4</w:t>
      </w: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1CB">
        <w:rPr>
          <w:sz w:val="22"/>
          <w:szCs w:val="22"/>
        </w:rPr>
        <w:t xml:space="preserve">Wszelkie spory powstałe na tle wykonywania postanowień niniejszej umowy będą rozstrzygane przez Sąd właściwy miejscowo dla Zamawiającego. </w:t>
      </w:r>
    </w:p>
    <w:p w:rsidR="003E0686" w:rsidRDefault="003E0686" w:rsidP="00CB3C0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3E0686" w:rsidRDefault="00CB3C0A" w:rsidP="000D7D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C0A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5</w:t>
      </w:r>
      <w:bookmarkStart w:id="1" w:name="_Hlk10618604"/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Na warunkach określonych niniejszą Umową Zamawiający (dalej również jako: Administrator) powierza Wykonawcy przetwarzanie (w rozumieniu Rozporządzenia Parlamentu Europejskiego i Rady (UE) 2016/679 z 27.04.2016 r. w sprawie ochrony osób fizycznych</w:t>
      </w:r>
      <w:r>
        <w:br/>
        <w:t>w związku z przetwarzaniem danych osobowych i w sprawie swobodnego przepływu takich danych oraz uchylenia dyrektywy 95/46/WE (ogólne rozporządzenie</w:t>
      </w:r>
      <w:r w:rsidR="00425898">
        <w:t xml:space="preserve"> </w:t>
      </w:r>
      <w:r>
        <w:t>o ochronie danych) – (dalej jako: RODO)) dalej opisanych Danych Osobowych.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Przetwarzanie będzie wykonywane w okresie obowiązywania Umowy</w:t>
      </w:r>
      <w:r w:rsidR="003413AD">
        <w:t>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Celem przetwarzania jest umożliwienie realizacji pełnego zakresu .przedmiotu zamówienia, prowadzenie dokumentacji zgodnie z obowiązującymi przepisami prawa oraz rozliczenia finansowe pomiędzy Stronami.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Charakter przetwarzania określony jest następującą rolą Wykonawcy: realizowanie przedmiotu zamówienia u Administratora.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Przetwarzanie obejmować będzie następujące rodzaje danych osobowych: </w:t>
      </w:r>
    </w:p>
    <w:p w:rsidR="000D7D25" w:rsidRDefault="000D7D25" w:rsidP="000D7D25">
      <w:pPr>
        <w:numPr>
          <w:ilvl w:val="0"/>
          <w:numId w:val="38"/>
        </w:numPr>
        <w:suppressAutoHyphens/>
        <w:ind w:hanging="357"/>
        <w:jc w:val="both"/>
      </w:pPr>
      <w:r>
        <w:rPr>
          <w:bCs/>
        </w:rPr>
        <w:t>dane zwykłe należące do osób wykonujących prace:</w:t>
      </w:r>
    </w:p>
    <w:p w:rsidR="000D7D25" w:rsidRDefault="000D7D25" w:rsidP="000D7D25">
      <w:pPr>
        <w:ind w:firstLine="708"/>
        <w:jc w:val="both"/>
      </w:pPr>
      <w:r>
        <w:t>(1)</w:t>
      </w:r>
      <w:r>
        <w:tab/>
        <w:t>imię i nazwisko,</w:t>
      </w:r>
    </w:p>
    <w:p w:rsidR="000D7D25" w:rsidRDefault="000D7D25" w:rsidP="000D7D25">
      <w:pPr>
        <w:ind w:firstLine="708"/>
        <w:jc w:val="both"/>
      </w:pPr>
      <w:r>
        <w:t>(2)</w:t>
      </w:r>
      <w:r>
        <w:tab/>
        <w:t>adres,</w:t>
      </w:r>
    </w:p>
    <w:p w:rsidR="000D7D25" w:rsidRDefault="000D7D25" w:rsidP="000D7D25">
      <w:pPr>
        <w:ind w:left="708"/>
        <w:jc w:val="both"/>
      </w:pPr>
      <w:r>
        <w:t>(3)</w:t>
      </w:r>
      <w:r>
        <w:tab/>
        <w:t>telefon kontaktowy,</w:t>
      </w:r>
    </w:p>
    <w:p w:rsidR="000D7D25" w:rsidRDefault="000D7D25" w:rsidP="000D7D25">
      <w:pPr>
        <w:ind w:firstLine="708"/>
        <w:jc w:val="both"/>
      </w:pPr>
      <w:r>
        <w:t>(4)</w:t>
      </w:r>
      <w:r>
        <w:tab/>
        <w:t>adres e-mail,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Przetwarzanie Danych będzie dotyczyć osób wykonujących zakres prac wskazanych</w:t>
      </w:r>
      <w:r>
        <w:br/>
        <w:t>w niniejszej Umowie.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Wykonawca nie może powierzyć operacji przetwarzania danych osobowych, o których mowa w pkt. 5 (dalej jako: Dane) innym podmiotom przetwarzającym bez uprzedniej akceptacji Administratora.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rPr>
          <w:bCs/>
        </w:rPr>
        <w:lastRenderedPageBreak/>
        <w:t>Wykonawca ma następujące obowiązki: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Wykonawca przetwarza Dane wyłącznie zgodnie z udokumentowanymi poleceniami lub instrukcjami Administratora.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Wykonawca oświadcza, że nie przekazuje Danych do państwa trzeciego lub organizacji międzynarodowej (czyli poza Europejski Obszar Gospodarczy)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Wykonawca zapewnia ochronę Danych i podejmuje środki ochrony danych, o których mowa w art. 32 RODO, zgodnie z dalszymi postanowieniami Umowy.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Wykonawca zobowiązuje się wobec Administratora do odpowiadania na żądania osoby, której dane dotyczą, w zakresie wykonywania praw określonych w rozdziale III RODO (dalej jako: prawa jednostki). Wykonawca oświadcza, że zapewnia obsługę Praw jednostki</w:t>
      </w:r>
      <w:r>
        <w:br/>
        <w:t>w odniesieniu do powierzonych Danych. Szczegóły obsługi Praw jednostki zostaną pomiędzy Stronami uzgodnione. Strony ustaliły procedurę obsługi Praw jednostki odrębnym dokumentem.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Wykonawca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</w:t>
      </w:r>
      <w:r>
        <w:br/>
        <w:t>i uprzednie konsultacje z organem nadzorczym).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Jeżeli Wykonawca poweźmie wątpliwości co do zgodności z prawem wydanych przez Administratora poleceń lub instrukcji, Wykonawca natychmiast informuje Administratora</w:t>
      </w:r>
      <w:r>
        <w:br/>
        <w:t>o stwierdzonej wątpliwości (w sposób udokumentowany i z uzasadnieniem).</w:t>
      </w:r>
    </w:p>
    <w:p w:rsidR="000D7D25" w:rsidRDefault="000D7D25" w:rsidP="000D7D25">
      <w:pPr>
        <w:numPr>
          <w:ilvl w:val="4"/>
          <w:numId w:val="37"/>
        </w:numPr>
        <w:tabs>
          <w:tab w:val="num" w:pos="-2389"/>
        </w:tabs>
        <w:suppressAutoHyphens/>
        <w:ind w:hanging="357"/>
        <w:jc w:val="both"/>
      </w:pPr>
      <w:r>
        <w:t>Planując dokonanie zmian w sposobie przetwarzania Danych, Wykonawca ma obowiązek zastosować się do wymogu projektowania prywatności, o którym mowa w art. 25 ust. 1 RODO i ma obowiązek z wyprzedzeniem informować Administratora</w:t>
      </w:r>
      <w:r>
        <w:br/>
        <w:t>o planowanych zmianach w taki sposób i terminach, aby zapewnić Administratorowi realną możliwość reagowania, jeżeli planowane przez Wykonawcę zmiany w opinii Administratora grożą uzgodnionemu poziomowi bezpieczeństwa Danych lub zwiększają ryzyko naruszenia praw lub wolności osób, wskutek przetwarzania Danych przez Wykonawcę.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rPr>
          <w:bCs/>
        </w:rPr>
        <w:t>Administrator zobowiązany jest współdziałać z Wykonawcą w wykonaniu Umowy, udzielać Wykonawcy wyjaśnień w razie wątpliwości co do legalności poleceń Administratora, jak też wywiązywać się terminowo ze swoich szczegółowych obowiązków.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Wykonawca powiadamia Inspektora Ochrona Danych Administratora danych o każdym </w:t>
      </w:r>
      <w:r>
        <w:rPr>
          <w:u w:val="single"/>
        </w:rPr>
        <w:t>podejrzeniu</w:t>
      </w:r>
      <w:r>
        <w:t xml:space="preserve"> naruszenia ochrony Danych osobowych nie później niż w 24 godziny od pierwszego zgłoszenia, umożliwia Administratorowi uczestnictwo w czynnościach wyjaśniających i informuje Administratora o ustaleniach z chwilą ich dokonania,</w:t>
      </w:r>
      <w:r>
        <w:br/>
        <w:t xml:space="preserve">w szczególności o stwierdzeniu naruszenia.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Administrator kontroluje sposób przetwarzania przez Wykonawcę powierzonych Danych.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 xml:space="preserve">Administrator uprawniony jest do żądania od Wykonawcy udzielania informacji dotyczących przebiegu przetwarzania Danych.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Przetwarzający udostępnia Administratorowi wszelkie informacje niezbędne do wykazania zgodności działania Administratora z przepisami RODO.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Administrator oświadcza, że jest Administratorem Danych oraz, że jest uprawniony do ich przetwarzania w zakresie, w jakim powierzył je Przetwarzającemu.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Przetwarzający oświadcza, że profesjonalnie zajmuje się przetwarzaniem danych osobowych objętym Umową, posiada w tym zakresie niezbędną wiedzę, odpowiednie środki techniczne</w:t>
      </w:r>
      <w:r>
        <w:br/>
        <w:t xml:space="preserve">i organizacyjne oraz daje rękojmię należytego wykonania niniejszej Umowy. </w:t>
      </w:r>
    </w:p>
    <w:p w:rsid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t>Przetwarzający odpowiada za szkody spowodowane swoim działaniem w związku</w:t>
      </w:r>
      <w: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3E0686" w:rsidRPr="000D7D25" w:rsidRDefault="000D7D25" w:rsidP="000D7D25">
      <w:pPr>
        <w:numPr>
          <w:ilvl w:val="3"/>
          <w:numId w:val="37"/>
        </w:numPr>
        <w:tabs>
          <w:tab w:val="num" w:pos="-2094"/>
        </w:tabs>
        <w:suppressAutoHyphens/>
        <w:ind w:hanging="357"/>
        <w:jc w:val="both"/>
      </w:pPr>
      <w:r>
        <w:lastRenderedPageBreak/>
        <w:t>Z chwilą rozwiązania Umowy Przetwarzający nie ma prawa do dalszego przetwarzania powierzonych Danych.</w:t>
      </w:r>
    </w:p>
    <w:p w:rsidR="003E0686" w:rsidRDefault="003E0686" w:rsidP="00177E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B33B8" w:rsidRPr="003413AD" w:rsidRDefault="004B33B8" w:rsidP="00AF13B6">
      <w:pPr>
        <w:autoSpaceDE w:val="0"/>
        <w:autoSpaceDN w:val="0"/>
        <w:adjustRightInd w:val="0"/>
        <w:jc w:val="center"/>
      </w:pPr>
      <w:r w:rsidRPr="003413AD">
        <w:rPr>
          <w:b/>
          <w:bCs/>
        </w:rPr>
        <w:t>§ 1</w:t>
      </w:r>
      <w:bookmarkEnd w:id="1"/>
      <w:r w:rsidR="00AF13B6">
        <w:rPr>
          <w:b/>
          <w:bCs/>
        </w:rPr>
        <w:t>6</w:t>
      </w:r>
    </w:p>
    <w:p w:rsidR="004B33B8" w:rsidRPr="003413AD" w:rsidRDefault="004B33B8" w:rsidP="005E3D8A">
      <w:pPr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  <w:r w:rsidRPr="003413AD">
        <w:t xml:space="preserve">W sprawach nie uregulowanych niniejszą umową mają zastosowanie przepisy Kodeksu cywilnego,  ustawy o ochronie osób i mienia, o ochronie informacji niejawnych oraz o ochronie danych osobowych. </w:t>
      </w:r>
    </w:p>
    <w:p w:rsidR="00395804" w:rsidRPr="003413AD" w:rsidRDefault="00395804" w:rsidP="005E3D8A">
      <w:pPr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  <w:r w:rsidRPr="003413AD">
        <w:t>Zmiany treści umowy wymagają zachowania formy pisemnej pod rygorem nieważności.</w:t>
      </w:r>
    </w:p>
    <w:p w:rsidR="004B33B8" w:rsidRPr="003413AD" w:rsidRDefault="004B33B8" w:rsidP="005E3D8A">
      <w:pPr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</w:pPr>
      <w:r w:rsidRPr="003413AD">
        <w:t xml:space="preserve">Umowę sporządzono w </w:t>
      </w:r>
      <w:r w:rsidR="002678C8" w:rsidRPr="003413AD">
        <w:t xml:space="preserve">trzech </w:t>
      </w:r>
      <w:r w:rsidRPr="003413AD">
        <w:t xml:space="preserve">jednobrzmiących egzemplarzach, </w:t>
      </w:r>
      <w:r w:rsidR="002678C8" w:rsidRPr="003413AD">
        <w:t>z czego dwa egzemplarze są dla Zamawiającego, a jeden dla Wykonawcy</w:t>
      </w:r>
      <w:r w:rsidRPr="003413AD">
        <w:t>.</w:t>
      </w:r>
    </w:p>
    <w:p w:rsidR="004B33B8" w:rsidRPr="003413AD" w:rsidRDefault="004B33B8" w:rsidP="005E3D8A">
      <w:pPr>
        <w:autoSpaceDE w:val="0"/>
        <w:autoSpaceDN w:val="0"/>
        <w:adjustRightInd w:val="0"/>
        <w:jc w:val="both"/>
      </w:pPr>
    </w:p>
    <w:p w:rsidR="004B33B8" w:rsidRPr="003413AD" w:rsidRDefault="004B33B8" w:rsidP="005E3D8A">
      <w:pPr>
        <w:autoSpaceDE w:val="0"/>
        <w:autoSpaceDN w:val="0"/>
        <w:adjustRightInd w:val="0"/>
        <w:jc w:val="both"/>
        <w:rPr>
          <w:u w:val="single"/>
        </w:rPr>
      </w:pPr>
    </w:p>
    <w:p w:rsidR="004B33B8" w:rsidRPr="003D01CB" w:rsidRDefault="004B33B8" w:rsidP="005E3D8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33B8" w:rsidRPr="003D01CB" w:rsidRDefault="004B33B8" w:rsidP="005E3D8A">
      <w:pPr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2"/>
        </w:rPr>
      </w:pPr>
    </w:p>
    <w:p w:rsidR="004B33B8" w:rsidRPr="003D01CB" w:rsidRDefault="004B33B8" w:rsidP="00CD2B46">
      <w:pPr>
        <w:autoSpaceDE w:val="0"/>
        <w:autoSpaceDN w:val="0"/>
        <w:adjustRightInd w:val="0"/>
        <w:ind w:left="360" w:firstLine="708"/>
        <w:jc w:val="both"/>
        <w:rPr>
          <w:sz w:val="22"/>
          <w:szCs w:val="22"/>
        </w:rPr>
      </w:pPr>
      <w:r w:rsidRPr="003D01CB">
        <w:rPr>
          <w:b/>
          <w:bCs/>
          <w:sz w:val="22"/>
          <w:szCs w:val="22"/>
        </w:rPr>
        <w:t xml:space="preserve">ZAMAWIAJĄCY:                                                               WYKONAWCA: </w:t>
      </w:r>
      <w:r w:rsidRPr="003D01CB">
        <w:rPr>
          <w:b/>
          <w:bCs/>
          <w:sz w:val="22"/>
          <w:szCs w:val="22"/>
        </w:rPr>
        <w:tab/>
      </w:r>
      <w:r w:rsidRPr="003D01CB">
        <w:rPr>
          <w:b/>
          <w:bCs/>
          <w:sz w:val="22"/>
          <w:szCs w:val="22"/>
        </w:rPr>
        <w:tab/>
      </w:r>
      <w:r w:rsidRPr="003D01CB">
        <w:rPr>
          <w:b/>
          <w:bCs/>
          <w:sz w:val="22"/>
          <w:szCs w:val="22"/>
        </w:rPr>
        <w:tab/>
      </w:r>
      <w:r w:rsidRPr="003D01CB">
        <w:rPr>
          <w:b/>
          <w:bCs/>
          <w:sz w:val="22"/>
          <w:szCs w:val="22"/>
        </w:rPr>
        <w:tab/>
      </w:r>
      <w:r w:rsidRPr="003D01CB">
        <w:rPr>
          <w:b/>
          <w:bCs/>
          <w:sz w:val="22"/>
          <w:szCs w:val="22"/>
        </w:rPr>
        <w:tab/>
      </w:r>
      <w:r w:rsidRPr="003D01CB">
        <w:rPr>
          <w:b/>
          <w:bCs/>
          <w:sz w:val="22"/>
          <w:szCs w:val="22"/>
        </w:rPr>
        <w:tab/>
        <w:t xml:space="preserve"> </w:t>
      </w:r>
    </w:p>
    <w:p w:rsidR="004B33B8" w:rsidRPr="003D01CB" w:rsidRDefault="004B33B8" w:rsidP="005E3D8A">
      <w:pPr>
        <w:jc w:val="both"/>
        <w:rPr>
          <w:sz w:val="22"/>
          <w:szCs w:val="22"/>
        </w:rPr>
      </w:pPr>
    </w:p>
    <w:p w:rsidR="004B33B8" w:rsidRPr="003D01CB" w:rsidRDefault="004B33B8" w:rsidP="005E3D8A">
      <w:pPr>
        <w:jc w:val="both"/>
        <w:rPr>
          <w:sz w:val="22"/>
          <w:szCs w:val="22"/>
        </w:rPr>
      </w:pPr>
    </w:p>
    <w:p w:rsidR="00CD2B46" w:rsidRDefault="00CD2B46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93AE9" w:rsidRDefault="00493AE9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Default="00425898" w:rsidP="00425898">
      <w:pPr>
        <w:jc w:val="both"/>
        <w:rPr>
          <w:sz w:val="22"/>
          <w:szCs w:val="22"/>
        </w:rPr>
      </w:pPr>
    </w:p>
    <w:p w:rsidR="00425898" w:rsidRPr="00425898" w:rsidRDefault="00425898" w:rsidP="00425898">
      <w:pPr>
        <w:spacing w:after="160" w:line="276" w:lineRule="auto"/>
        <w:rPr>
          <w:sz w:val="22"/>
          <w:szCs w:val="22"/>
          <w:lang w:eastAsia="en-US"/>
        </w:rPr>
      </w:pPr>
      <w:r w:rsidRPr="00425898">
        <w:rPr>
          <w:sz w:val="22"/>
          <w:szCs w:val="22"/>
          <w:lang w:eastAsia="en-US"/>
        </w:rPr>
        <w:t>Załączniki stanowiące integralną część powyższej umowy:</w:t>
      </w:r>
    </w:p>
    <w:p w:rsidR="00425898" w:rsidRPr="00425898" w:rsidRDefault="00425898" w:rsidP="00425898">
      <w:pPr>
        <w:numPr>
          <w:ilvl w:val="0"/>
          <w:numId w:val="39"/>
        </w:numPr>
        <w:spacing w:after="160" w:line="276" w:lineRule="auto"/>
        <w:contextualSpacing/>
        <w:rPr>
          <w:sz w:val="22"/>
          <w:szCs w:val="22"/>
          <w:lang w:eastAsia="en-US"/>
        </w:rPr>
      </w:pPr>
      <w:r w:rsidRPr="00425898">
        <w:rPr>
          <w:sz w:val="22"/>
          <w:szCs w:val="22"/>
          <w:lang w:eastAsia="en-US"/>
        </w:rPr>
        <w:t>Załącznik nr 1 – Formularz ofertowy;</w:t>
      </w:r>
    </w:p>
    <w:p w:rsidR="00425898" w:rsidRPr="00425898" w:rsidRDefault="00425898" w:rsidP="00425898">
      <w:pPr>
        <w:numPr>
          <w:ilvl w:val="0"/>
          <w:numId w:val="39"/>
        </w:numPr>
        <w:spacing w:after="160" w:line="276" w:lineRule="auto"/>
        <w:contextualSpacing/>
        <w:rPr>
          <w:sz w:val="22"/>
          <w:szCs w:val="22"/>
          <w:lang w:eastAsia="en-US"/>
        </w:rPr>
      </w:pPr>
      <w:r w:rsidRPr="00425898">
        <w:rPr>
          <w:sz w:val="22"/>
          <w:szCs w:val="22"/>
          <w:lang w:eastAsia="en-US"/>
        </w:rPr>
        <w:t>Załącznik nr 2 – Opis przedmiotu zamówienia;</w:t>
      </w:r>
    </w:p>
    <w:p w:rsidR="00425898" w:rsidRDefault="00425898" w:rsidP="00425898">
      <w:pPr>
        <w:jc w:val="both"/>
        <w:rPr>
          <w:b/>
          <w:sz w:val="22"/>
          <w:szCs w:val="22"/>
        </w:rPr>
      </w:pPr>
    </w:p>
    <w:sectPr w:rsidR="00425898" w:rsidSect="00A2692F">
      <w:footerReference w:type="even" r:id="rId8"/>
      <w:footerReference w:type="default" r:id="rId9"/>
      <w:pgSz w:w="11906" w:h="16838"/>
      <w:pgMar w:top="89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36" w:rsidRDefault="00C32536">
      <w:r>
        <w:separator/>
      </w:r>
    </w:p>
  </w:endnote>
  <w:endnote w:type="continuationSeparator" w:id="0">
    <w:p w:rsidR="00C32536" w:rsidRDefault="00C3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3" w:rsidRDefault="00792783" w:rsidP="00FD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2783" w:rsidRDefault="00792783" w:rsidP="00A269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3" w:rsidRPr="00A2692F" w:rsidRDefault="00792783" w:rsidP="00FD1FE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A2692F">
      <w:rPr>
        <w:rStyle w:val="Numerstrony"/>
        <w:sz w:val="20"/>
        <w:szCs w:val="20"/>
      </w:rPr>
      <w:fldChar w:fldCharType="begin"/>
    </w:r>
    <w:r w:rsidRPr="00A2692F">
      <w:rPr>
        <w:rStyle w:val="Numerstrony"/>
        <w:sz w:val="20"/>
        <w:szCs w:val="20"/>
      </w:rPr>
      <w:instrText xml:space="preserve">PAGE  </w:instrText>
    </w:r>
    <w:r w:rsidRPr="00A2692F">
      <w:rPr>
        <w:rStyle w:val="Numerstrony"/>
        <w:sz w:val="20"/>
        <w:szCs w:val="20"/>
      </w:rPr>
      <w:fldChar w:fldCharType="separate"/>
    </w:r>
    <w:r w:rsidR="00412A54">
      <w:rPr>
        <w:rStyle w:val="Numerstrony"/>
        <w:noProof/>
        <w:sz w:val="20"/>
        <w:szCs w:val="20"/>
      </w:rPr>
      <w:t>2</w:t>
    </w:r>
    <w:r w:rsidRPr="00A2692F">
      <w:rPr>
        <w:rStyle w:val="Numerstrony"/>
        <w:sz w:val="20"/>
        <w:szCs w:val="20"/>
      </w:rPr>
      <w:fldChar w:fldCharType="end"/>
    </w:r>
  </w:p>
  <w:p w:rsidR="00792783" w:rsidRDefault="00792783" w:rsidP="00A269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36" w:rsidRDefault="00C32536">
      <w:r>
        <w:separator/>
      </w:r>
    </w:p>
  </w:footnote>
  <w:footnote w:type="continuationSeparator" w:id="0">
    <w:p w:rsidR="00C32536" w:rsidRDefault="00C3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b w:val="0"/>
      </w:rPr>
    </w:lvl>
  </w:abstractNum>
  <w:abstractNum w:abstractNumId="1" w15:restartNumberingAfterBreak="0">
    <w:nsid w:val="0000000B"/>
    <w:multiLevelType w:val="singleLevel"/>
    <w:tmpl w:val="2944720C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2"/>
      </w:rPr>
    </w:lvl>
  </w:abstractNum>
  <w:abstractNum w:abstractNumId="2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68533A"/>
    <w:multiLevelType w:val="hybridMultilevel"/>
    <w:tmpl w:val="13BA4E9C"/>
    <w:lvl w:ilvl="0" w:tplc="B3F65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 w:tplc="DCB839EE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17661F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DA2F01"/>
    <w:multiLevelType w:val="hybridMultilevel"/>
    <w:tmpl w:val="491E7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46A47"/>
    <w:multiLevelType w:val="multilevel"/>
    <w:tmpl w:val="950C5830"/>
    <w:lvl w:ilvl="0">
      <w:start w:val="1"/>
      <w:numFmt w:val="decimal"/>
      <w:lvlText w:val="%1."/>
      <w:lvlJc w:val="left"/>
      <w:pPr>
        <w:tabs>
          <w:tab w:val="num" w:pos="1383"/>
        </w:tabs>
        <w:ind w:left="1554" w:hanging="47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631B62"/>
    <w:multiLevelType w:val="hybridMultilevel"/>
    <w:tmpl w:val="5FA0D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BE221A9"/>
    <w:multiLevelType w:val="multilevel"/>
    <w:tmpl w:val="526C6206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04355"/>
    <w:multiLevelType w:val="hybridMultilevel"/>
    <w:tmpl w:val="E8AA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BEB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53E1D"/>
    <w:multiLevelType w:val="multilevel"/>
    <w:tmpl w:val="0E981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ED4D90"/>
    <w:multiLevelType w:val="hybridMultilevel"/>
    <w:tmpl w:val="31A03A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C02B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6D92841"/>
    <w:multiLevelType w:val="multilevel"/>
    <w:tmpl w:val="7E34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455D8"/>
    <w:multiLevelType w:val="hybridMultilevel"/>
    <w:tmpl w:val="15CCBC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04E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A4B6B64"/>
    <w:multiLevelType w:val="multilevel"/>
    <w:tmpl w:val="82B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7413C8"/>
    <w:multiLevelType w:val="hybridMultilevel"/>
    <w:tmpl w:val="F33E27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58C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E23A4E"/>
    <w:multiLevelType w:val="hybridMultilevel"/>
    <w:tmpl w:val="BA40B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9C8572">
      <w:start w:val="1"/>
      <w:numFmt w:val="decimal"/>
      <w:lvlText w:val="%3."/>
      <w:lvlJc w:val="left"/>
      <w:pPr>
        <w:tabs>
          <w:tab w:val="num" w:pos="2175"/>
        </w:tabs>
        <w:ind w:left="2175" w:hanging="375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1C2D8D"/>
    <w:multiLevelType w:val="hybridMultilevel"/>
    <w:tmpl w:val="781A0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E53CC"/>
    <w:multiLevelType w:val="hybridMultilevel"/>
    <w:tmpl w:val="10FE5C4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 w15:restartNumberingAfterBreak="0">
    <w:nsid w:val="2EAF24E5"/>
    <w:multiLevelType w:val="hybridMultilevel"/>
    <w:tmpl w:val="4DE60A20"/>
    <w:lvl w:ilvl="0" w:tplc="BF7450E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9EE5190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E72E6A"/>
    <w:multiLevelType w:val="multilevel"/>
    <w:tmpl w:val="3A4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61AE"/>
    <w:multiLevelType w:val="hybridMultilevel"/>
    <w:tmpl w:val="7018BB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1251BB"/>
    <w:multiLevelType w:val="hybridMultilevel"/>
    <w:tmpl w:val="504CF120"/>
    <w:lvl w:ilvl="0" w:tplc="796A52E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AD32EA"/>
    <w:multiLevelType w:val="hybridMultilevel"/>
    <w:tmpl w:val="8CAE5B78"/>
    <w:lvl w:ilvl="0" w:tplc="1E2CF0C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2904C32"/>
    <w:multiLevelType w:val="hybridMultilevel"/>
    <w:tmpl w:val="1BB8C3BE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B6EAD49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A45A93B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6E355F"/>
    <w:multiLevelType w:val="hybridMultilevel"/>
    <w:tmpl w:val="E836F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36E6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FB3772"/>
    <w:multiLevelType w:val="hybridMultilevel"/>
    <w:tmpl w:val="D5D84DE2"/>
    <w:lvl w:ilvl="0" w:tplc="66E493B0">
      <w:start w:val="1"/>
      <w:numFmt w:val="lowerLetter"/>
      <w:lvlText w:val="%1)"/>
      <w:lvlJc w:val="left"/>
      <w:pPr>
        <w:tabs>
          <w:tab w:val="num" w:pos="1383"/>
        </w:tabs>
        <w:ind w:left="1554" w:hanging="47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7F22F5"/>
    <w:multiLevelType w:val="multilevel"/>
    <w:tmpl w:val="594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4C4337B"/>
    <w:multiLevelType w:val="multilevel"/>
    <w:tmpl w:val="33EA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C490D"/>
    <w:multiLevelType w:val="hybridMultilevel"/>
    <w:tmpl w:val="FE1C2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453A13"/>
    <w:multiLevelType w:val="hybridMultilevel"/>
    <w:tmpl w:val="8F2AA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05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18748D"/>
    <w:multiLevelType w:val="multilevel"/>
    <w:tmpl w:val="E82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980C4A"/>
    <w:multiLevelType w:val="multilevel"/>
    <w:tmpl w:val="C2E68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@Arial Unicode MS" w:hint="default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554" w:hanging="47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B51E4"/>
    <w:multiLevelType w:val="hybridMultilevel"/>
    <w:tmpl w:val="C3B8D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241A1"/>
    <w:multiLevelType w:val="hybridMultilevel"/>
    <w:tmpl w:val="EB4A3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501301"/>
    <w:multiLevelType w:val="hybridMultilevel"/>
    <w:tmpl w:val="53B60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7449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4"/>
  </w:num>
  <w:num w:numId="3">
    <w:abstractNumId w:val="35"/>
  </w:num>
  <w:num w:numId="4">
    <w:abstractNumId w:val="2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0"/>
  </w:num>
  <w:num w:numId="15">
    <w:abstractNumId w:val="21"/>
  </w:num>
  <w:num w:numId="16">
    <w:abstractNumId w:val="3"/>
  </w:num>
  <w:num w:numId="17">
    <w:abstractNumId w:val="15"/>
  </w:num>
  <w:num w:numId="18">
    <w:abstractNumId w:val="23"/>
  </w:num>
  <w:num w:numId="19">
    <w:abstractNumId w:val="14"/>
  </w:num>
  <w:num w:numId="20">
    <w:abstractNumId w:val="11"/>
  </w:num>
  <w:num w:numId="21">
    <w:abstractNumId w:val="25"/>
  </w:num>
  <w:num w:numId="22">
    <w:abstractNumId w:val="5"/>
  </w:num>
  <w:num w:numId="23">
    <w:abstractNumId w:val="31"/>
  </w:num>
  <w:num w:numId="24">
    <w:abstractNumId w:val="28"/>
  </w:num>
  <w:num w:numId="25">
    <w:abstractNumId w:val="13"/>
  </w:num>
  <w:num w:numId="26">
    <w:abstractNumId w:val="19"/>
  </w:num>
  <w:num w:numId="27">
    <w:abstractNumId w:val="32"/>
  </w:num>
  <w:num w:numId="28">
    <w:abstractNumId w:val="6"/>
  </w:num>
  <w:num w:numId="29">
    <w:abstractNumId w:val="4"/>
  </w:num>
  <w:num w:numId="30">
    <w:abstractNumId w:val="9"/>
  </w:num>
  <w:num w:numId="31">
    <w:abstractNumId w:val="8"/>
  </w:num>
  <w:num w:numId="32">
    <w:abstractNumId w:val="7"/>
  </w:num>
  <w:num w:numId="33">
    <w:abstractNumId w:val="30"/>
  </w:num>
  <w:num w:numId="34">
    <w:abstractNumId w:val="0"/>
  </w:num>
  <w:num w:numId="35">
    <w:abstractNumId w:val="1"/>
  </w:num>
  <w:num w:numId="36">
    <w:abstractNumId w:val="17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8A"/>
    <w:rsid w:val="00020A4F"/>
    <w:rsid w:val="00024EAF"/>
    <w:rsid w:val="00033F77"/>
    <w:rsid w:val="00053391"/>
    <w:rsid w:val="00053F9C"/>
    <w:rsid w:val="00061C78"/>
    <w:rsid w:val="00096643"/>
    <w:rsid w:val="000D7D25"/>
    <w:rsid w:val="00123A0A"/>
    <w:rsid w:val="00126E34"/>
    <w:rsid w:val="00164908"/>
    <w:rsid w:val="001707A2"/>
    <w:rsid w:val="00171319"/>
    <w:rsid w:val="00177EDF"/>
    <w:rsid w:val="00183E86"/>
    <w:rsid w:val="00195389"/>
    <w:rsid w:val="001B2BFB"/>
    <w:rsid w:val="001E23FE"/>
    <w:rsid w:val="0021228D"/>
    <w:rsid w:val="00216B39"/>
    <w:rsid w:val="002678C8"/>
    <w:rsid w:val="00310FEE"/>
    <w:rsid w:val="003413AD"/>
    <w:rsid w:val="0038305C"/>
    <w:rsid w:val="0038596E"/>
    <w:rsid w:val="00395804"/>
    <w:rsid w:val="003D01CB"/>
    <w:rsid w:val="003E0686"/>
    <w:rsid w:val="003E15F3"/>
    <w:rsid w:val="00412A54"/>
    <w:rsid w:val="00420BE7"/>
    <w:rsid w:val="00422402"/>
    <w:rsid w:val="00425898"/>
    <w:rsid w:val="00470A03"/>
    <w:rsid w:val="004828F4"/>
    <w:rsid w:val="004845B8"/>
    <w:rsid w:val="00493AE9"/>
    <w:rsid w:val="004B33B8"/>
    <w:rsid w:val="004D38D5"/>
    <w:rsid w:val="00547DED"/>
    <w:rsid w:val="005977DB"/>
    <w:rsid w:val="005E3D8A"/>
    <w:rsid w:val="005F018B"/>
    <w:rsid w:val="005F65CC"/>
    <w:rsid w:val="00601AEE"/>
    <w:rsid w:val="00615AF3"/>
    <w:rsid w:val="006310BB"/>
    <w:rsid w:val="00654FDA"/>
    <w:rsid w:val="0066520E"/>
    <w:rsid w:val="006A7217"/>
    <w:rsid w:val="006A72C3"/>
    <w:rsid w:val="006D5EDB"/>
    <w:rsid w:val="006E5987"/>
    <w:rsid w:val="006F32A4"/>
    <w:rsid w:val="006F60F2"/>
    <w:rsid w:val="00706E11"/>
    <w:rsid w:val="00765AD8"/>
    <w:rsid w:val="00792783"/>
    <w:rsid w:val="00805F9C"/>
    <w:rsid w:val="00831D30"/>
    <w:rsid w:val="008468D9"/>
    <w:rsid w:val="0086094F"/>
    <w:rsid w:val="008C4E18"/>
    <w:rsid w:val="008E4BBE"/>
    <w:rsid w:val="0090773D"/>
    <w:rsid w:val="009312DC"/>
    <w:rsid w:val="00956276"/>
    <w:rsid w:val="00997B8D"/>
    <w:rsid w:val="009B77F3"/>
    <w:rsid w:val="00A06EC1"/>
    <w:rsid w:val="00A1311F"/>
    <w:rsid w:val="00A174D6"/>
    <w:rsid w:val="00A2692F"/>
    <w:rsid w:val="00A33185"/>
    <w:rsid w:val="00A4169D"/>
    <w:rsid w:val="00A60681"/>
    <w:rsid w:val="00A82BBF"/>
    <w:rsid w:val="00AA0DAD"/>
    <w:rsid w:val="00AA4799"/>
    <w:rsid w:val="00AB5C48"/>
    <w:rsid w:val="00AF13B6"/>
    <w:rsid w:val="00B21D52"/>
    <w:rsid w:val="00B33090"/>
    <w:rsid w:val="00B33F3C"/>
    <w:rsid w:val="00BA1AF4"/>
    <w:rsid w:val="00BA4CCC"/>
    <w:rsid w:val="00BE3041"/>
    <w:rsid w:val="00BE53BC"/>
    <w:rsid w:val="00BE58D7"/>
    <w:rsid w:val="00C32536"/>
    <w:rsid w:val="00C769D7"/>
    <w:rsid w:val="00CB240E"/>
    <w:rsid w:val="00CB3C0A"/>
    <w:rsid w:val="00CC7D89"/>
    <w:rsid w:val="00CD2B46"/>
    <w:rsid w:val="00CE6C73"/>
    <w:rsid w:val="00D0530C"/>
    <w:rsid w:val="00D1103A"/>
    <w:rsid w:val="00D21C09"/>
    <w:rsid w:val="00D56B70"/>
    <w:rsid w:val="00D605B8"/>
    <w:rsid w:val="00D6076B"/>
    <w:rsid w:val="00DA09E4"/>
    <w:rsid w:val="00DB6FF4"/>
    <w:rsid w:val="00DD6CCC"/>
    <w:rsid w:val="00DF1FB6"/>
    <w:rsid w:val="00DF3715"/>
    <w:rsid w:val="00E02ABF"/>
    <w:rsid w:val="00E965E7"/>
    <w:rsid w:val="00EC7BD5"/>
    <w:rsid w:val="00ED0DEC"/>
    <w:rsid w:val="00ED2483"/>
    <w:rsid w:val="00EE41F5"/>
    <w:rsid w:val="00EE6A5D"/>
    <w:rsid w:val="00F11185"/>
    <w:rsid w:val="00F37715"/>
    <w:rsid w:val="00F76FBB"/>
    <w:rsid w:val="00FA1368"/>
    <w:rsid w:val="00FB6FCA"/>
    <w:rsid w:val="00FD1FEB"/>
    <w:rsid w:val="00FD2563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6F198"/>
  <w15:chartTrackingRefBased/>
  <w15:docId w15:val="{0FF4A531-4851-45B3-8A59-680E508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D8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5E3D8A"/>
    <w:rPr>
      <w:rFonts w:cs="Times New Roman"/>
      <w:color w:val="000000"/>
      <w:u w:val="single"/>
    </w:rPr>
  </w:style>
  <w:style w:type="character" w:styleId="Pogrubienie">
    <w:name w:val="Strong"/>
    <w:qFormat/>
    <w:rsid w:val="005E3D8A"/>
    <w:rPr>
      <w:rFonts w:cs="Times New Roman"/>
      <w:b/>
      <w:bCs/>
    </w:rPr>
  </w:style>
  <w:style w:type="paragraph" w:customStyle="1" w:styleId="Default">
    <w:name w:val="Default"/>
    <w:basedOn w:val="Normalny"/>
    <w:rsid w:val="00177EDF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customStyle="1" w:styleId="Tekstpodstawowy21">
    <w:name w:val="Tekst podstawowy 21"/>
    <w:basedOn w:val="Normalny"/>
    <w:rsid w:val="00177EDF"/>
    <w:pPr>
      <w:suppressAutoHyphens/>
    </w:pPr>
    <w:rPr>
      <w:rFonts w:ascii="Tahoma" w:hAnsi="Tahoma"/>
      <w:szCs w:val="20"/>
      <w:lang w:eastAsia="ar-SA"/>
    </w:rPr>
  </w:style>
  <w:style w:type="paragraph" w:styleId="Stopka">
    <w:name w:val="footer"/>
    <w:basedOn w:val="Normalny"/>
    <w:rsid w:val="00A269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692F"/>
  </w:style>
  <w:style w:type="paragraph" w:styleId="Nagwek">
    <w:name w:val="header"/>
    <w:basedOn w:val="Normalny"/>
    <w:rsid w:val="00A2692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1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1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6280-D31B-4907-9C1F-748EFF11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3715</Words>
  <Characters>24843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SZPZOZ im. Dzieci Warszawy</Company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UK015</dc:creator>
  <cp:keywords/>
  <dc:description/>
  <cp:lastModifiedBy>UK015</cp:lastModifiedBy>
  <cp:revision>2</cp:revision>
  <cp:lastPrinted>2020-07-31T11:08:00Z</cp:lastPrinted>
  <dcterms:created xsi:type="dcterms:W3CDTF">2020-08-06T05:46:00Z</dcterms:created>
  <dcterms:modified xsi:type="dcterms:W3CDTF">2020-08-06T05:49:00Z</dcterms:modified>
</cp:coreProperties>
</file>