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Pr="001C55EF" w:rsidRDefault="00C40F1F" w:rsidP="001C55EF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postępowania DZ/</w:t>
      </w:r>
      <w:r w:rsidR="00B75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33/PN/2020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C57815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 xml:space="preserve">SZPZOZ im. Dzieci Warszawy 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C57815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W Dziekanowie Leśnym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bookmarkStart w:id="0" w:name="_GoBack"/>
      <w:bookmarkEnd w:id="0"/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ust. 5 ustawy Pzp</w:t>
      </w:r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zachodzą w stosunku do mnie podstawy wykluczenia z postępowania na podstawie art. …………. ustawy Pzp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mającą zastosowanie podstawę wykluczenia spośród wymienionych w art. 24 ust. 1 pkt 13-14, 16-20 lub art. 24 ust. 5 ustawy Pzp).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okolicznością, na podstawie art. 24 ust. 8 ustawy Pzp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B100AC" w:rsidRDefault="00C57815" w:rsidP="00B100AC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"/>
      <w:bookmarkEnd w:id="1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[UWAGA: zastosować tylko wtedy, gdy zamawiający przewidział możliwość, o której mowa w art. 25a ust. 5 pkt 2 ustawy Pzp]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będącego/ych podwykonawcą/ami: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B100AC" w:rsidRDefault="00B100AC" w:rsidP="00B100A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="00C57815"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B100AC" w:rsidRDefault="00B100AC" w:rsidP="00B100A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 xml:space="preserve">                                                 </w:t>
      </w:r>
      <w:r w:rsidR="00C57815"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B100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50" w:rsidRDefault="00BE6550" w:rsidP="00BE6550">
      <w:pPr>
        <w:spacing w:after="0" w:line="240" w:lineRule="auto"/>
      </w:pPr>
      <w:r>
        <w:separator/>
      </w:r>
    </w:p>
  </w:endnote>
  <w:endnote w:type="continuationSeparator" w:id="0">
    <w:p w:rsidR="00BE6550" w:rsidRDefault="00BE6550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50" w:rsidRDefault="00BE6550" w:rsidP="00BE6550">
      <w:pPr>
        <w:spacing w:after="0" w:line="240" w:lineRule="auto"/>
      </w:pPr>
      <w:r>
        <w:separator/>
      </w:r>
    </w:p>
  </w:footnote>
  <w:footnote w:type="continuationSeparator" w:id="0">
    <w:p w:rsidR="00BE6550" w:rsidRDefault="00BE6550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50" w:rsidRPr="001C55EF" w:rsidRDefault="00B7537C" w:rsidP="001C55EF">
    <w:pPr>
      <w:pStyle w:val="Nagwek"/>
    </w:pPr>
    <w:r w:rsidRPr="00C437DA">
      <w:rPr>
        <w:rFonts w:ascii="Times New Roman" w:eastAsia="Calibri" w:hAnsi="Times New Roman"/>
        <w:color w:val="00000A"/>
        <w:sz w:val="24"/>
        <w:szCs w:val="24"/>
      </w:rPr>
      <w:t>Wywóz stałych odpadów komunalnych zmieszanych oraz odpadów gromadzonych selektywnie (szkło bezbarwne, szkło kolorowe, papier, plastik),  a także kontenerów na gabaryty z terenu SZPZOZ im. Dzieci Warszawy w Dziekanowie Leśnym, ul. M. Konopni</w:t>
    </w:r>
    <w:r>
      <w:rPr>
        <w:rFonts w:ascii="Times New Roman" w:eastAsia="Calibri" w:hAnsi="Times New Roman"/>
        <w:color w:val="00000A"/>
        <w:sz w:val="24"/>
        <w:szCs w:val="24"/>
      </w:rPr>
      <w:t>ckiej 65, 05-092 Łomianki” DZ/33</w:t>
    </w:r>
    <w:r w:rsidRPr="00C437DA">
      <w:rPr>
        <w:rFonts w:ascii="Times New Roman" w:eastAsia="Calibri" w:hAnsi="Times New Roman"/>
        <w:color w:val="00000A"/>
        <w:sz w:val="24"/>
        <w:szCs w:val="24"/>
      </w:rPr>
      <w:t>/PN/2020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15"/>
    <w:rsid w:val="001C55EF"/>
    <w:rsid w:val="002006E1"/>
    <w:rsid w:val="0023437E"/>
    <w:rsid w:val="00B05257"/>
    <w:rsid w:val="00B100AC"/>
    <w:rsid w:val="00B7537C"/>
    <w:rsid w:val="00BE6550"/>
    <w:rsid w:val="00C40F1F"/>
    <w:rsid w:val="00C5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UK066</cp:lastModifiedBy>
  <cp:revision>8</cp:revision>
  <cp:lastPrinted>2018-10-30T12:56:00Z</cp:lastPrinted>
  <dcterms:created xsi:type="dcterms:W3CDTF">2018-03-20T10:04:00Z</dcterms:created>
  <dcterms:modified xsi:type="dcterms:W3CDTF">2020-10-20T08:12:00Z</dcterms:modified>
</cp:coreProperties>
</file>