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7A" w:rsidRDefault="00D47672" w:rsidP="001267AF">
      <w:pPr>
        <w:pStyle w:val="western"/>
        <w:spacing w:before="0" w:after="0"/>
        <w:ind w:left="566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E36A0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67AF" w:rsidRDefault="003B3B7A" w:rsidP="001267AF">
      <w:pPr>
        <w:pStyle w:val="western"/>
        <w:spacing w:after="0"/>
        <w:ind w:left="-204"/>
        <w:jc w:val="center"/>
        <w:rPr>
          <w:b/>
        </w:rPr>
      </w:pPr>
      <w:r w:rsidRPr="001267AF">
        <w:rPr>
          <w:b/>
        </w:rPr>
        <w:t>OPIS PRZEDMIOTU ZAMÓWIENIA:</w:t>
      </w:r>
    </w:p>
    <w:p w:rsidR="001267AF" w:rsidRPr="001267AF" w:rsidRDefault="001267AF" w:rsidP="00AB7B46">
      <w:pPr>
        <w:pStyle w:val="western"/>
        <w:spacing w:after="0"/>
        <w:ind w:left="-204"/>
        <w:jc w:val="both"/>
        <w:rPr>
          <w:b/>
        </w:rPr>
      </w:pPr>
      <w:r w:rsidRPr="001267AF">
        <w:rPr>
          <w:color w:val="000000"/>
          <w:spacing w:val="-7"/>
        </w:rPr>
        <w:t xml:space="preserve">Przedmiotem zamówienia jest </w:t>
      </w:r>
      <w:r>
        <w:rPr>
          <w:color w:val="000000"/>
          <w:spacing w:val="-7"/>
        </w:rPr>
        <w:t>w</w:t>
      </w:r>
      <w:r w:rsidRPr="001267AF">
        <w:rPr>
          <w:color w:val="000000"/>
          <w:spacing w:val="-7"/>
        </w:rPr>
        <w:t>ywóz stałych odpadów komunalnych zmieszanych oraz odpadów gromadzonych selektywnie (szkło bezbarwne, szkło kolorowe, papier, plastik),  a także kontenerów na gabaryty z terenu SZPZOZ im. Dzieci Warszawy w Dziekanowie Leśnym, ul. M.Konopnickiej 65, 05-092 Łomianki.</w:t>
      </w: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Pr="00B33F22" w:rsidRDefault="00B33F22" w:rsidP="00B33F22">
      <w:pPr>
        <w:suppressAutoHyphens w:val="0"/>
        <w:ind w:right="-709"/>
        <w:jc w:val="both"/>
        <w:rPr>
          <w:rFonts w:ascii="Times New Roman" w:hAnsi="Times New Roman"/>
          <w:lang w:eastAsia="pl-PL"/>
        </w:rPr>
      </w:pPr>
      <w:r w:rsidRPr="00B33F22">
        <w:rPr>
          <w:rFonts w:ascii="Times New Roman" w:hAnsi="Times New Roman"/>
          <w:lang w:eastAsia="pl-PL"/>
        </w:rPr>
        <w:t>Zamówienie obejmuje 1 pakiet</w:t>
      </w:r>
      <w:bookmarkStart w:id="0" w:name="_GoBack"/>
      <w:bookmarkEnd w:id="0"/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7740"/>
      </w:tblGrid>
      <w:tr w:rsidR="00B33F22" w:rsidRPr="00B33F22" w:rsidTr="009836AA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22" w:rsidRPr="00B33F22" w:rsidRDefault="00B33F22" w:rsidP="00B33F22">
            <w:pPr>
              <w:suppressAutoHyphens w:val="0"/>
              <w:spacing w:after="60"/>
              <w:jc w:val="center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b/>
                <w:lang w:eastAsia="pl-PL"/>
              </w:rPr>
              <w:t>Zadanie częściowe nr: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22" w:rsidRPr="00B33F22" w:rsidRDefault="00B33F22" w:rsidP="00B33F22">
            <w:pPr>
              <w:suppressAutoHyphens w:val="0"/>
              <w:spacing w:after="6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33F22">
              <w:rPr>
                <w:rFonts w:ascii="Times New Roman" w:hAnsi="Times New Roman"/>
                <w:b/>
                <w:lang w:eastAsia="pl-PL"/>
              </w:rPr>
              <w:t>Opis:</w:t>
            </w:r>
          </w:p>
        </w:tc>
      </w:tr>
      <w:tr w:rsidR="00B33F22" w:rsidRPr="00B33F22" w:rsidTr="009836AA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22" w:rsidRPr="00B33F22" w:rsidRDefault="00B33F22" w:rsidP="00B33F22">
            <w:pPr>
              <w:suppressAutoHyphens w:val="0"/>
              <w:spacing w:after="60"/>
              <w:jc w:val="center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b/>
                <w:lang w:eastAsia="pl-PL"/>
              </w:rPr>
              <w:t>Temat:</w:t>
            </w:r>
            <w:r w:rsidRPr="00B33F22">
              <w:rPr>
                <w:rFonts w:ascii="Times New Roman" w:hAnsi="Times New Roman"/>
                <w:lang w:eastAsia="pl-PL"/>
              </w:rPr>
              <w:t xml:space="preserve"> Pakiet nr 1</w:t>
            </w:r>
            <w:r w:rsidRPr="00B33F22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b/>
                <w:lang w:eastAsia="pl-PL"/>
              </w:rPr>
              <w:t xml:space="preserve">Opis: </w:t>
            </w:r>
            <w:r w:rsidRPr="00B33F22">
              <w:rPr>
                <w:rFonts w:ascii="Times New Roman" w:hAnsi="Times New Roman"/>
                <w:lang w:eastAsia="pl-PL"/>
              </w:rPr>
              <w:t xml:space="preserve">Szczegółowy opis przedmiotu zamówienia określa </w:t>
            </w:r>
            <w:r w:rsidRPr="00B33F22">
              <w:rPr>
                <w:rFonts w:ascii="Times New Roman" w:hAnsi="Times New Roman"/>
                <w:b/>
                <w:lang w:eastAsia="pl-PL"/>
              </w:rPr>
              <w:t>załącznik nr 2</w:t>
            </w:r>
            <w:r w:rsidRPr="00B33F22">
              <w:rPr>
                <w:rFonts w:ascii="Times New Roman" w:hAnsi="Times New Roman"/>
                <w:lang w:eastAsia="pl-PL"/>
              </w:rPr>
              <w:t xml:space="preserve"> do SIWZ (Opis przedmiotu zamówienia ).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lang w:eastAsia="pl-PL"/>
              </w:rPr>
              <w:t>Przewidywane ilości oraz częstotliwość odbioru odpadów komunalnych oraz odpadów gromadzonych selektywnie i kontenerów na gabaryty: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lang w:eastAsia="pl-PL"/>
              </w:rPr>
              <w:t>•</w:t>
            </w:r>
            <w:r w:rsidRPr="00B33F22">
              <w:rPr>
                <w:rFonts w:ascii="Times New Roman" w:hAnsi="Times New Roman"/>
                <w:lang w:eastAsia="pl-PL"/>
              </w:rPr>
              <w:tab/>
              <w:t>3 pojemniki z pokrywą o pojemności 7 m3  na odpady komunalne zmieszane (podstawione stale w całym okresie obowiązywania umowy ), odbiór szacunkowo raz w tygodniu , w skali miesiąca 4 razy ok.84m³(12pojemników),tj.w ciągu roku ok. 1008m³(144 pojemniki) w ciągu 24 miesięcy ok. 2016m³(288pojemniki)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lang w:eastAsia="pl-PL"/>
              </w:rPr>
              <w:t>•</w:t>
            </w:r>
            <w:r w:rsidRPr="00B33F22">
              <w:rPr>
                <w:rFonts w:ascii="Times New Roman" w:hAnsi="Times New Roman"/>
                <w:lang w:eastAsia="pl-PL"/>
              </w:rPr>
              <w:tab/>
              <w:t xml:space="preserve">4 pojemniki typu „bóbr” lub równoważne z otwieraną od góry pokrywą każdy o pojemności 1100L na odpady gromadzone selektywnie(pojemniki postawione na stałe na cały czas trwania umowy).Na opakowania z papieru i tektury tj.  na makulaturę – szacunkowy odbiór raz w tygodniu tj. 4 razy w miesiącu, jednorazowy odbiór ok. 4400L,miesięcznie 16 pojemników w ciągu roku 192 pojemniki a w ciągu dwóch lat 384 pojemniki. 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lang w:eastAsia="pl-PL"/>
              </w:rPr>
              <w:t>•</w:t>
            </w:r>
            <w:r w:rsidRPr="00B33F22">
              <w:rPr>
                <w:rFonts w:ascii="Times New Roman" w:hAnsi="Times New Roman"/>
                <w:lang w:eastAsia="pl-PL"/>
              </w:rPr>
              <w:tab/>
              <w:t xml:space="preserve">1 pojemnik typu „bóbr” lub równoważny z otwieraną od góry pokrywą o pojemności 1100L na odpady gromadzone selektywnie(pojemnik postawiony na stałe przez okres obowiązywania umowy)na opakowania z tworzyw sztucznych – szacunkowy odbiór raz w miesiącu tj. jednorazowy odbiór 1100L( miesięcznie 1 pojemnik ) , w ciągu roku 12 pojemników, w ciągu 2 lat 24 pojemniki 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lang w:eastAsia="pl-PL"/>
              </w:rPr>
              <w:t>•</w:t>
            </w:r>
            <w:r w:rsidRPr="00B33F22">
              <w:rPr>
                <w:rFonts w:ascii="Times New Roman" w:hAnsi="Times New Roman"/>
                <w:lang w:eastAsia="pl-PL"/>
              </w:rPr>
              <w:tab/>
              <w:t>1 pojemnik  typu „bóbr” lub równoważny z otwieraną od góry pokrywą o pojemności 1100L na odpady gromadzone selektywnie(pojemnik postawiony na stałe przez okres obowiązywania umowy)na opakowania ze szkła – szacunkowy odbiór raz w miesiącu tj. jednorazowy odbiór 1100L( miesięcznie 1 pojemnik ) , w ciągu roku 12 pojemników, w ciągu 2 lat 24 pojemniki .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lang w:eastAsia="pl-PL"/>
              </w:rPr>
              <w:t>•</w:t>
            </w:r>
            <w:r w:rsidRPr="00B33F22">
              <w:rPr>
                <w:rFonts w:ascii="Times New Roman" w:hAnsi="Times New Roman"/>
                <w:lang w:eastAsia="pl-PL"/>
              </w:rPr>
              <w:tab/>
              <w:t>2 pojemniki biodegradowalne BIO –każdy pojemnik 120L, odbiór 2 razy w miesiącu(pojemniki postawione na stałe przez okres obowiązywania umowy)miesięcznie 4 pojemniki , rocznie 48 pojemniki, w ciągu 24 miesięcy – 96 pojemniki/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lang w:eastAsia="pl-PL"/>
              </w:rPr>
              <w:t>•</w:t>
            </w:r>
            <w:r w:rsidRPr="00B33F22">
              <w:rPr>
                <w:rFonts w:ascii="Times New Roman" w:hAnsi="Times New Roman"/>
                <w:lang w:eastAsia="pl-PL"/>
              </w:rPr>
              <w:tab/>
              <w:t>Kontener na gabaryty KP 7 z pokrywami na dachu na odpady komunalne o poj. ok. 7 m3 –szacunkowo 24 pojemniki rocznie, 48 pojemniki w ciągu 24 miesięcy (podstawiany i wymieniany w razie potrzeby na zgłoszenie Zamawiającego)- miesięcznie 14m³(2 pojemniki) w ciągu roku 168m³(24 pojemniki) 2 ciągu 24 miesięcy ok.336m³(48 pojemników).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lang w:eastAsia="pl-PL"/>
              </w:rPr>
              <w:t>Wykonawca odpowiada za stan techniczny i estetyczny pojemników, a także za uporządkowanie terenu  po ich opróżnieniu; W przypadku konieczności (jeśli stan pojemnika tego wymaga) również jego dezynfekcja- szacunkowo 2 razy w roku,4 razy w ciągu 24 miesięcy.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33F22">
              <w:rPr>
                <w:rFonts w:ascii="Times New Roman" w:hAnsi="Times New Roman"/>
                <w:lang w:eastAsia="pl-PL"/>
              </w:rPr>
              <w:t>Termin przydatności minimum 2 lata.</w:t>
            </w:r>
          </w:p>
          <w:p w:rsidR="00B33F22" w:rsidRPr="00B33F22" w:rsidRDefault="00B33F22" w:rsidP="00B33F22">
            <w:pPr>
              <w:suppressAutoHyphens w:val="0"/>
              <w:spacing w:after="6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B33F22">
              <w:rPr>
                <w:rFonts w:ascii="Times New Roman" w:hAnsi="Times New Roman"/>
                <w:b/>
                <w:lang w:eastAsia="pl-PL"/>
              </w:rPr>
              <w:t>Zamawiający nie dopuszcza składania ofert wariantowych.</w:t>
            </w:r>
          </w:p>
        </w:tc>
      </w:tr>
    </w:tbl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B33F22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33F22" w:rsidRDefault="00B33F22" w:rsidP="001267AF">
      <w:pPr>
        <w:pStyle w:val="western"/>
        <w:spacing w:after="0"/>
        <w:ind w:left="4752" w:firstLine="912"/>
        <w:jc w:val="both"/>
        <w:rPr>
          <w:b/>
          <w:color w:val="000000"/>
          <w:spacing w:val="-7"/>
          <w:u w:val="single"/>
        </w:rPr>
      </w:pPr>
    </w:p>
    <w:p w:rsidR="00B645DE" w:rsidRPr="001267AF" w:rsidRDefault="00B645DE" w:rsidP="001267AF">
      <w:pPr>
        <w:pStyle w:val="western"/>
        <w:spacing w:after="0"/>
        <w:ind w:left="4752" w:firstLine="912"/>
        <w:jc w:val="both"/>
        <w:rPr>
          <w:color w:val="000000"/>
          <w:spacing w:val="-7"/>
        </w:rPr>
      </w:pPr>
      <w:r w:rsidRPr="001267AF">
        <w:rPr>
          <w:color w:val="000000"/>
          <w:spacing w:val="-7"/>
        </w:rPr>
        <w:t>Data i podpis Wykonawcy</w:t>
      </w:r>
    </w:p>
    <w:sectPr w:rsidR="00B645DE" w:rsidRPr="001267AF">
      <w:headerReference w:type="default" r:id="rId6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4C" w:rsidRDefault="0007184C" w:rsidP="00B645DE">
      <w:pPr>
        <w:spacing w:after="0" w:line="240" w:lineRule="auto"/>
      </w:pPr>
      <w:r>
        <w:separator/>
      </w:r>
    </w:p>
  </w:endnote>
  <w:endnote w:type="continuationSeparator" w:id="0">
    <w:p w:rsidR="0007184C" w:rsidRDefault="0007184C" w:rsidP="00B6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4C" w:rsidRDefault="0007184C" w:rsidP="00B645DE">
      <w:pPr>
        <w:spacing w:after="0" w:line="240" w:lineRule="auto"/>
      </w:pPr>
      <w:r>
        <w:separator/>
      </w:r>
    </w:p>
  </w:footnote>
  <w:footnote w:type="continuationSeparator" w:id="0">
    <w:p w:rsidR="0007184C" w:rsidRDefault="0007184C" w:rsidP="00B6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22" w:rsidRDefault="004D00E8" w:rsidP="00B33F22">
    <w:pPr>
      <w:pStyle w:val="Nagwek"/>
    </w:pPr>
    <w:r>
      <w:t>Załącznik nr 1 do umowy nr …………………………….</w:t>
    </w:r>
  </w:p>
  <w:p w:rsidR="00B33F22" w:rsidRDefault="00B33F22" w:rsidP="00B33F22">
    <w:pPr>
      <w:pStyle w:val="Nagwek"/>
    </w:pPr>
    <w:r w:rsidRPr="00B33F22">
      <w:t>Wywóz stałych odpadów komunalnych zmieszanych oraz odpadów gromadzonych selektywnie (szkło bezbarwne, szkło kolorowe, papier, plastik),  a także kontenerów na gabaryty z terenu SZPZOZ im. Dzieci Warszawy w Dziekanowie Leśnym, ul. M. Konopnickiej 65, 05-092 Łomianki” DZ/33/PN/2020</w:t>
    </w:r>
    <w:r w:rsidR="004D00E8">
      <w:t xml:space="preserve">               </w:t>
    </w:r>
  </w:p>
  <w:p w:rsidR="00B645DE" w:rsidRDefault="004D00E8" w:rsidP="00B33F22">
    <w:pPr>
      <w:pStyle w:val="Nagwek"/>
    </w:pP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E3"/>
    <w:rsid w:val="0007184C"/>
    <w:rsid w:val="001267AF"/>
    <w:rsid w:val="003B3B7A"/>
    <w:rsid w:val="004D00E8"/>
    <w:rsid w:val="00682FC3"/>
    <w:rsid w:val="008328E3"/>
    <w:rsid w:val="00A44389"/>
    <w:rsid w:val="00AB7B46"/>
    <w:rsid w:val="00B33F22"/>
    <w:rsid w:val="00B645DE"/>
    <w:rsid w:val="00BD6AB8"/>
    <w:rsid w:val="00D47672"/>
    <w:rsid w:val="00D75BB8"/>
    <w:rsid w:val="00E36A0D"/>
    <w:rsid w:val="00E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EF536A6-86B3-4802-A744-1473112E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estern">
    <w:name w:val="western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pPr>
      <w:widowControl w:val="0"/>
      <w:suppressLineNumber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4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5DE"/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4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5DE"/>
    <w:rPr>
      <w:rFonts w:ascii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E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subject/>
  <dc:creator>UK066</dc:creator>
  <cp:keywords/>
  <dc:description/>
  <cp:lastModifiedBy>UK066</cp:lastModifiedBy>
  <cp:revision>9</cp:revision>
  <cp:lastPrinted>2018-10-30T13:01:00Z</cp:lastPrinted>
  <dcterms:created xsi:type="dcterms:W3CDTF">2017-12-27T12:07:00Z</dcterms:created>
  <dcterms:modified xsi:type="dcterms:W3CDTF">2020-10-20T08:11:00Z</dcterms:modified>
</cp:coreProperties>
</file>