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43" w:rsidRPr="00005297" w:rsidRDefault="00E60E43" w:rsidP="00005297">
      <w:pPr>
        <w:widowControl w:val="0"/>
        <w:suppressLineNumbers/>
        <w:suppressAutoHyphens/>
        <w:autoSpaceDE w:val="0"/>
        <w:spacing w:after="0" w:line="276" w:lineRule="auto"/>
        <w:ind w:right="-918"/>
        <w:rPr>
          <w:rFonts w:asciiTheme="majorBidi" w:eastAsia="Times New Roman" w:hAnsiTheme="majorBidi" w:cstheme="majorBidi"/>
          <w:b/>
          <w:color w:val="000000"/>
          <w:spacing w:val="-7"/>
          <w:lang w:eastAsia="zh-CN"/>
        </w:rPr>
      </w:pPr>
    </w:p>
    <w:p w:rsidR="00E60E43" w:rsidRPr="00005297" w:rsidRDefault="00E60E43" w:rsidP="00005297">
      <w:pPr>
        <w:widowControl w:val="0"/>
        <w:suppressLineNumbers/>
        <w:suppressAutoHyphens/>
        <w:autoSpaceDE w:val="0"/>
        <w:spacing w:after="0" w:line="276" w:lineRule="auto"/>
        <w:ind w:right="-918"/>
        <w:rPr>
          <w:rFonts w:asciiTheme="majorBidi" w:eastAsia="Times New Roman" w:hAnsiTheme="majorBidi" w:cstheme="majorBidi"/>
          <w:b/>
          <w:spacing w:val="20"/>
          <w:lang w:eastAsia="zh-CN"/>
        </w:rPr>
      </w:pPr>
      <w:r w:rsidRPr="00005297">
        <w:rPr>
          <w:rFonts w:asciiTheme="majorBidi" w:eastAsia="Times New Roman" w:hAnsiTheme="majorBidi" w:cstheme="majorBidi"/>
          <w:b/>
          <w:color w:val="000000"/>
          <w:spacing w:val="-7"/>
          <w:lang w:eastAsia="zh-CN"/>
        </w:rPr>
        <w:t>Dermatom z przyłączem INTRA, szerokość nacinania 75 mm, prędkość maks.800/</w:t>
      </w:r>
      <w:proofErr w:type="spellStart"/>
      <w:r w:rsidRPr="00005297">
        <w:rPr>
          <w:rFonts w:asciiTheme="majorBidi" w:eastAsia="Times New Roman" w:hAnsiTheme="majorBidi" w:cstheme="majorBidi"/>
          <w:b/>
          <w:color w:val="000000"/>
          <w:spacing w:val="-7"/>
          <w:lang w:eastAsia="zh-CN"/>
        </w:rPr>
        <w:t>obr</w:t>
      </w:r>
      <w:proofErr w:type="spellEnd"/>
      <w:r w:rsidRPr="00005297">
        <w:rPr>
          <w:rFonts w:asciiTheme="majorBidi" w:eastAsia="Times New Roman" w:hAnsiTheme="majorBidi" w:cstheme="majorBidi"/>
          <w:b/>
          <w:color w:val="000000"/>
          <w:spacing w:val="-7"/>
          <w:lang w:eastAsia="zh-CN"/>
        </w:rPr>
        <w:t>/min.</w:t>
      </w:r>
    </w:p>
    <w:p w:rsidR="00E60E43" w:rsidRPr="00005297" w:rsidRDefault="00E60E43" w:rsidP="00005297">
      <w:pPr>
        <w:widowControl w:val="0"/>
        <w:suppressLineNumbers/>
        <w:suppressAutoHyphens/>
        <w:autoSpaceDE w:val="0"/>
        <w:spacing w:after="0" w:line="276" w:lineRule="auto"/>
        <w:ind w:right="-918"/>
        <w:jc w:val="both"/>
        <w:rPr>
          <w:rFonts w:asciiTheme="majorBidi" w:eastAsia="Times New Roman" w:hAnsiTheme="majorBidi" w:cstheme="majorBidi"/>
          <w:b/>
          <w:spacing w:val="20"/>
          <w:lang w:eastAsia="zh-CN"/>
        </w:rPr>
      </w:pPr>
    </w:p>
    <w:tbl>
      <w:tblPr>
        <w:tblW w:w="10944" w:type="dxa"/>
        <w:tblInd w:w="-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4"/>
        <w:gridCol w:w="5056"/>
        <w:gridCol w:w="1538"/>
        <w:gridCol w:w="3696"/>
      </w:tblGrid>
      <w:tr w:rsidR="00E60E43" w:rsidRPr="00005297" w:rsidTr="00340554">
        <w:trPr>
          <w:trHeight w:val="552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LP.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uppressLineNumbers/>
              <w:suppressAutoHyphens/>
              <w:autoSpaceD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Parametry ogólne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76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Parametr wymagany TAK/NIE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76"/>
              <w:jc w:val="center"/>
              <w:rPr>
                <w:rFonts w:asciiTheme="majorBidi" w:eastAsia="Times New Roman" w:hAnsiTheme="majorBidi" w:cstheme="majorBidi"/>
                <w:color w:val="000000"/>
                <w:spacing w:val="-2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color w:val="000000"/>
                <w:spacing w:val="-2"/>
                <w:lang w:eastAsia="pl-PL"/>
              </w:rPr>
              <w:t>Parametr oferowany</w:t>
            </w:r>
          </w:p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right="76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color w:val="000000"/>
                <w:spacing w:val="-2"/>
                <w:lang w:eastAsia="pl-PL"/>
              </w:rPr>
              <w:t>podać zakres lub opisać</w:t>
            </w:r>
          </w:p>
        </w:tc>
      </w:tr>
      <w:tr w:rsidR="00E60E43" w:rsidRPr="00005297" w:rsidTr="00340554">
        <w:trPr>
          <w:trHeight w:val="1110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84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bCs/>
                <w:lang w:eastAsia="pl-PL"/>
              </w:rPr>
              <w:t>1.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Dermatom z przyłączem INTRA, szerokość nacinania 75 mm, prędkość maks.8000 </w:t>
            </w:r>
            <w:proofErr w:type="spellStart"/>
            <w:r w:rsidRPr="00005297">
              <w:rPr>
                <w:rFonts w:asciiTheme="majorBidi" w:eastAsia="Times New Roman" w:hAnsiTheme="majorBidi" w:cstheme="majorBidi"/>
                <w:lang w:eastAsia="pl-PL"/>
              </w:rPr>
              <w:t>obr</w:t>
            </w:r>
            <w:proofErr w:type="spellEnd"/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/min. do współpracy </w:t>
            </w:r>
            <w:r w:rsidR="005769F2">
              <w:rPr>
                <w:rFonts w:asciiTheme="majorBidi" w:eastAsia="Times New Roman" w:hAnsiTheme="majorBidi" w:cstheme="majorBidi"/>
                <w:lang w:eastAsia="pl-PL"/>
              </w:rPr>
              <w:br/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z kons</w:t>
            </w:r>
            <w:r w:rsidR="005769F2">
              <w:rPr>
                <w:rFonts w:asciiTheme="majorBidi" w:eastAsia="Times New Roman" w:hAnsiTheme="majorBidi" w:cstheme="majorBidi"/>
                <w:lang w:eastAsia="pl-PL"/>
              </w:rPr>
              <w:t>olą sterującą UNDRIVE S III ENT</w:t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,</w:t>
            </w:r>
            <w:r w:rsidR="005769F2">
              <w:rPr>
                <w:rFonts w:asciiTheme="majorBidi" w:eastAsia="Times New Roman" w:hAnsiTheme="majorBidi" w:cstheme="majorBidi"/>
                <w:lang w:eastAsia="pl-PL"/>
              </w:rPr>
              <w:t xml:space="preserve"> </w:t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ze zintegrowaną pompą, </w:t>
            </w:r>
            <w:r w:rsidR="004B0C47" w:rsidRPr="00005297">
              <w:rPr>
                <w:rFonts w:asciiTheme="majorBidi" w:eastAsia="Times New Roman" w:hAnsiTheme="majorBidi" w:cstheme="majorBidi"/>
                <w:lang w:eastAsia="pl-PL"/>
              </w:rPr>
              <w:br/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z SCB, 100-240V, 50/60 </w:t>
            </w:r>
            <w:proofErr w:type="spellStart"/>
            <w:r w:rsidRPr="00005297">
              <w:rPr>
                <w:rFonts w:asciiTheme="majorBidi" w:eastAsia="Times New Roman" w:hAnsiTheme="majorBidi" w:cstheme="majorBidi"/>
                <w:lang w:eastAsia="pl-PL"/>
              </w:rPr>
              <w:t>Hz</w:t>
            </w:r>
            <w:proofErr w:type="spellEnd"/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 1 szt.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0554" w:rsidRPr="00005297" w:rsidRDefault="00340554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</w:p>
          <w:p w:rsidR="00E60E43" w:rsidRPr="00005297" w:rsidRDefault="007E3022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lang w:eastAsia="pl-PL"/>
              </w:rPr>
              <w:t>TAK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</w:p>
        </w:tc>
      </w:tr>
      <w:tr w:rsidR="00E60E43" w:rsidRPr="00005297" w:rsidTr="00340554">
        <w:trPr>
          <w:trHeight w:val="403"/>
        </w:trPr>
        <w:tc>
          <w:tcPr>
            <w:tcW w:w="10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b/>
                <w:bCs/>
                <w:lang w:eastAsia="pl-PL"/>
              </w:rPr>
              <w:t>INNE:</w:t>
            </w:r>
          </w:p>
        </w:tc>
      </w:tr>
      <w:tr w:rsidR="00E60E43" w:rsidRPr="00005297" w:rsidTr="00340554">
        <w:trPr>
          <w:trHeight w:val="1143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84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bCs/>
                <w:lang w:eastAsia="pl-PL"/>
              </w:rPr>
              <w:t>1.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</w:p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Sprzęt wolny od wad fizycznych i prawnych, fabrycznie nowy , nie powystawowy, po zainstalowaniu gotowy do eksploatacji bez żadnych dodatkowych zakupów i inwestycji.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0554" w:rsidRPr="00005297" w:rsidRDefault="007E3022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lang w:eastAsia="pl-PL"/>
              </w:rPr>
              <w:t>TAK</w:t>
            </w:r>
          </w:p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</w:p>
        </w:tc>
      </w:tr>
      <w:tr w:rsidR="00E60E43" w:rsidRPr="00005297" w:rsidTr="00340554">
        <w:trPr>
          <w:trHeight w:val="692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84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bCs/>
                <w:lang w:eastAsia="pl-PL"/>
              </w:rPr>
              <w:t>2.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Instru</w:t>
            </w:r>
            <w:r w:rsidR="004B0C47" w:rsidRPr="00005297">
              <w:rPr>
                <w:rFonts w:asciiTheme="majorBidi" w:eastAsia="Times New Roman" w:hAnsiTheme="majorBidi" w:cstheme="majorBidi"/>
                <w:lang w:eastAsia="pl-PL"/>
              </w:rPr>
              <w:t>kcja obsługi w języku polskim (</w:t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 xml:space="preserve">dostarczona wraz </w:t>
            </w:r>
            <w:r w:rsidR="004B0C47" w:rsidRPr="00005297">
              <w:rPr>
                <w:rFonts w:asciiTheme="majorBidi" w:eastAsia="Times New Roman" w:hAnsiTheme="majorBidi" w:cstheme="majorBidi"/>
                <w:lang w:eastAsia="pl-PL"/>
              </w:rPr>
              <w:br/>
            </w: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z dostawą aparatu)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0554" w:rsidRPr="00005297" w:rsidRDefault="007E3022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lang w:eastAsia="pl-PL"/>
              </w:rPr>
              <w:t>TAK</w:t>
            </w:r>
          </w:p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</w:p>
        </w:tc>
      </w:tr>
      <w:tr w:rsidR="00E60E43" w:rsidRPr="00005297" w:rsidTr="00340554">
        <w:trPr>
          <w:trHeight w:val="387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284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bCs/>
                <w:lang w:eastAsia="pl-PL"/>
              </w:rPr>
              <w:t>3.</w:t>
            </w:r>
          </w:p>
        </w:tc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Gwarancja min 24 miesiące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lang w:eastAsia="pl-PL"/>
              </w:rPr>
            </w:pPr>
            <w:r w:rsidRPr="00005297">
              <w:rPr>
                <w:rFonts w:asciiTheme="majorBidi" w:eastAsia="Times New Roman" w:hAnsiTheme="majorBidi" w:cstheme="majorBidi"/>
                <w:lang w:eastAsia="pl-PL"/>
              </w:rPr>
              <w:t>Tak/podać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0E43" w:rsidRPr="00005297" w:rsidRDefault="00E60E43" w:rsidP="000052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lang w:eastAsia="pl-PL"/>
              </w:rPr>
            </w:pPr>
          </w:p>
        </w:tc>
      </w:tr>
    </w:tbl>
    <w:p w:rsidR="00E60E43" w:rsidRPr="00005297" w:rsidRDefault="00E60E43" w:rsidP="00005297">
      <w:pPr>
        <w:widowControl w:val="0"/>
        <w:suppressLineNumbers/>
        <w:suppressAutoHyphens/>
        <w:autoSpaceDE w:val="0"/>
        <w:spacing w:after="0" w:line="276" w:lineRule="auto"/>
        <w:jc w:val="center"/>
        <w:rPr>
          <w:rFonts w:asciiTheme="majorBidi" w:eastAsia="Times New Roman" w:hAnsiTheme="majorBidi" w:cstheme="majorBidi"/>
          <w:color w:val="000000"/>
          <w:spacing w:val="-7"/>
          <w:lang w:eastAsia="zh-CN"/>
        </w:rPr>
      </w:pPr>
    </w:p>
    <w:p w:rsid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005297" w:rsidRP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Przedmiotem umowy jest  zakup,  dostawa, </w:t>
      </w:r>
      <w:r w:rsidR="005769F2">
        <w:rPr>
          <w:rFonts w:asciiTheme="majorBidi" w:hAnsiTheme="majorBidi" w:cstheme="majorBidi"/>
          <w:sz w:val="22"/>
          <w:szCs w:val="22"/>
        </w:rPr>
        <w:t xml:space="preserve"> pierwsze uruchomienie</w:t>
      </w:r>
      <w:r w:rsidRPr="00005297">
        <w:rPr>
          <w:rFonts w:asciiTheme="majorBidi" w:hAnsiTheme="majorBidi" w:cstheme="majorBidi"/>
          <w:sz w:val="22"/>
          <w:szCs w:val="22"/>
        </w:rPr>
        <w:t>,</w:t>
      </w:r>
      <w:r w:rsidR="005769F2">
        <w:rPr>
          <w:rFonts w:asciiTheme="majorBidi" w:hAnsiTheme="majorBidi" w:cstheme="majorBidi"/>
          <w:sz w:val="22"/>
          <w:szCs w:val="22"/>
        </w:rPr>
        <w:t xml:space="preserve"> </w:t>
      </w:r>
      <w:r w:rsidRPr="00005297">
        <w:rPr>
          <w:rFonts w:asciiTheme="majorBidi" w:hAnsiTheme="majorBidi" w:cstheme="majorBidi"/>
          <w:sz w:val="22"/>
          <w:szCs w:val="22"/>
        </w:rPr>
        <w:t xml:space="preserve">instalacja na wyznaczonym stanowisku sprzętu medycznego dla Samodzielnego Zespołu Publicznych Zakładów Opieki Zdrowotnej im. Dzieci Warszawy w </w:t>
      </w:r>
      <w:proofErr w:type="spellStart"/>
      <w:r w:rsidRPr="00005297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005297">
        <w:rPr>
          <w:rFonts w:asciiTheme="majorBidi" w:hAnsiTheme="majorBidi" w:cstheme="majorBidi"/>
          <w:sz w:val="22"/>
          <w:szCs w:val="22"/>
        </w:rPr>
        <w:t xml:space="preserve"> Leśnym, </w:t>
      </w:r>
    </w:p>
    <w:p w:rsidR="00005297" w:rsidRPr="00005297" w:rsidRDefault="00005297" w:rsidP="00005297">
      <w:pPr>
        <w:pStyle w:val="Default"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- Przedmiot umowy musi być:  wolny od wad fizycznych i prawnych posiadać w komplecie instrukcję obsługi i menu w języku polskim,  fabrycznie nowy, nie powystawowy, kompletny i po zainstalowaniu gotowy do eksploatacji bez żadnych dodatkowych zakupów i inwestycji (poza typowymi materiałami eksploatacyjnymi). </w:t>
      </w:r>
    </w:p>
    <w:p w:rsidR="00005297" w:rsidRP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- Oferowany sprzęt, oprócz spełniania odpowiednich parametrów, musi gwarantować bezpieczeństwo pacjentów i personelu medycznego, posiadać aktualne </w:t>
      </w:r>
      <w:r>
        <w:rPr>
          <w:rFonts w:asciiTheme="majorBidi" w:hAnsiTheme="majorBidi" w:cstheme="majorBidi"/>
          <w:sz w:val="22"/>
          <w:szCs w:val="22"/>
        </w:rPr>
        <w:br/>
      </w:r>
      <w:r w:rsidRPr="00005297">
        <w:rPr>
          <w:rFonts w:asciiTheme="majorBidi" w:hAnsiTheme="majorBidi" w:cstheme="majorBidi"/>
          <w:sz w:val="22"/>
          <w:szCs w:val="22"/>
        </w:rPr>
        <w:t xml:space="preserve">i obowiązujące w Unii Europejskiej świadectwa/certyfikaty dopuszczenia do stosowania w placówkach opieki zdrowotnej. </w:t>
      </w:r>
    </w:p>
    <w:p w:rsidR="00005297" w:rsidRP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sz w:val="22"/>
          <w:szCs w:val="22"/>
          <w:u w:val="single"/>
        </w:rPr>
      </w:pPr>
      <w:r w:rsidRPr="00005297">
        <w:rPr>
          <w:rFonts w:asciiTheme="majorBidi" w:hAnsiTheme="majorBidi" w:cstheme="majorBidi"/>
          <w:b/>
          <w:bCs/>
          <w:sz w:val="22"/>
          <w:szCs w:val="22"/>
          <w:u w:val="single"/>
        </w:rPr>
        <w:lastRenderedPageBreak/>
        <w:t xml:space="preserve">Wykonawca </w:t>
      </w:r>
      <w:r w:rsidRPr="00005297">
        <w:rPr>
          <w:rFonts w:asciiTheme="majorBidi" w:hAnsiTheme="majorBidi" w:cstheme="majorBidi"/>
          <w:sz w:val="22"/>
          <w:szCs w:val="22"/>
          <w:u w:val="single"/>
        </w:rPr>
        <w:t xml:space="preserve">zobowiązuje się do: </w:t>
      </w:r>
    </w:p>
    <w:p w:rsidR="00005297" w:rsidRPr="00005297" w:rsidRDefault="00005297" w:rsidP="00005297">
      <w:pPr>
        <w:pStyle w:val="Default"/>
        <w:numPr>
          <w:ilvl w:val="0"/>
          <w:numId w:val="1"/>
        </w:numPr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dostawy własnym transportem i na własny koszt przedmiotu umowy do siedziby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 xml:space="preserve">Zamawiającego </w:t>
      </w:r>
      <w:r w:rsidRPr="00005297">
        <w:rPr>
          <w:rFonts w:asciiTheme="majorBidi" w:hAnsiTheme="majorBidi" w:cstheme="majorBidi"/>
          <w:sz w:val="22"/>
          <w:szCs w:val="22"/>
        </w:rPr>
        <w:t xml:space="preserve">w </w:t>
      </w:r>
      <w:proofErr w:type="spellStart"/>
      <w:r w:rsidRPr="00005297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005297">
        <w:rPr>
          <w:rFonts w:asciiTheme="majorBidi" w:hAnsiTheme="majorBidi" w:cstheme="majorBidi"/>
          <w:sz w:val="22"/>
          <w:szCs w:val="22"/>
        </w:rPr>
        <w:t xml:space="preserve"> Leśnym przy ul. Konopnickiej 65, do miejsca wskazanego przez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 xml:space="preserve">Zamawiającego </w:t>
      </w:r>
      <w:r w:rsidRPr="00005297">
        <w:rPr>
          <w:rFonts w:asciiTheme="majorBidi" w:hAnsiTheme="majorBidi" w:cstheme="majorBidi"/>
          <w:sz w:val="22"/>
          <w:szCs w:val="22"/>
        </w:rPr>
        <w:t xml:space="preserve">(Wykonawca powiadomi Zamawiającego - Dział </w:t>
      </w:r>
      <w:proofErr w:type="spellStart"/>
      <w:r w:rsidRPr="00005297">
        <w:rPr>
          <w:rFonts w:asciiTheme="majorBidi" w:hAnsiTheme="majorBidi" w:cstheme="majorBidi"/>
          <w:sz w:val="22"/>
          <w:szCs w:val="22"/>
        </w:rPr>
        <w:t>Techniczno</w:t>
      </w:r>
      <w:proofErr w:type="spellEnd"/>
      <w:r w:rsidRPr="00005297">
        <w:rPr>
          <w:rFonts w:asciiTheme="majorBidi" w:hAnsiTheme="majorBidi" w:cstheme="majorBidi"/>
          <w:sz w:val="22"/>
          <w:szCs w:val="22"/>
        </w:rPr>
        <w:t xml:space="preserve"> -eksploatacyjny: tel. 22 765 7124 lub  Blok operacyjny (22 765 71 57)</w:t>
      </w:r>
      <w:r w:rsidR="00775B34">
        <w:rPr>
          <w:rFonts w:asciiTheme="majorBidi" w:hAnsiTheme="majorBidi" w:cstheme="majorBidi"/>
          <w:sz w:val="22"/>
          <w:szCs w:val="22"/>
        </w:rPr>
        <w:t xml:space="preserve"> </w:t>
      </w:r>
      <w:bookmarkStart w:id="0" w:name="_GoBack"/>
      <w:bookmarkEnd w:id="0"/>
      <w:r w:rsidRPr="00005297">
        <w:rPr>
          <w:rFonts w:asciiTheme="majorBidi" w:hAnsiTheme="majorBidi" w:cstheme="majorBidi"/>
          <w:sz w:val="22"/>
          <w:szCs w:val="22"/>
        </w:rPr>
        <w:t>o dostawie przedmiotu umowy co najmniej na 3 dni przed terminem dostawy);</w:t>
      </w:r>
    </w:p>
    <w:p w:rsidR="00005297" w:rsidRPr="00005297" w:rsidRDefault="00005297" w:rsidP="00005297">
      <w:pPr>
        <w:pStyle w:val="Default"/>
        <w:numPr>
          <w:ilvl w:val="0"/>
          <w:numId w:val="1"/>
        </w:numPr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 założenia i przekazania zamawiającemu paszportu technicznego dostarczonego sprzętu, </w:t>
      </w:r>
    </w:p>
    <w:p w:rsidR="00005297" w:rsidRPr="00005297" w:rsidRDefault="00005297" w:rsidP="0000529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>Dostawy, instalacji, pierwszego uruchomienia. Dostawa sprzętu medycznego zostanie potwierdzona protokołem zdawczo-</w:t>
      </w:r>
      <w:r w:rsidRPr="00005297">
        <w:rPr>
          <w:rFonts w:asciiTheme="majorBidi" w:hAnsiTheme="majorBidi" w:cstheme="majorBidi"/>
          <w:color w:val="auto"/>
          <w:sz w:val="22"/>
          <w:szCs w:val="22"/>
        </w:rPr>
        <w:t xml:space="preserve"> odb</w:t>
      </w:r>
      <w:r>
        <w:rPr>
          <w:rFonts w:asciiTheme="majorBidi" w:hAnsiTheme="majorBidi" w:cstheme="majorBidi"/>
          <w:color w:val="auto"/>
          <w:sz w:val="22"/>
          <w:szCs w:val="22"/>
        </w:rPr>
        <w:t>iorczym podpisanym przez Strony.</w:t>
      </w:r>
    </w:p>
    <w:p w:rsidR="00005297" w:rsidRPr="00005297" w:rsidRDefault="00005297" w:rsidP="00005297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005297">
        <w:rPr>
          <w:rFonts w:asciiTheme="majorBidi" w:hAnsiTheme="majorBidi" w:cstheme="majorBidi"/>
          <w:color w:val="auto"/>
          <w:sz w:val="22"/>
          <w:szCs w:val="22"/>
        </w:rPr>
        <w:t xml:space="preserve">- Dostawa, zostanie zrealizowana w terminie  max. do 5 tygodni od daty podpisania umowy. </w:t>
      </w:r>
    </w:p>
    <w:p w:rsidR="00005297" w:rsidRP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005297">
        <w:rPr>
          <w:rFonts w:asciiTheme="majorBidi" w:hAnsiTheme="majorBidi" w:cstheme="majorBidi"/>
          <w:color w:val="auto"/>
          <w:sz w:val="22"/>
          <w:szCs w:val="22"/>
        </w:rPr>
        <w:t xml:space="preserve">- Wykonawca oświadcza, że posiada przewidziane prawem uprawnienia niezbędne do realizacji zamówienia oraz dysponuje odpowiednim potencjałem technicznym. </w:t>
      </w:r>
    </w:p>
    <w:p w:rsidR="00005297" w:rsidRPr="00005297" w:rsidRDefault="00005297" w:rsidP="00005297">
      <w:pPr>
        <w:pStyle w:val="Default"/>
        <w:spacing w:after="21"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005297">
        <w:rPr>
          <w:rFonts w:asciiTheme="majorBidi" w:hAnsiTheme="majorBidi" w:cstheme="majorBidi"/>
          <w:color w:val="auto"/>
          <w:sz w:val="22"/>
          <w:szCs w:val="22"/>
        </w:rPr>
        <w:t xml:space="preserve">- Wykonawca oświadcza, że oferowany przez niego sprzęt jest dopuszczony do obrotu i stosowania na terytorium Rzeczpospolitej Polskiej, zgodnie z aktualnymi przepisami prawa. </w:t>
      </w:r>
    </w:p>
    <w:p w:rsidR="00005297" w:rsidRPr="00005297" w:rsidRDefault="00005297" w:rsidP="00005297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005297">
        <w:rPr>
          <w:rFonts w:asciiTheme="majorBidi" w:hAnsiTheme="majorBidi" w:cstheme="majorBidi"/>
          <w:color w:val="auto"/>
          <w:sz w:val="22"/>
          <w:szCs w:val="22"/>
        </w:rPr>
        <w:t xml:space="preserve">- Wykonawca zobowiązuje się doręczyć Zamawiającemu wszelkie certyfikaty, atesty, deklaracje zgodności i charakterystyki potwierdzające dopuszczenie dostarczonego sprzętu do obrotu, normy bezpieczeństwa i obsługi dostarczonego sprzętu na każde żądanie. </w:t>
      </w:r>
    </w:p>
    <w:p w:rsidR="00005297" w:rsidRPr="00005297" w:rsidRDefault="00005297" w:rsidP="00005297">
      <w:pPr>
        <w:pStyle w:val="Default"/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b/>
          <w:bCs/>
          <w:sz w:val="22"/>
          <w:szCs w:val="22"/>
        </w:rPr>
        <w:t xml:space="preserve">- Wykonawca </w:t>
      </w:r>
      <w:r w:rsidRPr="00005297">
        <w:rPr>
          <w:rFonts w:asciiTheme="majorBidi" w:hAnsiTheme="majorBidi" w:cstheme="majorBidi"/>
          <w:sz w:val="22"/>
          <w:szCs w:val="22"/>
        </w:rPr>
        <w:t xml:space="preserve">gwarantuje, że dostarczony sprzęt jest fabrycznie nowy, nieużywany, wysokiej jakości. </w:t>
      </w:r>
    </w:p>
    <w:p w:rsidR="00005297" w:rsidRPr="00005297" w:rsidRDefault="00005297" w:rsidP="00005297">
      <w:pPr>
        <w:pStyle w:val="Default"/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- 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 xml:space="preserve">Wykonawca </w:t>
      </w:r>
      <w:r w:rsidRPr="00005297">
        <w:rPr>
          <w:rFonts w:asciiTheme="majorBidi" w:hAnsiTheme="majorBidi" w:cstheme="majorBidi"/>
          <w:sz w:val="22"/>
          <w:szCs w:val="22"/>
        </w:rPr>
        <w:t xml:space="preserve">udziela min 24-miesięcznej gwarancji jakości na całość przedmiotu zamówienia liczonej od daty podpisania przez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 xml:space="preserve">Zamawiającego </w:t>
      </w:r>
      <w:r w:rsidRPr="00005297">
        <w:rPr>
          <w:rFonts w:asciiTheme="majorBidi" w:hAnsiTheme="majorBidi" w:cstheme="majorBidi"/>
          <w:sz w:val="22"/>
          <w:szCs w:val="22"/>
        </w:rPr>
        <w:t xml:space="preserve">protokołu zdawczo-odbiorczego </w:t>
      </w:r>
    </w:p>
    <w:p w:rsidR="00005297" w:rsidRPr="00005297" w:rsidRDefault="00005297" w:rsidP="00005297">
      <w:pPr>
        <w:pStyle w:val="Default"/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-  Gwarancja obejmuje wszystkie czynności, zgodnie z zaleceniami producenta, naprawy, konserwacje wraz z materiałami i częściami zamiennymi (tj. bezpłatna obsługa obejmująca przeglądy potwierdzone stosownym wpisem w paszporcie technicznym), naprawy, konserwacje wraz z materiałami i częściami zamiennymi, dojazdy, robociznę inż. serwisowych, ostatni przegląd w ostatnim miesiącu przed upływem terminu gwarancji. </w:t>
      </w:r>
    </w:p>
    <w:p w:rsidR="00005297" w:rsidRPr="00005297" w:rsidRDefault="00005297" w:rsidP="00005297">
      <w:pPr>
        <w:pStyle w:val="Default"/>
        <w:spacing w:after="23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005297">
        <w:rPr>
          <w:rFonts w:asciiTheme="majorBidi" w:hAnsiTheme="majorBidi" w:cstheme="majorBidi"/>
          <w:sz w:val="22"/>
          <w:szCs w:val="22"/>
        </w:rPr>
        <w:t xml:space="preserve">- Czas reakcji serwisu wynosi maksymalnie 48 godzin. Czas oczekiwania na naprawę nie może być dłuższy niż 5 dni od zgłoszenia awarii przez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>Zamawiającego</w:t>
      </w:r>
      <w:r w:rsidRPr="00005297">
        <w:rPr>
          <w:rFonts w:asciiTheme="majorBidi" w:hAnsiTheme="majorBidi" w:cstheme="majorBidi"/>
          <w:sz w:val="22"/>
          <w:szCs w:val="22"/>
        </w:rPr>
        <w:t xml:space="preserve">. Koszty serwisu (wraz z dojazdem) w okresie gwarancji ponosi </w:t>
      </w:r>
      <w:r w:rsidRPr="00005297">
        <w:rPr>
          <w:rFonts w:asciiTheme="majorBidi" w:hAnsiTheme="majorBidi" w:cstheme="majorBidi"/>
          <w:b/>
          <w:bCs/>
          <w:sz w:val="22"/>
          <w:szCs w:val="22"/>
        </w:rPr>
        <w:t>Wykonawca</w:t>
      </w:r>
      <w:r w:rsidRPr="00005297">
        <w:rPr>
          <w:rFonts w:asciiTheme="majorBidi" w:hAnsiTheme="majorBidi" w:cstheme="majorBidi"/>
          <w:sz w:val="22"/>
          <w:szCs w:val="22"/>
        </w:rPr>
        <w:t xml:space="preserve">. </w:t>
      </w:r>
    </w:p>
    <w:p w:rsidR="00A0427A" w:rsidRPr="00005297" w:rsidRDefault="00005297" w:rsidP="00005297">
      <w:pPr>
        <w:spacing w:line="276" w:lineRule="auto"/>
        <w:rPr>
          <w:rFonts w:asciiTheme="majorBidi" w:hAnsiTheme="majorBidi" w:cstheme="majorBidi"/>
        </w:rPr>
      </w:pPr>
      <w:r w:rsidRPr="00005297">
        <w:rPr>
          <w:rFonts w:asciiTheme="majorBidi" w:hAnsiTheme="majorBidi" w:cstheme="majorBidi"/>
          <w:u w:val="single"/>
        </w:rPr>
        <w:t xml:space="preserve">Zamawiający wymaga odbioru uszkodzonego dermatomu   w ilości 1 szt. w celu utylizacji. Przekazanie sprzętu nastąpi w ciągu 5 dni od podpisania umowy </w:t>
      </w:r>
      <w:r>
        <w:rPr>
          <w:rFonts w:asciiTheme="majorBidi" w:hAnsiTheme="majorBidi" w:cstheme="majorBidi"/>
          <w:u w:val="single"/>
        </w:rPr>
        <w:br/>
      </w:r>
      <w:r w:rsidRPr="00005297">
        <w:rPr>
          <w:rFonts w:asciiTheme="majorBidi" w:hAnsiTheme="majorBidi" w:cstheme="majorBidi"/>
          <w:u w:val="single"/>
        </w:rPr>
        <w:t>z Wykonawcą a potwierdzeniem przekazania sprzętu medycznego będzie protokół odbioru</w:t>
      </w:r>
      <w:r w:rsidR="00666F7C">
        <w:rPr>
          <w:rFonts w:asciiTheme="majorBidi" w:hAnsiTheme="majorBidi" w:cstheme="majorBidi"/>
          <w:u w:val="single"/>
        </w:rPr>
        <w:t>.</w:t>
      </w:r>
    </w:p>
    <w:sectPr w:rsidR="00A0427A" w:rsidRPr="00005297" w:rsidSect="00666F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97" w:rsidRDefault="00005297" w:rsidP="00005297">
      <w:pPr>
        <w:spacing w:after="0" w:line="240" w:lineRule="auto"/>
      </w:pPr>
      <w:r>
        <w:separator/>
      </w:r>
    </w:p>
  </w:endnote>
  <w:endnote w:type="continuationSeparator" w:id="0">
    <w:p w:rsidR="00005297" w:rsidRDefault="00005297" w:rsidP="0000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97" w:rsidRDefault="00005297" w:rsidP="00005297">
      <w:pPr>
        <w:spacing w:after="0" w:line="240" w:lineRule="auto"/>
      </w:pPr>
      <w:r>
        <w:separator/>
      </w:r>
    </w:p>
  </w:footnote>
  <w:footnote w:type="continuationSeparator" w:id="0">
    <w:p w:rsidR="00005297" w:rsidRDefault="00005297" w:rsidP="0000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97" w:rsidRPr="00005297" w:rsidRDefault="00005297" w:rsidP="00005297">
    <w:pPr>
      <w:widowControl w:val="0"/>
      <w:suppressLineNumbers/>
      <w:suppressAutoHyphens/>
      <w:autoSpaceDE w:val="0"/>
      <w:spacing w:after="0" w:line="276" w:lineRule="auto"/>
      <w:ind w:right="-918"/>
      <w:rPr>
        <w:rFonts w:asciiTheme="majorBidi" w:eastAsia="Times New Roman" w:hAnsiTheme="majorBidi" w:cstheme="majorBidi"/>
        <w:b/>
        <w:color w:val="000000"/>
        <w:spacing w:val="-7"/>
        <w:lang w:eastAsia="zh-CN"/>
      </w:rPr>
    </w:pPr>
    <w:r w:rsidRPr="00005297">
      <w:rPr>
        <w:rFonts w:asciiTheme="majorBidi" w:eastAsia="Times New Roman" w:hAnsiTheme="majorBidi" w:cstheme="majorBidi"/>
        <w:b/>
        <w:color w:val="000000"/>
        <w:spacing w:val="-7"/>
        <w:lang w:eastAsia="zh-CN"/>
      </w:rPr>
      <w:t xml:space="preserve">DZ/24/ZO/2020 </w:t>
    </w:r>
  </w:p>
  <w:p w:rsidR="00005297" w:rsidRPr="00005297" w:rsidRDefault="00005297" w:rsidP="00005297">
    <w:pPr>
      <w:widowControl w:val="0"/>
      <w:suppressLineNumbers/>
      <w:suppressAutoHyphens/>
      <w:autoSpaceDE w:val="0"/>
      <w:spacing w:after="0" w:line="276" w:lineRule="auto"/>
      <w:ind w:right="-918"/>
      <w:rPr>
        <w:rFonts w:asciiTheme="majorBidi" w:eastAsia="Times New Roman" w:hAnsiTheme="majorBidi" w:cstheme="majorBidi"/>
        <w:b/>
        <w:color w:val="000000"/>
        <w:spacing w:val="-7"/>
        <w:lang w:eastAsia="zh-CN"/>
      </w:rPr>
    </w:pPr>
    <w:r w:rsidRPr="00005297">
      <w:rPr>
        <w:rFonts w:asciiTheme="majorBidi" w:eastAsia="Times New Roman" w:hAnsiTheme="majorBidi" w:cstheme="majorBidi"/>
        <w:b/>
        <w:color w:val="000000"/>
        <w:spacing w:val="-7"/>
        <w:lang w:eastAsia="zh-CN"/>
      </w:rPr>
      <w:t xml:space="preserve">Zał. nr 2 - Opis przedmiotu zamówienia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44162"/>
    <w:multiLevelType w:val="hybridMultilevel"/>
    <w:tmpl w:val="17569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43"/>
    <w:rsid w:val="00005297"/>
    <w:rsid w:val="00340554"/>
    <w:rsid w:val="004B0C47"/>
    <w:rsid w:val="004B0E79"/>
    <w:rsid w:val="005769F2"/>
    <w:rsid w:val="00666F7C"/>
    <w:rsid w:val="00775B34"/>
    <w:rsid w:val="007E3022"/>
    <w:rsid w:val="00A0427A"/>
    <w:rsid w:val="00AA2282"/>
    <w:rsid w:val="00E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CBAB"/>
  <w15:chartTrackingRefBased/>
  <w15:docId w15:val="{80285152-E104-435F-9ED1-AE671546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5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97"/>
  </w:style>
  <w:style w:type="paragraph" w:styleId="Stopka">
    <w:name w:val="footer"/>
    <w:basedOn w:val="Normalny"/>
    <w:link w:val="StopkaZnak"/>
    <w:uiPriority w:val="99"/>
    <w:unhideWhenUsed/>
    <w:rsid w:val="0000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97"/>
  </w:style>
  <w:style w:type="paragraph" w:styleId="Tekstdymka">
    <w:name w:val="Balloon Text"/>
    <w:basedOn w:val="Normalny"/>
    <w:link w:val="TekstdymkaZnak"/>
    <w:uiPriority w:val="99"/>
    <w:semiHidden/>
    <w:unhideWhenUsed/>
    <w:rsid w:val="0077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10</cp:revision>
  <cp:lastPrinted>2020-10-14T11:33:00Z</cp:lastPrinted>
  <dcterms:created xsi:type="dcterms:W3CDTF">2020-10-12T12:21:00Z</dcterms:created>
  <dcterms:modified xsi:type="dcterms:W3CDTF">2020-10-14T11:33:00Z</dcterms:modified>
</cp:coreProperties>
</file>