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54221" w14:textId="68F1C7FE" w:rsidR="00F961A3" w:rsidRPr="00505A3F" w:rsidRDefault="00CE0530" w:rsidP="00505A3F">
      <w:pPr>
        <w:pStyle w:val="Akapitzlist1"/>
        <w:spacing w:after="240" w:line="276" w:lineRule="auto"/>
        <w:jc w:val="center"/>
        <w:rPr>
          <w:rFonts w:asciiTheme="majorBidi" w:hAnsiTheme="majorBidi" w:cstheme="majorBidi"/>
          <w:b/>
          <w:bCs/>
          <w:sz w:val="22"/>
          <w:szCs w:val="22"/>
        </w:rPr>
      </w:pPr>
      <w:r w:rsidRPr="00505A3F">
        <w:rPr>
          <w:rFonts w:asciiTheme="majorBidi" w:hAnsiTheme="majorBidi" w:cstheme="majorBidi"/>
          <w:b/>
          <w:bCs/>
          <w:sz w:val="22"/>
          <w:szCs w:val="22"/>
        </w:rPr>
        <w:t xml:space="preserve">Umowa nr </w:t>
      </w:r>
      <w:r w:rsidR="006B78EB" w:rsidRPr="00505A3F">
        <w:rPr>
          <w:rFonts w:asciiTheme="majorBidi" w:hAnsiTheme="majorBidi" w:cstheme="majorBidi"/>
          <w:b/>
          <w:bCs/>
          <w:sz w:val="22"/>
          <w:szCs w:val="22"/>
        </w:rPr>
        <w:t>…….</w:t>
      </w:r>
    </w:p>
    <w:p w14:paraId="0C9A5D8C" w14:textId="54C5CC10" w:rsidR="00F961A3" w:rsidRPr="00505A3F" w:rsidRDefault="00E44C17" w:rsidP="00505A3F">
      <w:pPr>
        <w:spacing w:before="0" w:after="0"/>
        <w:jc w:val="both"/>
        <w:rPr>
          <w:rFonts w:asciiTheme="majorBidi" w:hAnsiTheme="majorBidi" w:cstheme="majorBidi"/>
          <w:sz w:val="22"/>
          <w:szCs w:val="22"/>
        </w:rPr>
      </w:pPr>
      <w:r w:rsidRPr="00505A3F">
        <w:rPr>
          <w:rFonts w:asciiTheme="majorBidi" w:hAnsiTheme="majorBidi" w:cstheme="majorBidi"/>
          <w:sz w:val="22"/>
          <w:szCs w:val="22"/>
        </w:rPr>
        <w:t xml:space="preserve">Zawarta </w:t>
      </w:r>
      <w:r w:rsidR="00CC190E" w:rsidRPr="00505A3F">
        <w:rPr>
          <w:rFonts w:asciiTheme="majorBidi" w:hAnsiTheme="majorBidi" w:cstheme="majorBidi"/>
          <w:sz w:val="22"/>
          <w:szCs w:val="22"/>
        </w:rPr>
        <w:t xml:space="preserve">w dniu </w:t>
      </w:r>
      <w:r w:rsidR="00471697" w:rsidRPr="00505A3F">
        <w:rPr>
          <w:rFonts w:asciiTheme="majorBidi" w:hAnsiTheme="majorBidi" w:cstheme="majorBidi"/>
          <w:sz w:val="22"/>
          <w:szCs w:val="22"/>
        </w:rPr>
        <w:t>…………..</w:t>
      </w:r>
      <w:r w:rsidR="00F961A3" w:rsidRPr="00505A3F">
        <w:rPr>
          <w:rFonts w:asciiTheme="majorBidi" w:hAnsiTheme="majorBidi" w:cstheme="majorBidi"/>
          <w:sz w:val="22"/>
          <w:szCs w:val="22"/>
        </w:rPr>
        <w:t xml:space="preserve">roku w </w:t>
      </w:r>
      <w:proofErr w:type="spellStart"/>
      <w:r w:rsidR="00F961A3" w:rsidRPr="00505A3F">
        <w:rPr>
          <w:rFonts w:asciiTheme="majorBidi" w:hAnsiTheme="majorBidi" w:cstheme="majorBidi"/>
          <w:sz w:val="22"/>
          <w:szCs w:val="22"/>
        </w:rPr>
        <w:t>Dziekanowie</w:t>
      </w:r>
      <w:proofErr w:type="spellEnd"/>
      <w:r w:rsidR="00F961A3" w:rsidRPr="00505A3F">
        <w:rPr>
          <w:rFonts w:asciiTheme="majorBidi" w:hAnsiTheme="majorBidi" w:cstheme="majorBidi"/>
          <w:sz w:val="22"/>
          <w:szCs w:val="22"/>
        </w:rPr>
        <w:t xml:space="preserve"> Leśnym, pomiędzy:</w:t>
      </w:r>
      <w:r w:rsidR="00CC190E" w:rsidRPr="00505A3F">
        <w:rPr>
          <w:rFonts w:asciiTheme="majorBidi" w:hAnsiTheme="majorBidi" w:cstheme="majorBidi"/>
          <w:sz w:val="22"/>
          <w:szCs w:val="22"/>
        </w:rPr>
        <w:t xml:space="preserve"> </w:t>
      </w:r>
      <w:r w:rsidR="00F961A3" w:rsidRPr="00505A3F">
        <w:rPr>
          <w:rFonts w:asciiTheme="majorBidi" w:hAnsiTheme="majorBidi" w:cstheme="majorBidi"/>
          <w:sz w:val="22"/>
          <w:szCs w:val="22"/>
        </w:rPr>
        <w:t xml:space="preserve">Samodzielnym Zespołem Publicznych Zakładów Opieki Zdrowotnej im. Dzieci Warszawy z siedzibą </w:t>
      </w:r>
      <w:r w:rsidR="00F961A3" w:rsidRPr="00505A3F">
        <w:rPr>
          <w:rFonts w:asciiTheme="majorBidi" w:hAnsiTheme="majorBidi" w:cstheme="majorBidi"/>
          <w:sz w:val="22"/>
          <w:szCs w:val="22"/>
        </w:rPr>
        <w:br/>
        <w:t>w Dziekanowie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14:paraId="19037CE2" w14:textId="071239A5" w:rsidR="00F961A3" w:rsidRPr="00505A3F" w:rsidRDefault="00F961A3" w:rsidP="00505A3F">
      <w:pPr>
        <w:spacing w:before="0" w:after="0"/>
        <w:rPr>
          <w:rFonts w:asciiTheme="majorBidi" w:hAnsiTheme="majorBidi" w:cstheme="majorBidi"/>
          <w:sz w:val="22"/>
          <w:szCs w:val="22"/>
        </w:rPr>
      </w:pPr>
      <w:r w:rsidRPr="00505A3F">
        <w:rPr>
          <w:rFonts w:asciiTheme="majorBidi" w:hAnsiTheme="majorBidi" w:cstheme="majorBidi"/>
          <w:sz w:val="22"/>
          <w:szCs w:val="22"/>
        </w:rPr>
        <w:t>reprezentowanym przez:</w:t>
      </w:r>
    </w:p>
    <w:p w14:paraId="613A2D6E" w14:textId="121E6FA2" w:rsidR="00A12216" w:rsidRPr="00505A3F" w:rsidRDefault="00A12216" w:rsidP="00505A3F">
      <w:pPr>
        <w:jc w:val="both"/>
        <w:rPr>
          <w:rFonts w:asciiTheme="majorBidi" w:hAnsiTheme="majorBidi" w:cstheme="majorBidi"/>
          <w:i/>
          <w:color w:val="000000"/>
          <w:sz w:val="22"/>
          <w:szCs w:val="22"/>
          <w:lang w:eastAsia="hi-IN"/>
        </w:rPr>
      </w:pPr>
      <w:r w:rsidRPr="00505A3F">
        <w:rPr>
          <w:rFonts w:asciiTheme="majorBidi" w:hAnsiTheme="majorBidi" w:cstheme="majorBidi"/>
          <w:i/>
          <w:color w:val="000000"/>
          <w:sz w:val="22"/>
          <w:szCs w:val="22"/>
        </w:rPr>
        <w:t>Roberta Lasotę – Dyrektora szpitala</w:t>
      </w:r>
    </w:p>
    <w:p w14:paraId="202C594F" w14:textId="441DBEE1" w:rsidR="00F961A3" w:rsidRPr="00505A3F" w:rsidRDefault="00F961A3" w:rsidP="00505A3F">
      <w:pPr>
        <w:spacing w:before="0" w:after="0"/>
        <w:rPr>
          <w:rFonts w:asciiTheme="majorBidi" w:hAnsiTheme="majorBidi" w:cstheme="majorBidi"/>
          <w:sz w:val="22"/>
          <w:szCs w:val="22"/>
        </w:rPr>
      </w:pPr>
      <w:r w:rsidRPr="00505A3F">
        <w:rPr>
          <w:rFonts w:asciiTheme="majorBidi" w:hAnsiTheme="majorBidi" w:cstheme="majorBidi"/>
          <w:sz w:val="22"/>
          <w:szCs w:val="22"/>
        </w:rPr>
        <w:t>zwanym dalej „Zamawiającym”</w:t>
      </w:r>
    </w:p>
    <w:p w14:paraId="5A82FEB5" w14:textId="77777777" w:rsidR="00DD1315" w:rsidRPr="00505A3F" w:rsidRDefault="00DD1315" w:rsidP="00505A3F">
      <w:pPr>
        <w:spacing w:before="0" w:after="0"/>
        <w:jc w:val="both"/>
        <w:rPr>
          <w:rFonts w:asciiTheme="majorBidi" w:hAnsiTheme="majorBidi" w:cstheme="majorBidi"/>
          <w:sz w:val="22"/>
          <w:szCs w:val="22"/>
        </w:rPr>
      </w:pPr>
      <w:r w:rsidRPr="00505A3F">
        <w:rPr>
          <w:rFonts w:asciiTheme="majorBidi" w:hAnsiTheme="majorBidi" w:cstheme="majorBidi"/>
          <w:sz w:val="22"/>
          <w:szCs w:val="22"/>
        </w:rPr>
        <w:t>a</w:t>
      </w:r>
    </w:p>
    <w:p w14:paraId="79EB277C" w14:textId="339F8AD7" w:rsidR="00DD1315" w:rsidRPr="00505A3F" w:rsidRDefault="00F961A3" w:rsidP="00505A3F">
      <w:pPr>
        <w:spacing w:before="0" w:after="0"/>
        <w:jc w:val="both"/>
        <w:rPr>
          <w:rFonts w:asciiTheme="majorBidi" w:hAnsiTheme="majorBidi" w:cstheme="majorBidi"/>
          <w:sz w:val="22"/>
          <w:szCs w:val="22"/>
        </w:rPr>
      </w:pPr>
      <w:r w:rsidRPr="00505A3F">
        <w:rPr>
          <w:rFonts w:asciiTheme="majorBidi" w:hAnsiTheme="majorBidi" w:cstheme="majorBidi"/>
          <w:sz w:val="22"/>
          <w:szCs w:val="22"/>
        </w:rPr>
        <w:t>z siedzibą</w:t>
      </w:r>
      <w:r w:rsidR="000C3883" w:rsidRPr="00505A3F">
        <w:rPr>
          <w:rFonts w:asciiTheme="majorBidi" w:hAnsiTheme="majorBidi" w:cstheme="majorBidi"/>
          <w:sz w:val="22"/>
          <w:szCs w:val="22"/>
        </w:rPr>
        <w:t xml:space="preserve"> </w:t>
      </w:r>
      <w:r w:rsidR="00471697" w:rsidRPr="00505A3F">
        <w:rPr>
          <w:rFonts w:asciiTheme="majorBidi" w:hAnsiTheme="majorBidi" w:cstheme="majorBidi"/>
          <w:sz w:val="22"/>
          <w:szCs w:val="22"/>
        </w:rPr>
        <w:t>……………..</w:t>
      </w:r>
      <w:r w:rsidR="00CE0530" w:rsidRPr="00505A3F">
        <w:rPr>
          <w:rFonts w:asciiTheme="majorBidi" w:hAnsiTheme="majorBidi" w:cstheme="majorBidi"/>
          <w:sz w:val="22"/>
          <w:szCs w:val="22"/>
        </w:rPr>
        <w:t xml:space="preserve">przy ulicy </w:t>
      </w:r>
      <w:r w:rsidR="00471697" w:rsidRPr="00505A3F">
        <w:rPr>
          <w:rFonts w:asciiTheme="majorBidi" w:hAnsiTheme="majorBidi" w:cstheme="majorBidi"/>
          <w:sz w:val="22"/>
          <w:szCs w:val="22"/>
        </w:rPr>
        <w:t>……………</w:t>
      </w:r>
      <w:r w:rsidR="00DD1315" w:rsidRPr="00505A3F">
        <w:rPr>
          <w:rFonts w:asciiTheme="majorBidi" w:hAnsiTheme="majorBidi" w:cstheme="majorBidi"/>
          <w:sz w:val="22"/>
          <w:szCs w:val="22"/>
        </w:rPr>
        <w:t>posiadającą</w:t>
      </w:r>
      <w:r w:rsidR="000C3883" w:rsidRPr="00505A3F">
        <w:rPr>
          <w:rFonts w:asciiTheme="majorBidi" w:hAnsiTheme="majorBidi" w:cstheme="majorBidi"/>
          <w:sz w:val="22"/>
          <w:szCs w:val="22"/>
        </w:rPr>
        <w:t xml:space="preserve"> REGON:</w:t>
      </w:r>
      <w:r w:rsidR="00471697" w:rsidRPr="00505A3F">
        <w:rPr>
          <w:rFonts w:asciiTheme="majorBidi" w:hAnsiTheme="majorBidi" w:cstheme="majorBidi"/>
          <w:sz w:val="22"/>
          <w:szCs w:val="22"/>
        </w:rPr>
        <w:t>………… oraz NIP:…………….</w:t>
      </w:r>
      <w:r w:rsidR="000C3883" w:rsidRPr="00505A3F">
        <w:rPr>
          <w:rFonts w:asciiTheme="majorBidi" w:hAnsiTheme="majorBidi" w:cstheme="majorBidi"/>
          <w:sz w:val="22"/>
          <w:szCs w:val="22"/>
        </w:rPr>
        <w:t xml:space="preserve"> </w:t>
      </w:r>
      <w:r w:rsidR="00DD1315" w:rsidRPr="00505A3F">
        <w:rPr>
          <w:rFonts w:asciiTheme="majorBidi" w:hAnsiTheme="majorBidi" w:cstheme="majorBidi"/>
          <w:sz w:val="22"/>
          <w:szCs w:val="22"/>
        </w:rPr>
        <w:t>wpisaną</w:t>
      </w:r>
      <w:r w:rsidRPr="00505A3F">
        <w:rPr>
          <w:rFonts w:asciiTheme="majorBidi" w:hAnsiTheme="majorBidi" w:cstheme="majorBidi"/>
          <w:sz w:val="22"/>
          <w:szCs w:val="22"/>
        </w:rPr>
        <w:t xml:space="preserve"> do rejestru przedsiębiorców prowadzonego przez Sąd Rej</w:t>
      </w:r>
      <w:r w:rsidR="000C3883" w:rsidRPr="00505A3F">
        <w:rPr>
          <w:rFonts w:asciiTheme="majorBidi" w:hAnsiTheme="majorBidi" w:cstheme="majorBidi"/>
          <w:sz w:val="22"/>
          <w:szCs w:val="22"/>
        </w:rPr>
        <w:t>onowy dla</w:t>
      </w:r>
      <w:r w:rsidR="00471697" w:rsidRPr="00505A3F">
        <w:rPr>
          <w:rFonts w:asciiTheme="majorBidi" w:hAnsiTheme="majorBidi" w:cstheme="majorBidi"/>
          <w:sz w:val="22"/>
          <w:szCs w:val="22"/>
        </w:rPr>
        <w:t>…………, ………….</w:t>
      </w:r>
      <w:r w:rsidR="00746486" w:rsidRPr="00505A3F">
        <w:rPr>
          <w:rFonts w:asciiTheme="majorBidi" w:hAnsiTheme="majorBidi" w:cstheme="majorBidi"/>
          <w:sz w:val="22"/>
          <w:szCs w:val="22"/>
        </w:rPr>
        <w:t xml:space="preserve"> </w:t>
      </w:r>
      <w:r w:rsidRPr="00505A3F">
        <w:rPr>
          <w:rFonts w:asciiTheme="majorBidi" w:hAnsiTheme="majorBidi" w:cstheme="majorBidi"/>
          <w:sz w:val="22"/>
          <w:szCs w:val="22"/>
        </w:rPr>
        <w:t xml:space="preserve">Wydział Gospodarczy Krajowego Rejestru Sądowego pod </w:t>
      </w:r>
      <w:r w:rsidR="00746486" w:rsidRPr="00505A3F">
        <w:rPr>
          <w:rFonts w:asciiTheme="majorBidi" w:hAnsiTheme="majorBidi" w:cstheme="majorBidi"/>
          <w:sz w:val="22"/>
          <w:szCs w:val="22"/>
        </w:rPr>
        <w:t xml:space="preserve">numerem KRS: </w:t>
      </w:r>
      <w:r w:rsidR="00471697" w:rsidRPr="00505A3F">
        <w:rPr>
          <w:rFonts w:asciiTheme="majorBidi" w:hAnsiTheme="majorBidi" w:cstheme="majorBidi"/>
          <w:sz w:val="22"/>
          <w:szCs w:val="22"/>
        </w:rPr>
        <w:t>……………………………….</w:t>
      </w:r>
    </w:p>
    <w:p w14:paraId="47740D26" w14:textId="4D56C21F" w:rsidR="00DD1315" w:rsidRPr="00505A3F" w:rsidRDefault="00DD1315" w:rsidP="00505A3F">
      <w:pPr>
        <w:spacing w:before="0" w:after="0"/>
        <w:jc w:val="both"/>
        <w:rPr>
          <w:rFonts w:asciiTheme="majorBidi" w:hAnsiTheme="majorBidi" w:cstheme="majorBidi"/>
          <w:sz w:val="22"/>
          <w:szCs w:val="22"/>
        </w:rPr>
      </w:pPr>
      <w:r w:rsidRPr="00505A3F">
        <w:rPr>
          <w:rFonts w:asciiTheme="majorBidi" w:hAnsiTheme="majorBidi" w:cstheme="majorBidi"/>
          <w:sz w:val="22"/>
          <w:szCs w:val="22"/>
        </w:rPr>
        <w:t>zwaną</w:t>
      </w:r>
      <w:r w:rsidR="00F961A3" w:rsidRPr="00505A3F">
        <w:rPr>
          <w:rFonts w:asciiTheme="majorBidi" w:hAnsiTheme="majorBidi" w:cstheme="majorBidi"/>
          <w:sz w:val="22"/>
          <w:szCs w:val="22"/>
        </w:rPr>
        <w:t xml:space="preserve"> w treści um</w:t>
      </w:r>
      <w:r w:rsidR="00CE0530" w:rsidRPr="00505A3F">
        <w:rPr>
          <w:rFonts w:asciiTheme="majorBidi" w:hAnsiTheme="majorBidi" w:cstheme="majorBidi"/>
          <w:sz w:val="22"/>
          <w:szCs w:val="22"/>
        </w:rPr>
        <w:t>o</w:t>
      </w:r>
      <w:r w:rsidRPr="00505A3F">
        <w:rPr>
          <w:rFonts w:asciiTheme="majorBidi" w:hAnsiTheme="majorBidi" w:cstheme="majorBidi"/>
          <w:sz w:val="22"/>
          <w:szCs w:val="22"/>
        </w:rPr>
        <w:t xml:space="preserve">wy „Wykonawcą ”, </w:t>
      </w:r>
    </w:p>
    <w:p w14:paraId="09CD1B14" w14:textId="4A294757" w:rsidR="00F961A3" w:rsidRPr="00505A3F" w:rsidRDefault="00DD1315" w:rsidP="00505A3F">
      <w:pPr>
        <w:spacing w:before="0" w:after="0"/>
        <w:jc w:val="both"/>
        <w:rPr>
          <w:rFonts w:asciiTheme="majorBidi" w:hAnsiTheme="majorBidi" w:cstheme="majorBidi"/>
          <w:sz w:val="22"/>
          <w:szCs w:val="22"/>
        </w:rPr>
      </w:pPr>
      <w:r w:rsidRPr="00505A3F">
        <w:rPr>
          <w:rFonts w:asciiTheme="majorBidi" w:hAnsiTheme="majorBidi" w:cstheme="majorBidi"/>
          <w:sz w:val="22"/>
          <w:szCs w:val="22"/>
        </w:rPr>
        <w:t>reprezentowaną</w:t>
      </w:r>
      <w:r w:rsidR="00F961A3" w:rsidRPr="00505A3F">
        <w:rPr>
          <w:rFonts w:asciiTheme="majorBidi" w:hAnsiTheme="majorBidi" w:cstheme="majorBidi"/>
          <w:sz w:val="22"/>
          <w:szCs w:val="22"/>
        </w:rPr>
        <w:t xml:space="preserve"> przez:</w:t>
      </w:r>
    </w:p>
    <w:p w14:paraId="6286262C" w14:textId="77777777" w:rsidR="00F961A3" w:rsidRPr="00505A3F" w:rsidRDefault="00F961A3" w:rsidP="00505A3F">
      <w:pPr>
        <w:spacing w:before="0" w:after="0"/>
        <w:jc w:val="both"/>
        <w:rPr>
          <w:rFonts w:asciiTheme="majorBidi" w:hAnsiTheme="majorBidi" w:cstheme="majorBidi"/>
          <w:sz w:val="22"/>
          <w:szCs w:val="22"/>
        </w:rPr>
      </w:pPr>
      <w:r w:rsidRPr="00505A3F">
        <w:rPr>
          <w:rFonts w:asciiTheme="majorBidi" w:hAnsiTheme="majorBidi" w:cstheme="majorBidi"/>
          <w:sz w:val="22"/>
          <w:szCs w:val="22"/>
        </w:rPr>
        <w:t xml:space="preserve">łącznie zwane dalej „Stronami”, a każda z nich oddzielnie „Stroną”. </w:t>
      </w:r>
    </w:p>
    <w:p w14:paraId="48D36FB1" w14:textId="77777777" w:rsidR="00505A3F" w:rsidRDefault="00505A3F" w:rsidP="00271B9B">
      <w:pPr>
        <w:spacing w:before="0" w:after="0"/>
        <w:jc w:val="right"/>
        <w:rPr>
          <w:rFonts w:asciiTheme="majorBidi" w:hAnsiTheme="majorBidi" w:cstheme="majorBidi"/>
          <w:sz w:val="22"/>
          <w:szCs w:val="22"/>
        </w:rPr>
      </w:pPr>
    </w:p>
    <w:p w14:paraId="66096C23" w14:textId="6A336512" w:rsidR="00471697" w:rsidRPr="00505A3F" w:rsidRDefault="00F961A3" w:rsidP="00505A3F">
      <w:pPr>
        <w:spacing w:before="0" w:after="0"/>
        <w:jc w:val="both"/>
        <w:rPr>
          <w:rFonts w:asciiTheme="majorBidi" w:hAnsiTheme="majorBidi" w:cstheme="majorBidi"/>
          <w:sz w:val="22"/>
          <w:szCs w:val="22"/>
        </w:rPr>
      </w:pPr>
      <w:r w:rsidRPr="00505A3F">
        <w:rPr>
          <w:rFonts w:asciiTheme="majorBidi" w:hAnsiTheme="majorBidi" w:cstheme="majorBidi"/>
          <w:sz w:val="22"/>
          <w:szCs w:val="22"/>
        </w:rPr>
        <w:t>Umowa dotyczy realizacji zamówienia na: „</w:t>
      </w:r>
      <w:r w:rsidR="009B1F34">
        <w:rPr>
          <w:rFonts w:asciiTheme="majorBidi" w:hAnsiTheme="majorBidi" w:cstheme="majorBidi"/>
          <w:sz w:val="22"/>
          <w:szCs w:val="22"/>
        </w:rPr>
        <w:t xml:space="preserve"> </w:t>
      </w:r>
      <w:r w:rsidR="00471697" w:rsidRPr="00505A3F">
        <w:rPr>
          <w:rFonts w:asciiTheme="majorBidi" w:hAnsiTheme="majorBidi" w:cstheme="majorBidi"/>
          <w:sz w:val="22"/>
          <w:szCs w:val="22"/>
        </w:rPr>
        <w:t xml:space="preserve">Odpłatne świadczenie  wsparcia serwisowego na moduły zakupione w ramach postępowania (na zakup infrastruktury sprzętowej oraz dostawy i wdrożenie EDM i SSI w projekcie ,,E-zdrowie dla Mazowsza (MSB/PN/03/01/2015)) w SZPZOZ im. Dzieci Warszawy w </w:t>
      </w:r>
      <w:proofErr w:type="spellStart"/>
      <w:r w:rsidR="00471697" w:rsidRPr="00505A3F">
        <w:rPr>
          <w:rFonts w:asciiTheme="majorBidi" w:hAnsiTheme="majorBidi" w:cstheme="majorBidi"/>
          <w:sz w:val="22"/>
          <w:szCs w:val="22"/>
        </w:rPr>
        <w:t>Dziekanowie</w:t>
      </w:r>
      <w:proofErr w:type="spellEnd"/>
      <w:r w:rsidR="00471697" w:rsidRPr="00505A3F">
        <w:rPr>
          <w:rFonts w:asciiTheme="majorBidi" w:hAnsiTheme="majorBidi" w:cstheme="majorBidi"/>
          <w:sz w:val="22"/>
          <w:szCs w:val="22"/>
        </w:rPr>
        <w:t xml:space="preserve"> Leśnym, w zakresie:</w:t>
      </w:r>
    </w:p>
    <w:p w14:paraId="12865C34" w14:textId="12517626" w:rsidR="00471697" w:rsidRPr="00505A3F" w:rsidRDefault="00471697" w:rsidP="00505A3F">
      <w:pPr>
        <w:spacing w:before="0" w:after="0"/>
        <w:jc w:val="both"/>
        <w:rPr>
          <w:rFonts w:asciiTheme="majorBidi" w:hAnsiTheme="majorBidi" w:cstheme="majorBidi"/>
          <w:sz w:val="22"/>
          <w:szCs w:val="22"/>
        </w:rPr>
      </w:pPr>
      <w:r w:rsidRPr="00505A3F">
        <w:rPr>
          <w:rFonts w:asciiTheme="majorBidi" w:hAnsiTheme="majorBidi" w:cstheme="majorBidi"/>
          <w:sz w:val="22"/>
          <w:szCs w:val="22"/>
        </w:rPr>
        <w:t xml:space="preserve">•HIS- </w:t>
      </w:r>
      <w:proofErr w:type="spellStart"/>
      <w:r w:rsidRPr="00505A3F">
        <w:rPr>
          <w:rFonts w:asciiTheme="majorBidi" w:hAnsiTheme="majorBidi" w:cstheme="majorBidi"/>
          <w:sz w:val="22"/>
          <w:szCs w:val="22"/>
        </w:rPr>
        <w:t>Optimed</w:t>
      </w:r>
      <w:proofErr w:type="spellEnd"/>
      <w:r w:rsidRPr="00505A3F">
        <w:rPr>
          <w:rFonts w:asciiTheme="majorBidi" w:hAnsiTheme="majorBidi" w:cstheme="majorBidi"/>
          <w:sz w:val="22"/>
          <w:szCs w:val="22"/>
        </w:rPr>
        <w:t xml:space="preserve"> NXT w pełnym zakresie (w tym integracje z systemami zewnętrznymi typu LIS, RIS/PACS),</w:t>
      </w:r>
    </w:p>
    <w:p w14:paraId="478BE712" w14:textId="3C11703E" w:rsidR="00471697" w:rsidRPr="00505A3F" w:rsidRDefault="00471697" w:rsidP="00505A3F">
      <w:pPr>
        <w:spacing w:before="0" w:after="0"/>
        <w:jc w:val="both"/>
        <w:rPr>
          <w:rFonts w:asciiTheme="majorBidi" w:hAnsiTheme="majorBidi" w:cstheme="majorBidi"/>
          <w:sz w:val="22"/>
          <w:szCs w:val="22"/>
        </w:rPr>
      </w:pPr>
      <w:r w:rsidRPr="00505A3F">
        <w:rPr>
          <w:rFonts w:asciiTheme="majorBidi" w:hAnsiTheme="majorBidi" w:cstheme="majorBidi"/>
          <w:sz w:val="22"/>
          <w:szCs w:val="22"/>
        </w:rPr>
        <w:t>• e-Rejestracja,</w:t>
      </w:r>
    </w:p>
    <w:p w14:paraId="79A38CED" w14:textId="77777777" w:rsidR="005E3A7B" w:rsidRPr="00505A3F" w:rsidRDefault="00471697" w:rsidP="00505A3F">
      <w:pPr>
        <w:spacing w:before="0" w:after="0"/>
        <w:jc w:val="both"/>
        <w:rPr>
          <w:rFonts w:asciiTheme="majorBidi" w:hAnsiTheme="majorBidi" w:cstheme="majorBidi"/>
          <w:sz w:val="22"/>
          <w:szCs w:val="22"/>
        </w:rPr>
      </w:pPr>
      <w:r w:rsidRPr="00505A3F">
        <w:rPr>
          <w:rFonts w:asciiTheme="majorBidi" w:hAnsiTheme="majorBidi" w:cstheme="majorBidi"/>
          <w:sz w:val="22"/>
          <w:szCs w:val="22"/>
        </w:rPr>
        <w:t>•REPOS - Zintegrowane Rozwiązanie Busines</w:t>
      </w:r>
      <w:r w:rsidR="005E3A7B" w:rsidRPr="00505A3F">
        <w:rPr>
          <w:rFonts w:asciiTheme="majorBidi" w:hAnsiTheme="majorBidi" w:cstheme="majorBidi"/>
          <w:sz w:val="22"/>
          <w:szCs w:val="22"/>
        </w:rPr>
        <w:t xml:space="preserve">s </w:t>
      </w:r>
      <w:proofErr w:type="spellStart"/>
      <w:r w:rsidR="005E3A7B" w:rsidRPr="00505A3F">
        <w:rPr>
          <w:rFonts w:asciiTheme="majorBidi" w:hAnsiTheme="majorBidi" w:cstheme="majorBidi"/>
          <w:sz w:val="22"/>
          <w:szCs w:val="22"/>
        </w:rPr>
        <w:t>Inteligence</w:t>
      </w:r>
      <w:proofErr w:type="spellEnd"/>
      <w:r w:rsidR="005E3A7B" w:rsidRPr="00505A3F">
        <w:rPr>
          <w:rFonts w:asciiTheme="majorBidi" w:hAnsiTheme="majorBidi" w:cstheme="majorBidi"/>
          <w:sz w:val="22"/>
          <w:szCs w:val="22"/>
        </w:rPr>
        <w:t xml:space="preserve">, </w:t>
      </w:r>
    </w:p>
    <w:p w14:paraId="429AD71C" w14:textId="0934B09B" w:rsidR="00DD1315" w:rsidRPr="00505A3F" w:rsidRDefault="005E3A7B" w:rsidP="00505A3F">
      <w:pPr>
        <w:spacing w:before="0" w:after="0"/>
        <w:jc w:val="both"/>
        <w:rPr>
          <w:rFonts w:asciiTheme="majorBidi" w:hAnsiTheme="majorBidi" w:cstheme="majorBidi"/>
          <w:sz w:val="22"/>
          <w:szCs w:val="22"/>
        </w:rPr>
      </w:pPr>
      <w:r w:rsidRPr="00505A3F">
        <w:rPr>
          <w:rFonts w:asciiTheme="majorBidi" w:hAnsiTheme="majorBidi" w:cstheme="majorBidi"/>
          <w:sz w:val="22"/>
          <w:szCs w:val="22"/>
        </w:rPr>
        <w:t>• system</w:t>
      </w:r>
      <w:r w:rsidR="00471697" w:rsidRPr="00505A3F">
        <w:rPr>
          <w:rFonts w:asciiTheme="majorBidi" w:hAnsiTheme="majorBidi" w:cstheme="majorBidi"/>
          <w:sz w:val="22"/>
          <w:szCs w:val="22"/>
        </w:rPr>
        <w:t xml:space="preserve"> EDM.</w:t>
      </w:r>
    </w:p>
    <w:p w14:paraId="5B8CA26A" w14:textId="77777777" w:rsidR="004E2250" w:rsidRPr="00505A3F" w:rsidRDefault="00DB21E1" w:rsidP="00505A3F">
      <w:pPr>
        <w:spacing w:before="0" w:after="0"/>
        <w:jc w:val="center"/>
        <w:rPr>
          <w:rFonts w:asciiTheme="majorBidi" w:hAnsiTheme="majorBidi" w:cstheme="majorBidi"/>
          <w:b/>
          <w:bCs/>
          <w:sz w:val="22"/>
          <w:szCs w:val="22"/>
        </w:rPr>
      </w:pPr>
      <w:r w:rsidRPr="00505A3F">
        <w:rPr>
          <w:rFonts w:asciiTheme="majorBidi" w:hAnsiTheme="majorBidi" w:cstheme="majorBidi"/>
          <w:b/>
          <w:bCs/>
          <w:sz w:val="22"/>
          <w:szCs w:val="22"/>
        </w:rPr>
        <w:t>§ 1</w:t>
      </w:r>
    </w:p>
    <w:p w14:paraId="3D3F961F" w14:textId="77777777" w:rsidR="00DB21E1" w:rsidRPr="00505A3F" w:rsidRDefault="00DB21E1" w:rsidP="00505A3F">
      <w:pPr>
        <w:spacing w:before="0" w:after="0"/>
        <w:jc w:val="center"/>
        <w:rPr>
          <w:rFonts w:asciiTheme="majorBidi" w:hAnsiTheme="majorBidi" w:cstheme="majorBidi"/>
          <w:b/>
          <w:bCs/>
          <w:sz w:val="22"/>
          <w:szCs w:val="22"/>
        </w:rPr>
      </w:pPr>
      <w:r w:rsidRPr="00505A3F">
        <w:rPr>
          <w:rFonts w:asciiTheme="majorBidi" w:hAnsiTheme="majorBidi" w:cstheme="majorBidi"/>
          <w:b/>
          <w:bCs/>
          <w:sz w:val="22"/>
          <w:szCs w:val="22"/>
        </w:rPr>
        <w:t>Przedmiot umowy</w:t>
      </w:r>
    </w:p>
    <w:p w14:paraId="7453454A" w14:textId="087C46CD" w:rsidR="006B78EB" w:rsidRPr="00505A3F" w:rsidRDefault="00983306" w:rsidP="00505A3F">
      <w:pPr>
        <w:spacing w:before="0" w:after="0"/>
        <w:ind w:right="-709"/>
        <w:jc w:val="both"/>
        <w:rPr>
          <w:rFonts w:asciiTheme="majorBidi" w:hAnsiTheme="majorBidi" w:cstheme="majorBidi"/>
          <w:sz w:val="22"/>
          <w:szCs w:val="22"/>
        </w:rPr>
      </w:pPr>
      <w:r w:rsidRPr="00505A3F">
        <w:rPr>
          <w:rFonts w:asciiTheme="majorBidi" w:hAnsiTheme="majorBidi" w:cstheme="majorBidi"/>
          <w:sz w:val="22"/>
          <w:szCs w:val="22"/>
        </w:rPr>
        <w:t xml:space="preserve">1. </w:t>
      </w:r>
      <w:r w:rsidR="00DB21E1" w:rsidRPr="00505A3F">
        <w:rPr>
          <w:rFonts w:asciiTheme="majorBidi" w:hAnsiTheme="majorBidi" w:cstheme="majorBidi"/>
          <w:sz w:val="22"/>
          <w:szCs w:val="22"/>
        </w:rPr>
        <w:t xml:space="preserve">Przedmiotem zamówienia jest </w:t>
      </w:r>
      <w:r w:rsidR="00471697" w:rsidRPr="00505A3F">
        <w:rPr>
          <w:rFonts w:asciiTheme="majorBidi" w:hAnsiTheme="majorBidi" w:cstheme="majorBidi"/>
          <w:sz w:val="22"/>
          <w:szCs w:val="22"/>
        </w:rPr>
        <w:t>odpłatne świadczenie opieki serwisowej stanowiącej ubezpieczenie Zamawiającego na wypadek wystąpienia problemów w trakcje eksploatacji rozwiązania indywidualnego lub jego części, polegającej na zapewnieniu gotowości Wykonawcy do udostępniania nowych wersji oprogramowania używanego przez Zamawiającego (</w:t>
      </w:r>
      <w:proofErr w:type="spellStart"/>
      <w:r w:rsidR="00471697" w:rsidRPr="00505A3F">
        <w:rPr>
          <w:rFonts w:asciiTheme="majorBidi" w:hAnsiTheme="majorBidi" w:cstheme="majorBidi"/>
          <w:sz w:val="22"/>
          <w:szCs w:val="22"/>
        </w:rPr>
        <w:t>Optimed</w:t>
      </w:r>
      <w:proofErr w:type="spellEnd"/>
      <w:r w:rsidR="00471697" w:rsidRPr="00505A3F">
        <w:rPr>
          <w:rFonts w:asciiTheme="majorBidi" w:hAnsiTheme="majorBidi" w:cstheme="majorBidi"/>
          <w:sz w:val="22"/>
          <w:szCs w:val="22"/>
        </w:rPr>
        <w:t xml:space="preserve"> NXT, e-Rejestracja, REPOS) oraz realizacji usług konserwacyjno-serwisowych rozwiązania indywidualnego – wszystkich jego poszczególnych części (obszarów funkcjonalnych), jak też świadczenie usług powdrożeniowych polegających na szkoleniach personelu Zamawiającego oraz wykonywania zlecanych prac w zakresie użytkowanego oprogramowania (</w:t>
      </w:r>
      <w:proofErr w:type="spellStart"/>
      <w:r w:rsidR="00471697" w:rsidRPr="00505A3F">
        <w:rPr>
          <w:rFonts w:asciiTheme="majorBidi" w:hAnsiTheme="majorBidi" w:cstheme="majorBidi"/>
          <w:sz w:val="22"/>
          <w:szCs w:val="22"/>
        </w:rPr>
        <w:t>Optimed</w:t>
      </w:r>
      <w:proofErr w:type="spellEnd"/>
      <w:r w:rsidR="00471697" w:rsidRPr="00505A3F">
        <w:rPr>
          <w:rFonts w:asciiTheme="majorBidi" w:hAnsiTheme="majorBidi" w:cstheme="majorBidi"/>
          <w:sz w:val="22"/>
          <w:szCs w:val="22"/>
        </w:rPr>
        <w:t xml:space="preserve"> NXT, e-Rejestracja, REPOS) oraz środowiska serwerowo-bazodanowego wdrożonego celem użytkowania oprogramowania: </w:t>
      </w:r>
      <w:proofErr w:type="spellStart"/>
      <w:r w:rsidR="00471697" w:rsidRPr="00505A3F">
        <w:rPr>
          <w:rFonts w:asciiTheme="majorBidi" w:hAnsiTheme="majorBidi" w:cstheme="majorBidi"/>
          <w:sz w:val="22"/>
          <w:szCs w:val="22"/>
        </w:rPr>
        <w:t>Optimed</w:t>
      </w:r>
      <w:proofErr w:type="spellEnd"/>
      <w:r w:rsidR="00471697" w:rsidRPr="00505A3F">
        <w:rPr>
          <w:rFonts w:asciiTheme="majorBidi" w:hAnsiTheme="majorBidi" w:cstheme="majorBidi"/>
          <w:sz w:val="22"/>
          <w:szCs w:val="22"/>
        </w:rPr>
        <w:t xml:space="preserve"> NXT (wszystkich posiadanych przez Zamawiającego modułów), e-Rejestracja, EDM, REPOS w SZPZOZ im. Dzieci Warszawy w </w:t>
      </w:r>
      <w:proofErr w:type="spellStart"/>
      <w:r w:rsidR="00471697" w:rsidRPr="00505A3F">
        <w:rPr>
          <w:rFonts w:asciiTheme="majorBidi" w:hAnsiTheme="majorBidi" w:cstheme="majorBidi"/>
          <w:sz w:val="22"/>
          <w:szCs w:val="22"/>
        </w:rPr>
        <w:t>Dziekanowie</w:t>
      </w:r>
      <w:proofErr w:type="spellEnd"/>
      <w:r w:rsidR="00471697" w:rsidRPr="00505A3F">
        <w:rPr>
          <w:rFonts w:asciiTheme="majorBidi" w:hAnsiTheme="majorBidi" w:cstheme="majorBidi"/>
          <w:sz w:val="22"/>
          <w:szCs w:val="22"/>
        </w:rPr>
        <w:t xml:space="preserve"> Leśnym.</w:t>
      </w:r>
    </w:p>
    <w:p w14:paraId="34553696" w14:textId="77777777" w:rsidR="00505A3F" w:rsidRDefault="00505A3F" w:rsidP="00505A3F">
      <w:pPr>
        <w:spacing w:before="0" w:after="0"/>
        <w:ind w:right="-709"/>
        <w:jc w:val="center"/>
        <w:rPr>
          <w:rFonts w:asciiTheme="majorBidi" w:hAnsiTheme="majorBidi" w:cstheme="majorBidi"/>
          <w:b/>
          <w:bCs/>
          <w:sz w:val="22"/>
          <w:szCs w:val="22"/>
        </w:rPr>
      </w:pPr>
    </w:p>
    <w:p w14:paraId="7D03F217" w14:textId="77777777" w:rsidR="00271B9B" w:rsidRDefault="00271B9B" w:rsidP="00505A3F">
      <w:pPr>
        <w:spacing w:before="0" w:after="0"/>
        <w:ind w:right="-709"/>
        <w:jc w:val="center"/>
        <w:rPr>
          <w:rFonts w:asciiTheme="majorBidi" w:hAnsiTheme="majorBidi" w:cstheme="majorBidi"/>
          <w:b/>
          <w:bCs/>
          <w:sz w:val="22"/>
          <w:szCs w:val="22"/>
        </w:rPr>
      </w:pPr>
    </w:p>
    <w:p w14:paraId="1B6B518C" w14:textId="77777777" w:rsidR="00271B9B" w:rsidRDefault="00271B9B" w:rsidP="00505A3F">
      <w:pPr>
        <w:spacing w:before="0" w:after="0"/>
        <w:ind w:right="-709"/>
        <w:jc w:val="center"/>
        <w:rPr>
          <w:rFonts w:asciiTheme="majorBidi" w:hAnsiTheme="majorBidi" w:cstheme="majorBidi"/>
          <w:b/>
          <w:bCs/>
          <w:sz w:val="22"/>
          <w:szCs w:val="22"/>
        </w:rPr>
      </w:pPr>
    </w:p>
    <w:p w14:paraId="7F241EA1" w14:textId="77777777" w:rsidR="00271B9B" w:rsidRDefault="00271B9B" w:rsidP="00505A3F">
      <w:pPr>
        <w:spacing w:before="0" w:after="0"/>
        <w:ind w:right="-709"/>
        <w:jc w:val="center"/>
        <w:rPr>
          <w:rFonts w:asciiTheme="majorBidi" w:hAnsiTheme="majorBidi" w:cstheme="majorBidi"/>
          <w:b/>
          <w:bCs/>
          <w:sz w:val="22"/>
          <w:szCs w:val="22"/>
        </w:rPr>
      </w:pPr>
    </w:p>
    <w:p w14:paraId="27B7FE3A" w14:textId="77777777" w:rsidR="00271B9B" w:rsidRDefault="00271B9B" w:rsidP="00505A3F">
      <w:pPr>
        <w:spacing w:before="0" w:after="0"/>
        <w:ind w:right="-709"/>
        <w:jc w:val="center"/>
        <w:rPr>
          <w:rFonts w:asciiTheme="majorBidi" w:hAnsiTheme="majorBidi" w:cstheme="majorBidi"/>
          <w:b/>
          <w:bCs/>
          <w:sz w:val="22"/>
          <w:szCs w:val="22"/>
        </w:rPr>
      </w:pPr>
    </w:p>
    <w:p w14:paraId="72795653" w14:textId="566679A3" w:rsidR="00FB6F61" w:rsidRPr="00505A3F" w:rsidRDefault="00DB21E1" w:rsidP="00505A3F">
      <w:pPr>
        <w:spacing w:before="0" w:after="0"/>
        <w:ind w:right="-709"/>
        <w:jc w:val="center"/>
        <w:rPr>
          <w:rFonts w:asciiTheme="majorBidi" w:hAnsiTheme="majorBidi" w:cstheme="majorBidi"/>
          <w:b/>
          <w:bCs/>
          <w:sz w:val="22"/>
          <w:szCs w:val="22"/>
        </w:rPr>
      </w:pPr>
      <w:bookmarkStart w:id="0" w:name="_GoBack"/>
      <w:bookmarkEnd w:id="0"/>
      <w:r w:rsidRPr="00505A3F">
        <w:rPr>
          <w:rFonts w:asciiTheme="majorBidi" w:hAnsiTheme="majorBidi" w:cstheme="majorBidi"/>
          <w:b/>
          <w:bCs/>
          <w:sz w:val="22"/>
          <w:szCs w:val="22"/>
        </w:rPr>
        <w:t>§ 2</w:t>
      </w:r>
    </w:p>
    <w:p w14:paraId="33F1988D" w14:textId="696F69C1" w:rsidR="00DB21E1" w:rsidRPr="00505A3F" w:rsidRDefault="00DB21E1" w:rsidP="00505A3F">
      <w:pPr>
        <w:spacing w:before="0" w:after="0"/>
        <w:ind w:right="-709"/>
        <w:jc w:val="center"/>
        <w:rPr>
          <w:rFonts w:asciiTheme="majorBidi" w:hAnsiTheme="majorBidi" w:cstheme="majorBidi"/>
          <w:b/>
          <w:bCs/>
          <w:sz w:val="22"/>
          <w:szCs w:val="22"/>
        </w:rPr>
      </w:pPr>
      <w:r w:rsidRPr="00505A3F">
        <w:rPr>
          <w:rFonts w:asciiTheme="majorBidi" w:hAnsiTheme="majorBidi" w:cstheme="majorBidi"/>
          <w:b/>
          <w:bCs/>
          <w:sz w:val="22"/>
          <w:szCs w:val="22"/>
        </w:rPr>
        <w:t>Zakres usług</w:t>
      </w:r>
    </w:p>
    <w:p w14:paraId="5676305D" w14:textId="77777777" w:rsidR="00DB21E1" w:rsidRPr="00505A3F" w:rsidRDefault="00DB21E1" w:rsidP="00505A3F">
      <w:pPr>
        <w:pStyle w:val="Akapitzlist"/>
        <w:numPr>
          <w:ilvl w:val="0"/>
          <w:numId w:val="6"/>
        </w:numPr>
        <w:spacing w:before="0" w:after="0"/>
        <w:jc w:val="both"/>
        <w:rPr>
          <w:rFonts w:asciiTheme="majorBidi" w:hAnsiTheme="majorBidi" w:cstheme="majorBidi"/>
          <w:sz w:val="22"/>
          <w:szCs w:val="22"/>
        </w:rPr>
      </w:pPr>
      <w:r w:rsidRPr="00505A3F">
        <w:rPr>
          <w:rFonts w:asciiTheme="majorBidi" w:hAnsiTheme="majorBidi" w:cstheme="majorBidi"/>
          <w:sz w:val="22"/>
          <w:szCs w:val="22"/>
        </w:rPr>
        <w:lastRenderedPageBreak/>
        <w:t xml:space="preserve">W celu zapewnienia utrzymania eksploatacji oraz prawidłowego funkcjonowania </w:t>
      </w:r>
      <w:r w:rsidR="00906C29" w:rsidRPr="00505A3F">
        <w:rPr>
          <w:rFonts w:asciiTheme="majorBidi" w:hAnsiTheme="majorBidi" w:cstheme="majorBidi"/>
          <w:sz w:val="22"/>
          <w:szCs w:val="22"/>
        </w:rPr>
        <w:t>o</w:t>
      </w:r>
      <w:r w:rsidRPr="00505A3F">
        <w:rPr>
          <w:rFonts w:asciiTheme="majorBidi" w:hAnsiTheme="majorBidi" w:cstheme="majorBidi"/>
          <w:sz w:val="22"/>
          <w:szCs w:val="22"/>
        </w:rPr>
        <w:t>programowania, Wykonawca zobowiązuje się do gotowości serwisowej wykonywania usług w następującym zakresie:</w:t>
      </w:r>
    </w:p>
    <w:p w14:paraId="0F2A4325" w14:textId="77777777" w:rsidR="001C47FB" w:rsidRPr="00505A3F" w:rsidRDefault="001C47FB" w:rsidP="00505A3F">
      <w:pPr>
        <w:spacing w:before="0" w:after="0"/>
        <w:ind w:right="-709"/>
        <w:jc w:val="both"/>
        <w:rPr>
          <w:rFonts w:asciiTheme="majorBidi" w:hAnsiTheme="majorBidi" w:cstheme="majorBidi"/>
          <w:sz w:val="22"/>
          <w:szCs w:val="22"/>
        </w:rPr>
      </w:pPr>
      <w:r w:rsidRPr="00505A3F">
        <w:rPr>
          <w:rFonts w:asciiTheme="majorBidi" w:hAnsiTheme="majorBidi" w:cstheme="majorBidi"/>
          <w:sz w:val="22"/>
          <w:szCs w:val="22"/>
        </w:rPr>
        <w:t xml:space="preserve">a. śledzenie i analiza problemów merytorycznych i technicznych, które dotyczą </w:t>
      </w:r>
      <w:r w:rsidR="00906C29" w:rsidRPr="00505A3F">
        <w:rPr>
          <w:rFonts w:asciiTheme="majorBidi" w:hAnsiTheme="majorBidi" w:cstheme="majorBidi"/>
          <w:sz w:val="22"/>
          <w:szCs w:val="22"/>
        </w:rPr>
        <w:t>o</w:t>
      </w:r>
      <w:r w:rsidRPr="00505A3F">
        <w:rPr>
          <w:rFonts w:asciiTheme="majorBidi" w:hAnsiTheme="majorBidi" w:cstheme="majorBidi"/>
          <w:sz w:val="22"/>
          <w:szCs w:val="22"/>
        </w:rPr>
        <w:t xml:space="preserve">programowania; </w:t>
      </w:r>
    </w:p>
    <w:p w14:paraId="635E905F" w14:textId="77777777" w:rsidR="001C47FB" w:rsidRPr="00505A3F" w:rsidRDefault="001C47FB" w:rsidP="00505A3F">
      <w:pPr>
        <w:spacing w:before="0" w:after="0"/>
        <w:ind w:right="-709"/>
        <w:jc w:val="both"/>
        <w:rPr>
          <w:rFonts w:asciiTheme="majorBidi" w:hAnsiTheme="majorBidi" w:cstheme="majorBidi"/>
          <w:sz w:val="22"/>
          <w:szCs w:val="22"/>
        </w:rPr>
      </w:pPr>
      <w:r w:rsidRPr="00505A3F">
        <w:rPr>
          <w:rFonts w:asciiTheme="majorBidi" w:hAnsiTheme="majorBidi" w:cstheme="majorBidi"/>
          <w:sz w:val="22"/>
          <w:szCs w:val="22"/>
        </w:rPr>
        <w:t>b. d</w:t>
      </w:r>
      <w:r w:rsidR="00906C29" w:rsidRPr="00505A3F">
        <w:rPr>
          <w:rFonts w:asciiTheme="majorBidi" w:hAnsiTheme="majorBidi" w:cstheme="majorBidi"/>
          <w:sz w:val="22"/>
          <w:szCs w:val="22"/>
        </w:rPr>
        <w:t>ostosowywanie o</w:t>
      </w:r>
      <w:r w:rsidRPr="00505A3F">
        <w:rPr>
          <w:rFonts w:asciiTheme="majorBidi" w:hAnsiTheme="majorBidi" w:cstheme="majorBidi"/>
          <w:sz w:val="22"/>
          <w:szCs w:val="22"/>
        </w:rPr>
        <w:t xml:space="preserve">programowania do pracy na nowych </w:t>
      </w:r>
      <w:r w:rsidR="001F678F" w:rsidRPr="00505A3F">
        <w:rPr>
          <w:rFonts w:asciiTheme="majorBidi" w:hAnsiTheme="majorBidi" w:cstheme="majorBidi"/>
          <w:sz w:val="22"/>
          <w:szCs w:val="22"/>
        </w:rPr>
        <w:t>platformach s</w:t>
      </w:r>
      <w:r w:rsidRPr="00505A3F">
        <w:rPr>
          <w:rFonts w:asciiTheme="majorBidi" w:hAnsiTheme="majorBidi" w:cstheme="majorBidi"/>
          <w:sz w:val="22"/>
          <w:szCs w:val="22"/>
        </w:rPr>
        <w:t xml:space="preserve">przętowych i  </w:t>
      </w:r>
      <w:r w:rsidR="001F678F" w:rsidRPr="00505A3F">
        <w:rPr>
          <w:rFonts w:asciiTheme="majorBidi" w:hAnsiTheme="majorBidi" w:cstheme="majorBidi"/>
          <w:sz w:val="22"/>
          <w:szCs w:val="22"/>
        </w:rPr>
        <w:t>n</w:t>
      </w:r>
      <w:r w:rsidRPr="00505A3F">
        <w:rPr>
          <w:rFonts w:asciiTheme="majorBidi" w:hAnsiTheme="majorBidi" w:cstheme="majorBidi"/>
          <w:sz w:val="22"/>
          <w:szCs w:val="22"/>
        </w:rPr>
        <w:t>arzędziowych;</w:t>
      </w:r>
    </w:p>
    <w:p w14:paraId="3DD5739D" w14:textId="77777777" w:rsidR="001C47FB" w:rsidRPr="00505A3F" w:rsidRDefault="001C47FB" w:rsidP="00505A3F">
      <w:pPr>
        <w:spacing w:before="0" w:after="0"/>
        <w:ind w:right="-709"/>
        <w:jc w:val="both"/>
        <w:rPr>
          <w:rFonts w:asciiTheme="majorBidi" w:hAnsiTheme="majorBidi" w:cstheme="majorBidi"/>
          <w:sz w:val="22"/>
          <w:szCs w:val="22"/>
        </w:rPr>
      </w:pPr>
      <w:r w:rsidRPr="00505A3F">
        <w:rPr>
          <w:rFonts w:asciiTheme="majorBidi" w:hAnsiTheme="majorBidi" w:cstheme="majorBidi"/>
          <w:sz w:val="22"/>
          <w:szCs w:val="22"/>
        </w:rPr>
        <w:t>c. utrzymanie w zgodności z przepisami prawa w dziedzini</w:t>
      </w:r>
      <w:r w:rsidR="00906C29" w:rsidRPr="00505A3F">
        <w:rPr>
          <w:rFonts w:asciiTheme="majorBidi" w:hAnsiTheme="majorBidi" w:cstheme="majorBidi"/>
          <w:sz w:val="22"/>
          <w:szCs w:val="22"/>
        </w:rPr>
        <w:t>e, która dotyczy o</w:t>
      </w:r>
      <w:r w:rsidRPr="00505A3F">
        <w:rPr>
          <w:rFonts w:asciiTheme="majorBidi" w:hAnsiTheme="majorBidi" w:cstheme="majorBidi"/>
          <w:sz w:val="22"/>
          <w:szCs w:val="22"/>
        </w:rPr>
        <w:t>programowania;</w:t>
      </w:r>
    </w:p>
    <w:p w14:paraId="40C1257A" w14:textId="77777777" w:rsidR="001C47FB" w:rsidRPr="00505A3F" w:rsidRDefault="001C47FB" w:rsidP="00505A3F">
      <w:pPr>
        <w:spacing w:before="0" w:after="0"/>
        <w:ind w:right="-709"/>
        <w:jc w:val="both"/>
        <w:rPr>
          <w:rFonts w:asciiTheme="majorBidi" w:hAnsiTheme="majorBidi" w:cstheme="majorBidi"/>
          <w:sz w:val="22"/>
          <w:szCs w:val="22"/>
        </w:rPr>
      </w:pPr>
      <w:r w:rsidRPr="00505A3F">
        <w:rPr>
          <w:rFonts w:asciiTheme="majorBidi" w:hAnsiTheme="majorBidi" w:cstheme="majorBidi"/>
          <w:sz w:val="22"/>
          <w:szCs w:val="22"/>
        </w:rPr>
        <w:t>d. sp</w:t>
      </w:r>
      <w:r w:rsidR="00906C29" w:rsidRPr="00505A3F">
        <w:rPr>
          <w:rFonts w:asciiTheme="majorBidi" w:hAnsiTheme="majorBidi" w:cstheme="majorBidi"/>
          <w:sz w:val="22"/>
          <w:szCs w:val="22"/>
        </w:rPr>
        <w:t>rawowania opieki i</w:t>
      </w:r>
      <w:r w:rsidRPr="00505A3F">
        <w:rPr>
          <w:rFonts w:asciiTheme="majorBidi" w:hAnsiTheme="majorBidi" w:cstheme="majorBidi"/>
          <w:sz w:val="22"/>
          <w:szCs w:val="22"/>
        </w:rPr>
        <w:t>nformatycznej;</w:t>
      </w:r>
    </w:p>
    <w:p w14:paraId="4CC7922F" w14:textId="77777777" w:rsidR="001C47FB" w:rsidRPr="00505A3F" w:rsidRDefault="001C47FB" w:rsidP="00505A3F">
      <w:pPr>
        <w:spacing w:before="0" w:after="0"/>
        <w:ind w:right="-709"/>
        <w:jc w:val="both"/>
        <w:rPr>
          <w:rFonts w:asciiTheme="majorBidi" w:hAnsiTheme="majorBidi" w:cstheme="majorBidi"/>
          <w:sz w:val="22"/>
          <w:szCs w:val="22"/>
        </w:rPr>
      </w:pPr>
      <w:r w:rsidRPr="00505A3F">
        <w:rPr>
          <w:rFonts w:asciiTheme="majorBidi" w:hAnsiTheme="majorBidi" w:cstheme="majorBidi"/>
          <w:sz w:val="22"/>
          <w:szCs w:val="22"/>
        </w:rPr>
        <w:t>e. s</w:t>
      </w:r>
      <w:r w:rsidR="00906C29" w:rsidRPr="00505A3F">
        <w:rPr>
          <w:rFonts w:asciiTheme="majorBidi" w:hAnsiTheme="majorBidi" w:cstheme="majorBidi"/>
          <w:sz w:val="22"/>
          <w:szCs w:val="22"/>
        </w:rPr>
        <w:t>erwisu o</w:t>
      </w:r>
      <w:r w:rsidRPr="00505A3F">
        <w:rPr>
          <w:rFonts w:asciiTheme="majorBidi" w:hAnsiTheme="majorBidi" w:cstheme="majorBidi"/>
          <w:sz w:val="22"/>
          <w:szCs w:val="22"/>
        </w:rPr>
        <w:t>programowania w zakresie:</w:t>
      </w:r>
    </w:p>
    <w:p w14:paraId="1F3FFF40" w14:textId="77777777" w:rsidR="001C47FB" w:rsidRPr="00505A3F" w:rsidRDefault="00FB6F61" w:rsidP="00505A3F">
      <w:pPr>
        <w:spacing w:before="0" w:after="0"/>
        <w:ind w:right="-709"/>
        <w:jc w:val="both"/>
        <w:rPr>
          <w:rFonts w:asciiTheme="majorBidi" w:hAnsiTheme="majorBidi" w:cstheme="majorBidi"/>
          <w:sz w:val="22"/>
          <w:szCs w:val="22"/>
        </w:rPr>
      </w:pPr>
      <w:r w:rsidRPr="00505A3F">
        <w:rPr>
          <w:rFonts w:asciiTheme="majorBidi" w:hAnsiTheme="majorBidi" w:cstheme="majorBidi"/>
          <w:sz w:val="22"/>
          <w:szCs w:val="22"/>
        </w:rPr>
        <w:t xml:space="preserve">- </w:t>
      </w:r>
      <w:r w:rsidR="001C47FB" w:rsidRPr="00505A3F">
        <w:rPr>
          <w:rFonts w:asciiTheme="majorBidi" w:hAnsiTheme="majorBidi" w:cstheme="majorBidi"/>
          <w:sz w:val="22"/>
          <w:szCs w:val="22"/>
        </w:rPr>
        <w:t>d</w:t>
      </w:r>
      <w:r w:rsidR="00906C29" w:rsidRPr="00505A3F">
        <w:rPr>
          <w:rFonts w:asciiTheme="majorBidi" w:hAnsiTheme="majorBidi" w:cstheme="majorBidi"/>
          <w:sz w:val="22"/>
          <w:szCs w:val="22"/>
        </w:rPr>
        <w:t>iagnoza nieprawidłowości o</w:t>
      </w:r>
      <w:r w:rsidR="001C47FB" w:rsidRPr="00505A3F">
        <w:rPr>
          <w:rFonts w:asciiTheme="majorBidi" w:hAnsiTheme="majorBidi" w:cstheme="majorBidi"/>
          <w:sz w:val="22"/>
          <w:szCs w:val="22"/>
        </w:rPr>
        <w:t xml:space="preserve">programowania, </w:t>
      </w:r>
    </w:p>
    <w:p w14:paraId="752FFC7C" w14:textId="77777777" w:rsidR="001C47FB" w:rsidRPr="00505A3F" w:rsidRDefault="00FB6F61" w:rsidP="00505A3F">
      <w:pPr>
        <w:spacing w:before="0" w:after="0"/>
        <w:ind w:right="-709"/>
        <w:jc w:val="both"/>
        <w:rPr>
          <w:rFonts w:asciiTheme="majorBidi" w:hAnsiTheme="majorBidi" w:cstheme="majorBidi"/>
          <w:sz w:val="22"/>
          <w:szCs w:val="22"/>
        </w:rPr>
      </w:pPr>
      <w:r w:rsidRPr="00505A3F">
        <w:rPr>
          <w:rFonts w:asciiTheme="majorBidi" w:hAnsiTheme="majorBidi" w:cstheme="majorBidi"/>
          <w:sz w:val="22"/>
          <w:szCs w:val="22"/>
        </w:rPr>
        <w:t xml:space="preserve">- </w:t>
      </w:r>
      <w:r w:rsidR="001C47FB" w:rsidRPr="00505A3F">
        <w:rPr>
          <w:rFonts w:asciiTheme="majorBidi" w:hAnsiTheme="majorBidi" w:cstheme="majorBidi"/>
          <w:sz w:val="22"/>
          <w:szCs w:val="22"/>
        </w:rPr>
        <w:t>u</w:t>
      </w:r>
      <w:r w:rsidR="00906C29" w:rsidRPr="00505A3F">
        <w:rPr>
          <w:rFonts w:asciiTheme="majorBidi" w:hAnsiTheme="majorBidi" w:cstheme="majorBidi"/>
          <w:sz w:val="22"/>
          <w:szCs w:val="22"/>
        </w:rPr>
        <w:t>suwanie nieprawidłowości o</w:t>
      </w:r>
      <w:r w:rsidR="001C47FB" w:rsidRPr="00505A3F">
        <w:rPr>
          <w:rFonts w:asciiTheme="majorBidi" w:hAnsiTheme="majorBidi" w:cstheme="majorBidi"/>
          <w:sz w:val="22"/>
          <w:szCs w:val="22"/>
        </w:rPr>
        <w:t>programowania,</w:t>
      </w:r>
    </w:p>
    <w:p w14:paraId="4CF610C4" w14:textId="77777777" w:rsidR="001C47FB" w:rsidRPr="00505A3F" w:rsidRDefault="00FB6F61" w:rsidP="00505A3F">
      <w:pPr>
        <w:spacing w:before="0" w:after="0"/>
        <w:ind w:right="-709"/>
        <w:jc w:val="both"/>
        <w:rPr>
          <w:rFonts w:asciiTheme="majorBidi" w:hAnsiTheme="majorBidi" w:cstheme="majorBidi"/>
          <w:sz w:val="22"/>
          <w:szCs w:val="22"/>
        </w:rPr>
      </w:pPr>
      <w:r w:rsidRPr="00505A3F">
        <w:rPr>
          <w:rFonts w:asciiTheme="majorBidi" w:hAnsiTheme="majorBidi" w:cstheme="majorBidi"/>
          <w:sz w:val="22"/>
          <w:szCs w:val="22"/>
        </w:rPr>
        <w:t xml:space="preserve">- </w:t>
      </w:r>
      <w:r w:rsidR="001C47FB" w:rsidRPr="00505A3F">
        <w:rPr>
          <w:rFonts w:asciiTheme="majorBidi" w:hAnsiTheme="majorBidi" w:cstheme="majorBidi"/>
          <w:sz w:val="22"/>
          <w:szCs w:val="22"/>
        </w:rPr>
        <w:t>usuwanie sku</w:t>
      </w:r>
      <w:r w:rsidR="00906C29" w:rsidRPr="00505A3F">
        <w:rPr>
          <w:rFonts w:asciiTheme="majorBidi" w:hAnsiTheme="majorBidi" w:cstheme="majorBidi"/>
          <w:sz w:val="22"/>
          <w:szCs w:val="22"/>
        </w:rPr>
        <w:t>tków nieprawidłowości o</w:t>
      </w:r>
      <w:r w:rsidR="001C47FB" w:rsidRPr="00505A3F">
        <w:rPr>
          <w:rFonts w:asciiTheme="majorBidi" w:hAnsiTheme="majorBidi" w:cstheme="majorBidi"/>
          <w:sz w:val="22"/>
          <w:szCs w:val="22"/>
        </w:rPr>
        <w:t xml:space="preserve">programowania, </w:t>
      </w:r>
    </w:p>
    <w:p w14:paraId="16EE0274" w14:textId="77777777" w:rsidR="001C47FB" w:rsidRPr="00505A3F" w:rsidRDefault="00FB6F61" w:rsidP="00505A3F">
      <w:pPr>
        <w:spacing w:before="0" w:after="0"/>
        <w:ind w:right="-709"/>
        <w:jc w:val="both"/>
        <w:rPr>
          <w:rFonts w:asciiTheme="majorBidi" w:hAnsiTheme="majorBidi" w:cstheme="majorBidi"/>
          <w:sz w:val="22"/>
          <w:szCs w:val="22"/>
        </w:rPr>
      </w:pPr>
      <w:r w:rsidRPr="00505A3F">
        <w:rPr>
          <w:rFonts w:asciiTheme="majorBidi" w:hAnsiTheme="majorBidi" w:cstheme="majorBidi"/>
          <w:sz w:val="22"/>
          <w:szCs w:val="22"/>
        </w:rPr>
        <w:t xml:space="preserve">- </w:t>
      </w:r>
      <w:r w:rsidR="001C47FB" w:rsidRPr="00505A3F">
        <w:rPr>
          <w:rFonts w:asciiTheme="majorBidi" w:hAnsiTheme="majorBidi" w:cstheme="majorBidi"/>
          <w:sz w:val="22"/>
          <w:szCs w:val="22"/>
        </w:rPr>
        <w:t>usuwanie niespójnośc</w:t>
      </w:r>
      <w:r w:rsidR="00906C29" w:rsidRPr="00505A3F">
        <w:rPr>
          <w:rFonts w:asciiTheme="majorBidi" w:hAnsiTheme="majorBidi" w:cstheme="majorBidi"/>
          <w:sz w:val="22"/>
          <w:szCs w:val="22"/>
        </w:rPr>
        <w:t>i baz danych będących wynikiem nieprawidłowości o</w:t>
      </w:r>
      <w:r w:rsidR="001C47FB" w:rsidRPr="00505A3F">
        <w:rPr>
          <w:rFonts w:asciiTheme="majorBidi" w:hAnsiTheme="majorBidi" w:cstheme="majorBidi"/>
          <w:sz w:val="22"/>
          <w:szCs w:val="22"/>
        </w:rPr>
        <w:t>programowania,</w:t>
      </w:r>
    </w:p>
    <w:p w14:paraId="43E0C80C" w14:textId="77777777" w:rsidR="001C47FB" w:rsidRPr="00505A3F" w:rsidRDefault="00FB6F61" w:rsidP="00505A3F">
      <w:pPr>
        <w:spacing w:before="0" w:after="0"/>
        <w:ind w:right="-709"/>
        <w:jc w:val="both"/>
        <w:rPr>
          <w:rFonts w:asciiTheme="majorBidi" w:hAnsiTheme="majorBidi" w:cstheme="majorBidi"/>
          <w:sz w:val="22"/>
          <w:szCs w:val="22"/>
        </w:rPr>
      </w:pPr>
      <w:r w:rsidRPr="00505A3F">
        <w:rPr>
          <w:rFonts w:asciiTheme="majorBidi" w:hAnsiTheme="majorBidi" w:cstheme="majorBidi"/>
          <w:sz w:val="22"/>
          <w:szCs w:val="22"/>
        </w:rPr>
        <w:t xml:space="preserve">- </w:t>
      </w:r>
      <w:r w:rsidR="001C47FB" w:rsidRPr="00505A3F">
        <w:rPr>
          <w:rFonts w:asciiTheme="majorBidi" w:hAnsiTheme="majorBidi" w:cstheme="majorBidi"/>
          <w:sz w:val="22"/>
          <w:szCs w:val="22"/>
        </w:rPr>
        <w:t>wskazywaniem rozwiąza</w:t>
      </w:r>
      <w:r w:rsidR="00906C29" w:rsidRPr="00505A3F">
        <w:rPr>
          <w:rFonts w:asciiTheme="majorBidi" w:hAnsiTheme="majorBidi" w:cstheme="majorBidi"/>
          <w:sz w:val="22"/>
          <w:szCs w:val="22"/>
        </w:rPr>
        <w:t>ń zastępczych na czas usuwania nieprawidłowości o</w:t>
      </w:r>
      <w:r w:rsidR="001C47FB" w:rsidRPr="00505A3F">
        <w:rPr>
          <w:rFonts w:asciiTheme="majorBidi" w:hAnsiTheme="majorBidi" w:cstheme="majorBidi"/>
          <w:sz w:val="22"/>
          <w:szCs w:val="22"/>
        </w:rPr>
        <w:t>programowania.</w:t>
      </w:r>
    </w:p>
    <w:p w14:paraId="21675F22" w14:textId="77777777" w:rsidR="001C47FB" w:rsidRPr="00505A3F" w:rsidRDefault="001C47FB" w:rsidP="00505A3F">
      <w:pPr>
        <w:spacing w:before="0" w:after="0"/>
        <w:ind w:right="-709"/>
        <w:jc w:val="both"/>
        <w:rPr>
          <w:rFonts w:asciiTheme="majorBidi" w:hAnsiTheme="majorBidi" w:cstheme="majorBidi"/>
          <w:sz w:val="22"/>
          <w:szCs w:val="22"/>
        </w:rPr>
      </w:pPr>
      <w:r w:rsidRPr="00505A3F">
        <w:rPr>
          <w:rFonts w:asciiTheme="majorBidi" w:hAnsiTheme="majorBidi" w:cstheme="majorBidi"/>
          <w:sz w:val="22"/>
          <w:szCs w:val="22"/>
        </w:rPr>
        <w:t>f. Doradztwa w zakresie:</w:t>
      </w:r>
    </w:p>
    <w:p w14:paraId="15B96EF9" w14:textId="77777777" w:rsidR="001C47FB" w:rsidRPr="00505A3F" w:rsidRDefault="00FB6F61" w:rsidP="00505A3F">
      <w:pPr>
        <w:spacing w:before="0" w:after="0"/>
        <w:ind w:right="-709"/>
        <w:jc w:val="both"/>
        <w:rPr>
          <w:rFonts w:asciiTheme="majorBidi" w:hAnsiTheme="majorBidi" w:cstheme="majorBidi"/>
          <w:sz w:val="22"/>
          <w:szCs w:val="22"/>
        </w:rPr>
      </w:pPr>
      <w:r w:rsidRPr="00505A3F">
        <w:rPr>
          <w:rFonts w:asciiTheme="majorBidi" w:hAnsiTheme="majorBidi" w:cstheme="majorBidi"/>
          <w:sz w:val="22"/>
          <w:szCs w:val="22"/>
        </w:rPr>
        <w:t xml:space="preserve">- </w:t>
      </w:r>
      <w:r w:rsidR="001C47FB" w:rsidRPr="00505A3F">
        <w:rPr>
          <w:rFonts w:asciiTheme="majorBidi" w:hAnsiTheme="majorBidi" w:cstheme="majorBidi"/>
          <w:sz w:val="22"/>
          <w:szCs w:val="22"/>
        </w:rPr>
        <w:t xml:space="preserve">konstruowania zapytań do bazy danych wykonywanych "ad hoc" przez administratorów systemu, </w:t>
      </w:r>
    </w:p>
    <w:p w14:paraId="05E31536" w14:textId="77777777" w:rsidR="001C47FB" w:rsidRPr="00505A3F" w:rsidRDefault="00FB6F61" w:rsidP="00505A3F">
      <w:pPr>
        <w:spacing w:before="0" w:after="0"/>
        <w:ind w:right="-709"/>
        <w:jc w:val="both"/>
        <w:rPr>
          <w:rFonts w:asciiTheme="majorBidi" w:hAnsiTheme="majorBidi" w:cstheme="majorBidi"/>
          <w:sz w:val="22"/>
          <w:szCs w:val="22"/>
        </w:rPr>
      </w:pPr>
      <w:r w:rsidRPr="00505A3F">
        <w:rPr>
          <w:rFonts w:asciiTheme="majorBidi" w:hAnsiTheme="majorBidi" w:cstheme="majorBidi"/>
          <w:sz w:val="22"/>
          <w:szCs w:val="22"/>
        </w:rPr>
        <w:t>-</w:t>
      </w:r>
      <w:r w:rsidR="001C47FB" w:rsidRPr="00505A3F">
        <w:rPr>
          <w:rFonts w:asciiTheme="majorBidi" w:hAnsiTheme="majorBidi" w:cstheme="majorBidi"/>
          <w:sz w:val="22"/>
          <w:szCs w:val="22"/>
        </w:rPr>
        <w:t xml:space="preserve"> </w:t>
      </w:r>
      <w:r w:rsidR="00906C29" w:rsidRPr="00505A3F">
        <w:rPr>
          <w:rFonts w:asciiTheme="majorBidi" w:hAnsiTheme="majorBidi" w:cstheme="majorBidi"/>
          <w:sz w:val="22"/>
          <w:szCs w:val="22"/>
        </w:rPr>
        <w:t>i</w:t>
      </w:r>
      <w:r w:rsidR="001C47FB" w:rsidRPr="00505A3F">
        <w:rPr>
          <w:rFonts w:asciiTheme="majorBidi" w:hAnsiTheme="majorBidi" w:cstheme="majorBidi"/>
          <w:sz w:val="22"/>
          <w:szCs w:val="22"/>
        </w:rPr>
        <w:t>n</w:t>
      </w:r>
      <w:r w:rsidR="00906C29" w:rsidRPr="00505A3F">
        <w:rPr>
          <w:rFonts w:asciiTheme="majorBidi" w:hAnsiTheme="majorBidi" w:cstheme="majorBidi"/>
          <w:sz w:val="22"/>
          <w:szCs w:val="22"/>
        </w:rPr>
        <w:t>stalowania przez Zamawiającego nowych za</w:t>
      </w:r>
      <w:r w:rsidR="001C47FB" w:rsidRPr="00505A3F">
        <w:rPr>
          <w:rFonts w:asciiTheme="majorBidi" w:hAnsiTheme="majorBidi" w:cstheme="majorBidi"/>
          <w:sz w:val="22"/>
          <w:szCs w:val="22"/>
        </w:rPr>
        <w:t>dań,</w:t>
      </w:r>
    </w:p>
    <w:p w14:paraId="73B1686B" w14:textId="77777777" w:rsidR="001C47FB" w:rsidRPr="00505A3F" w:rsidRDefault="00FB6F61" w:rsidP="00505A3F">
      <w:pPr>
        <w:spacing w:before="0" w:after="0"/>
        <w:ind w:right="-709"/>
        <w:jc w:val="both"/>
        <w:rPr>
          <w:rFonts w:asciiTheme="majorBidi" w:hAnsiTheme="majorBidi" w:cstheme="majorBidi"/>
          <w:sz w:val="22"/>
          <w:szCs w:val="22"/>
        </w:rPr>
      </w:pPr>
      <w:r w:rsidRPr="00505A3F">
        <w:rPr>
          <w:rFonts w:asciiTheme="majorBidi" w:hAnsiTheme="majorBidi" w:cstheme="majorBidi"/>
          <w:sz w:val="22"/>
          <w:szCs w:val="22"/>
        </w:rPr>
        <w:t xml:space="preserve">- </w:t>
      </w:r>
      <w:r w:rsidR="001C47FB" w:rsidRPr="00505A3F">
        <w:rPr>
          <w:rFonts w:asciiTheme="majorBidi" w:hAnsiTheme="majorBidi" w:cstheme="majorBidi"/>
          <w:sz w:val="22"/>
          <w:szCs w:val="22"/>
        </w:rPr>
        <w:t>o</w:t>
      </w:r>
      <w:r w:rsidR="00906C29" w:rsidRPr="00505A3F">
        <w:rPr>
          <w:rFonts w:asciiTheme="majorBidi" w:hAnsiTheme="majorBidi" w:cstheme="majorBidi"/>
          <w:sz w:val="22"/>
          <w:szCs w:val="22"/>
        </w:rPr>
        <w:t>ptymalnej konfiguracji oprogramowania n</w:t>
      </w:r>
      <w:r w:rsidR="001C47FB" w:rsidRPr="00505A3F">
        <w:rPr>
          <w:rFonts w:asciiTheme="majorBidi" w:hAnsiTheme="majorBidi" w:cstheme="majorBidi"/>
          <w:sz w:val="22"/>
          <w:szCs w:val="22"/>
        </w:rPr>
        <w:t>arzędziow</w:t>
      </w:r>
      <w:r w:rsidR="00906C29" w:rsidRPr="00505A3F">
        <w:rPr>
          <w:rFonts w:asciiTheme="majorBidi" w:hAnsiTheme="majorBidi" w:cstheme="majorBidi"/>
          <w:sz w:val="22"/>
          <w:szCs w:val="22"/>
        </w:rPr>
        <w:t>ego w zakresie wymaganym przez o</w:t>
      </w:r>
      <w:r w:rsidR="001C47FB" w:rsidRPr="00505A3F">
        <w:rPr>
          <w:rFonts w:asciiTheme="majorBidi" w:hAnsiTheme="majorBidi" w:cstheme="majorBidi"/>
          <w:sz w:val="22"/>
          <w:szCs w:val="22"/>
        </w:rPr>
        <w:t>programowanie,</w:t>
      </w:r>
    </w:p>
    <w:p w14:paraId="77FFCCB9" w14:textId="77777777" w:rsidR="001C47FB" w:rsidRPr="00505A3F" w:rsidRDefault="00FB6F61" w:rsidP="00505A3F">
      <w:pPr>
        <w:spacing w:before="0" w:after="0"/>
        <w:ind w:right="-709"/>
        <w:jc w:val="both"/>
        <w:rPr>
          <w:rFonts w:asciiTheme="majorBidi" w:hAnsiTheme="majorBidi" w:cstheme="majorBidi"/>
          <w:sz w:val="22"/>
          <w:szCs w:val="22"/>
        </w:rPr>
      </w:pPr>
      <w:r w:rsidRPr="00505A3F">
        <w:rPr>
          <w:rFonts w:asciiTheme="majorBidi" w:hAnsiTheme="majorBidi" w:cstheme="majorBidi"/>
          <w:sz w:val="22"/>
          <w:szCs w:val="22"/>
        </w:rPr>
        <w:t xml:space="preserve">- </w:t>
      </w:r>
      <w:r w:rsidR="001C47FB" w:rsidRPr="00505A3F">
        <w:rPr>
          <w:rFonts w:asciiTheme="majorBidi" w:hAnsiTheme="majorBidi" w:cstheme="majorBidi"/>
          <w:sz w:val="22"/>
          <w:szCs w:val="22"/>
        </w:rPr>
        <w:t>przeprowadzenia procesów archiwizacji danych,</w:t>
      </w:r>
    </w:p>
    <w:p w14:paraId="2B5DDF27" w14:textId="77777777" w:rsidR="001C47FB" w:rsidRPr="00505A3F" w:rsidRDefault="00FB6F61" w:rsidP="00505A3F">
      <w:pPr>
        <w:spacing w:before="0" w:after="0"/>
        <w:ind w:right="-709"/>
        <w:jc w:val="both"/>
        <w:rPr>
          <w:rFonts w:asciiTheme="majorBidi" w:hAnsiTheme="majorBidi" w:cstheme="majorBidi"/>
          <w:sz w:val="22"/>
          <w:szCs w:val="22"/>
        </w:rPr>
      </w:pPr>
      <w:r w:rsidRPr="00505A3F">
        <w:rPr>
          <w:rFonts w:asciiTheme="majorBidi" w:hAnsiTheme="majorBidi" w:cstheme="majorBidi"/>
          <w:sz w:val="22"/>
          <w:szCs w:val="22"/>
        </w:rPr>
        <w:t xml:space="preserve">- </w:t>
      </w:r>
      <w:r w:rsidR="001C47FB" w:rsidRPr="00505A3F">
        <w:rPr>
          <w:rFonts w:asciiTheme="majorBidi" w:hAnsiTheme="majorBidi" w:cstheme="majorBidi"/>
          <w:sz w:val="22"/>
          <w:szCs w:val="22"/>
        </w:rPr>
        <w:t xml:space="preserve">zmian polegających na wprowadzeniu </w:t>
      </w:r>
      <w:r w:rsidR="001F678F" w:rsidRPr="00505A3F">
        <w:rPr>
          <w:rFonts w:asciiTheme="majorBidi" w:hAnsiTheme="majorBidi" w:cstheme="majorBidi"/>
          <w:sz w:val="22"/>
          <w:szCs w:val="22"/>
        </w:rPr>
        <w:t>nowej platformy eksploatacyjnej o</w:t>
      </w:r>
      <w:r w:rsidR="001C47FB" w:rsidRPr="00505A3F">
        <w:rPr>
          <w:rFonts w:asciiTheme="majorBidi" w:hAnsiTheme="majorBidi" w:cstheme="majorBidi"/>
          <w:sz w:val="22"/>
          <w:szCs w:val="22"/>
        </w:rPr>
        <w:t>programowania,</w:t>
      </w:r>
    </w:p>
    <w:p w14:paraId="4B469E14" w14:textId="77777777" w:rsidR="001C47FB" w:rsidRPr="00505A3F" w:rsidRDefault="00FB6F61" w:rsidP="00505A3F">
      <w:pPr>
        <w:spacing w:before="0" w:after="0"/>
        <w:ind w:right="-709"/>
        <w:jc w:val="both"/>
        <w:rPr>
          <w:rFonts w:asciiTheme="majorBidi" w:hAnsiTheme="majorBidi" w:cstheme="majorBidi"/>
          <w:sz w:val="22"/>
          <w:szCs w:val="22"/>
        </w:rPr>
      </w:pPr>
      <w:r w:rsidRPr="00505A3F">
        <w:rPr>
          <w:rFonts w:asciiTheme="majorBidi" w:hAnsiTheme="majorBidi" w:cstheme="majorBidi"/>
          <w:sz w:val="22"/>
          <w:szCs w:val="22"/>
        </w:rPr>
        <w:t xml:space="preserve">- </w:t>
      </w:r>
      <w:r w:rsidR="001C47FB" w:rsidRPr="00505A3F">
        <w:rPr>
          <w:rFonts w:asciiTheme="majorBidi" w:hAnsiTheme="majorBidi" w:cstheme="majorBidi"/>
          <w:sz w:val="22"/>
          <w:szCs w:val="22"/>
        </w:rPr>
        <w:t>organizacji proce</w:t>
      </w:r>
      <w:r w:rsidR="00906C29" w:rsidRPr="00505A3F">
        <w:rPr>
          <w:rFonts w:asciiTheme="majorBidi" w:hAnsiTheme="majorBidi" w:cstheme="majorBidi"/>
          <w:sz w:val="22"/>
          <w:szCs w:val="22"/>
        </w:rPr>
        <w:t>sów przetwarzania danych przez o</w:t>
      </w:r>
      <w:r w:rsidR="001C47FB" w:rsidRPr="00505A3F">
        <w:rPr>
          <w:rFonts w:asciiTheme="majorBidi" w:hAnsiTheme="majorBidi" w:cstheme="majorBidi"/>
          <w:sz w:val="22"/>
          <w:szCs w:val="22"/>
        </w:rPr>
        <w:t>programowanie,</w:t>
      </w:r>
    </w:p>
    <w:p w14:paraId="6F2B46F8" w14:textId="77777777" w:rsidR="001C47FB" w:rsidRPr="00505A3F" w:rsidRDefault="00FB6F61" w:rsidP="00505A3F">
      <w:pPr>
        <w:spacing w:before="0" w:after="0"/>
        <w:ind w:right="-709"/>
        <w:jc w:val="both"/>
        <w:rPr>
          <w:rFonts w:asciiTheme="majorBidi" w:hAnsiTheme="majorBidi" w:cstheme="majorBidi"/>
          <w:sz w:val="22"/>
          <w:szCs w:val="22"/>
        </w:rPr>
      </w:pPr>
      <w:r w:rsidRPr="00505A3F">
        <w:rPr>
          <w:rFonts w:asciiTheme="majorBidi" w:hAnsiTheme="majorBidi" w:cstheme="majorBidi"/>
          <w:sz w:val="22"/>
          <w:szCs w:val="22"/>
        </w:rPr>
        <w:t xml:space="preserve">- </w:t>
      </w:r>
      <w:r w:rsidR="001C47FB" w:rsidRPr="00505A3F">
        <w:rPr>
          <w:rFonts w:asciiTheme="majorBidi" w:hAnsiTheme="majorBidi" w:cstheme="majorBidi"/>
          <w:sz w:val="22"/>
          <w:szCs w:val="22"/>
        </w:rPr>
        <w:t>właściwego wykorzystania mechanizmów parame</w:t>
      </w:r>
      <w:r w:rsidR="00906C29" w:rsidRPr="00505A3F">
        <w:rPr>
          <w:rFonts w:asciiTheme="majorBidi" w:hAnsiTheme="majorBidi" w:cstheme="majorBidi"/>
          <w:sz w:val="22"/>
          <w:szCs w:val="22"/>
        </w:rPr>
        <w:t>tryzowania i definiowania o</w:t>
      </w:r>
      <w:r w:rsidR="001C47FB" w:rsidRPr="00505A3F">
        <w:rPr>
          <w:rFonts w:asciiTheme="majorBidi" w:hAnsiTheme="majorBidi" w:cstheme="majorBidi"/>
          <w:sz w:val="22"/>
          <w:szCs w:val="22"/>
        </w:rPr>
        <w:t>programowania,</w:t>
      </w:r>
    </w:p>
    <w:p w14:paraId="6A4E92E6" w14:textId="77777777" w:rsidR="001C47FB" w:rsidRPr="00505A3F" w:rsidRDefault="00FB6F61" w:rsidP="00505A3F">
      <w:pPr>
        <w:spacing w:before="0" w:after="0"/>
        <w:ind w:right="-709"/>
        <w:jc w:val="both"/>
        <w:rPr>
          <w:rFonts w:asciiTheme="majorBidi" w:hAnsiTheme="majorBidi" w:cstheme="majorBidi"/>
          <w:sz w:val="22"/>
          <w:szCs w:val="22"/>
        </w:rPr>
      </w:pPr>
      <w:r w:rsidRPr="00505A3F">
        <w:rPr>
          <w:rFonts w:asciiTheme="majorBidi" w:hAnsiTheme="majorBidi" w:cstheme="majorBidi"/>
          <w:sz w:val="22"/>
          <w:szCs w:val="22"/>
        </w:rPr>
        <w:t xml:space="preserve">- </w:t>
      </w:r>
      <w:r w:rsidR="001C47FB" w:rsidRPr="00505A3F">
        <w:rPr>
          <w:rFonts w:asciiTheme="majorBidi" w:hAnsiTheme="majorBidi" w:cstheme="majorBidi"/>
          <w:sz w:val="22"/>
          <w:szCs w:val="22"/>
        </w:rPr>
        <w:t>opiniowania przydatności i możliwości wykorzystania nowych rozwiązań technologicznych;</w:t>
      </w:r>
    </w:p>
    <w:p w14:paraId="636676AA" w14:textId="77777777" w:rsidR="001C47FB" w:rsidRPr="00505A3F" w:rsidRDefault="00FB6F61" w:rsidP="00505A3F">
      <w:pPr>
        <w:spacing w:before="0" w:after="0"/>
        <w:ind w:right="-709"/>
        <w:jc w:val="both"/>
        <w:rPr>
          <w:rFonts w:asciiTheme="majorBidi" w:hAnsiTheme="majorBidi" w:cstheme="majorBidi"/>
          <w:sz w:val="22"/>
          <w:szCs w:val="22"/>
        </w:rPr>
      </w:pPr>
      <w:r w:rsidRPr="00505A3F">
        <w:rPr>
          <w:rFonts w:asciiTheme="majorBidi" w:hAnsiTheme="majorBidi" w:cstheme="majorBidi"/>
          <w:sz w:val="22"/>
          <w:szCs w:val="22"/>
        </w:rPr>
        <w:t xml:space="preserve">- </w:t>
      </w:r>
      <w:r w:rsidR="001C47FB" w:rsidRPr="00505A3F">
        <w:rPr>
          <w:rFonts w:asciiTheme="majorBidi" w:hAnsiTheme="majorBidi" w:cstheme="majorBidi"/>
          <w:sz w:val="22"/>
          <w:szCs w:val="22"/>
        </w:rPr>
        <w:t>m</w:t>
      </w:r>
      <w:r w:rsidR="00906C29" w:rsidRPr="00505A3F">
        <w:rPr>
          <w:rFonts w:asciiTheme="majorBidi" w:hAnsiTheme="majorBidi" w:cstheme="majorBidi"/>
          <w:sz w:val="22"/>
          <w:szCs w:val="22"/>
        </w:rPr>
        <w:t>ożliwości dostosowania o</w:t>
      </w:r>
      <w:r w:rsidR="001C47FB" w:rsidRPr="00505A3F">
        <w:rPr>
          <w:rFonts w:asciiTheme="majorBidi" w:hAnsiTheme="majorBidi" w:cstheme="majorBidi"/>
          <w:sz w:val="22"/>
          <w:szCs w:val="22"/>
        </w:rPr>
        <w:t>programowania do planowanych zmian wewnętrznych przepisów Zamawiającego w celu zwiększen</w:t>
      </w:r>
      <w:r w:rsidR="00906C29" w:rsidRPr="00505A3F">
        <w:rPr>
          <w:rFonts w:asciiTheme="majorBidi" w:hAnsiTheme="majorBidi" w:cstheme="majorBidi"/>
          <w:sz w:val="22"/>
          <w:szCs w:val="22"/>
        </w:rPr>
        <w:t>ia stopnia wykorzystania o</w:t>
      </w:r>
      <w:r w:rsidR="001C47FB" w:rsidRPr="00505A3F">
        <w:rPr>
          <w:rFonts w:asciiTheme="majorBidi" w:hAnsiTheme="majorBidi" w:cstheme="majorBidi"/>
          <w:sz w:val="22"/>
          <w:szCs w:val="22"/>
        </w:rPr>
        <w:t xml:space="preserve">programowania. </w:t>
      </w:r>
    </w:p>
    <w:p w14:paraId="6CE35449" w14:textId="77777777" w:rsidR="001C47FB" w:rsidRPr="00505A3F" w:rsidRDefault="001C47FB" w:rsidP="00505A3F">
      <w:pPr>
        <w:spacing w:before="0" w:after="0"/>
        <w:ind w:right="-709"/>
        <w:jc w:val="both"/>
        <w:rPr>
          <w:rFonts w:asciiTheme="majorBidi" w:hAnsiTheme="majorBidi" w:cstheme="majorBidi"/>
          <w:sz w:val="22"/>
          <w:szCs w:val="22"/>
        </w:rPr>
      </w:pPr>
      <w:r w:rsidRPr="00505A3F">
        <w:rPr>
          <w:rFonts w:asciiTheme="majorBidi" w:hAnsiTheme="majorBidi" w:cstheme="majorBidi"/>
          <w:sz w:val="22"/>
          <w:szCs w:val="22"/>
        </w:rPr>
        <w:t>g. m</w:t>
      </w:r>
      <w:r w:rsidR="00906C29" w:rsidRPr="00505A3F">
        <w:rPr>
          <w:rFonts w:asciiTheme="majorBidi" w:hAnsiTheme="majorBidi" w:cstheme="majorBidi"/>
          <w:sz w:val="22"/>
          <w:szCs w:val="22"/>
        </w:rPr>
        <w:t>odyfikacji i aktualizacji o</w:t>
      </w:r>
      <w:r w:rsidRPr="00505A3F">
        <w:rPr>
          <w:rFonts w:asciiTheme="majorBidi" w:hAnsiTheme="majorBidi" w:cstheme="majorBidi"/>
          <w:sz w:val="22"/>
          <w:szCs w:val="22"/>
        </w:rPr>
        <w:t>programowania  w zakresie:</w:t>
      </w:r>
    </w:p>
    <w:p w14:paraId="68257060" w14:textId="77777777" w:rsidR="001C47FB" w:rsidRPr="00505A3F" w:rsidRDefault="00FB6F61" w:rsidP="00505A3F">
      <w:pPr>
        <w:spacing w:before="0" w:after="0"/>
        <w:ind w:right="-709"/>
        <w:jc w:val="both"/>
        <w:rPr>
          <w:rFonts w:asciiTheme="majorBidi" w:hAnsiTheme="majorBidi" w:cstheme="majorBidi"/>
          <w:sz w:val="22"/>
          <w:szCs w:val="22"/>
        </w:rPr>
      </w:pPr>
      <w:r w:rsidRPr="00505A3F">
        <w:rPr>
          <w:rFonts w:asciiTheme="majorBidi" w:hAnsiTheme="majorBidi" w:cstheme="majorBidi"/>
          <w:sz w:val="22"/>
          <w:szCs w:val="22"/>
        </w:rPr>
        <w:t xml:space="preserve">- </w:t>
      </w:r>
      <w:r w:rsidR="001C47FB" w:rsidRPr="00505A3F">
        <w:rPr>
          <w:rFonts w:asciiTheme="majorBidi" w:hAnsiTheme="majorBidi" w:cstheme="majorBidi"/>
          <w:sz w:val="22"/>
          <w:szCs w:val="22"/>
        </w:rPr>
        <w:t>i</w:t>
      </w:r>
      <w:r w:rsidR="00906C29" w:rsidRPr="00505A3F">
        <w:rPr>
          <w:rFonts w:asciiTheme="majorBidi" w:hAnsiTheme="majorBidi" w:cstheme="majorBidi"/>
          <w:sz w:val="22"/>
          <w:szCs w:val="22"/>
        </w:rPr>
        <w:t>nformowania Zamawiającego o nowych w</w:t>
      </w:r>
      <w:r w:rsidR="001C47FB" w:rsidRPr="00505A3F">
        <w:rPr>
          <w:rFonts w:asciiTheme="majorBidi" w:hAnsiTheme="majorBidi" w:cstheme="majorBidi"/>
          <w:sz w:val="22"/>
          <w:szCs w:val="22"/>
        </w:rPr>
        <w:t>ydaniach, poprzez przesłanie wiadomości za pośrednictwem poczty elektronicznej,</w:t>
      </w:r>
    </w:p>
    <w:p w14:paraId="7F54F673" w14:textId="77777777" w:rsidR="001C47FB" w:rsidRPr="00505A3F" w:rsidRDefault="00FB6F61" w:rsidP="00505A3F">
      <w:pPr>
        <w:spacing w:before="0" w:after="0"/>
        <w:ind w:right="-709"/>
        <w:jc w:val="both"/>
        <w:rPr>
          <w:rFonts w:asciiTheme="majorBidi" w:hAnsiTheme="majorBidi" w:cstheme="majorBidi"/>
          <w:sz w:val="22"/>
          <w:szCs w:val="22"/>
        </w:rPr>
      </w:pPr>
      <w:r w:rsidRPr="00505A3F">
        <w:rPr>
          <w:rFonts w:asciiTheme="majorBidi" w:hAnsiTheme="majorBidi" w:cstheme="majorBidi"/>
          <w:sz w:val="22"/>
          <w:szCs w:val="22"/>
        </w:rPr>
        <w:t xml:space="preserve">- </w:t>
      </w:r>
      <w:r w:rsidR="001C47FB" w:rsidRPr="00505A3F">
        <w:rPr>
          <w:rFonts w:asciiTheme="majorBidi" w:hAnsiTheme="majorBidi" w:cstheme="majorBidi"/>
          <w:sz w:val="22"/>
          <w:szCs w:val="22"/>
        </w:rPr>
        <w:t>poprzez zmianę statusu zgłoszenia</w:t>
      </w:r>
      <w:r w:rsidR="00906C29" w:rsidRPr="00505A3F">
        <w:rPr>
          <w:rFonts w:asciiTheme="majorBidi" w:hAnsiTheme="majorBidi" w:cstheme="majorBidi"/>
          <w:sz w:val="22"/>
          <w:szCs w:val="22"/>
        </w:rPr>
        <w:t>, jeżeli nowe w</w:t>
      </w:r>
      <w:r w:rsidR="001C47FB" w:rsidRPr="00505A3F">
        <w:rPr>
          <w:rFonts w:asciiTheme="majorBidi" w:hAnsiTheme="majorBidi" w:cstheme="majorBidi"/>
          <w:sz w:val="22"/>
          <w:szCs w:val="22"/>
        </w:rPr>
        <w:t>y</w:t>
      </w:r>
      <w:r w:rsidR="00906C29" w:rsidRPr="00505A3F">
        <w:rPr>
          <w:rFonts w:asciiTheme="majorBidi" w:hAnsiTheme="majorBidi" w:cstheme="majorBidi"/>
          <w:sz w:val="22"/>
          <w:szCs w:val="22"/>
        </w:rPr>
        <w:t>danie jest poprawką zgłoszonej n</w:t>
      </w:r>
      <w:r w:rsidR="001C47FB" w:rsidRPr="00505A3F">
        <w:rPr>
          <w:rFonts w:asciiTheme="majorBidi" w:hAnsiTheme="majorBidi" w:cstheme="majorBidi"/>
          <w:sz w:val="22"/>
          <w:szCs w:val="22"/>
        </w:rPr>
        <w:t>ieprawidłowości,</w:t>
      </w:r>
    </w:p>
    <w:p w14:paraId="797FA956" w14:textId="77777777" w:rsidR="001C47FB" w:rsidRPr="00505A3F" w:rsidRDefault="00FB6F61" w:rsidP="00505A3F">
      <w:pPr>
        <w:spacing w:before="0" w:after="0"/>
        <w:ind w:right="-709"/>
        <w:jc w:val="both"/>
        <w:rPr>
          <w:rFonts w:asciiTheme="majorBidi" w:hAnsiTheme="majorBidi" w:cstheme="majorBidi"/>
          <w:sz w:val="22"/>
          <w:szCs w:val="22"/>
        </w:rPr>
      </w:pPr>
      <w:r w:rsidRPr="00505A3F">
        <w:rPr>
          <w:rFonts w:asciiTheme="majorBidi" w:hAnsiTheme="majorBidi" w:cstheme="majorBidi"/>
          <w:sz w:val="22"/>
          <w:szCs w:val="22"/>
        </w:rPr>
        <w:t xml:space="preserve">- </w:t>
      </w:r>
      <w:r w:rsidR="001C47FB" w:rsidRPr="00505A3F">
        <w:rPr>
          <w:rFonts w:asciiTheme="majorBidi" w:hAnsiTheme="majorBidi" w:cstheme="majorBidi"/>
          <w:sz w:val="22"/>
          <w:szCs w:val="22"/>
        </w:rPr>
        <w:t>d</w:t>
      </w:r>
      <w:r w:rsidR="00906C29" w:rsidRPr="00505A3F">
        <w:rPr>
          <w:rFonts w:asciiTheme="majorBidi" w:hAnsiTheme="majorBidi" w:cstheme="majorBidi"/>
          <w:sz w:val="22"/>
          <w:szCs w:val="22"/>
        </w:rPr>
        <w:t>ostarczania nowych wydań wraz z aktualną d</w:t>
      </w:r>
      <w:r w:rsidR="001C47FB" w:rsidRPr="00505A3F">
        <w:rPr>
          <w:rFonts w:asciiTheme="majorBidi" w:hAnsiTheme="majorBidi" w:cstheme="majorBidi"/>
          <w:sz w:val="22"/>
          <w:szCs w:val="22"/>
        </w:rPr>
        <w:t>okumentacją.</w:t>
      </w:r>
    </w:p>
    <w:p w14:paraId="31904958" w14:textId="77777777" w:rsidR="00FB6F61" w:rsidRPr="00505A3F" w:rsidRDefault="00FB6F61" w:rsidP="00505A3F">
      <w:pPr>
        <w:spacing w:before="0" w:after="0"/>
        <w:ind w:right="-709" w:firstLine="708"/>
        <w:jc w:val="both"/>
        <w:rPr>
          <w:rFonts w:asciiTheme="majorBidi" w:hAnsiTheme="majorBidi" w:cstheme="majorBidi"/>
          <w:sz w:val="22"/>
          <w:szCs w:val="22"/>
        </w:rPr>
      </w:pPr>
    </w:p>
    <w:p w14:paraId="075A8D9D" w14:textId="77777777" w:rsidR="00DB21E1" w:rsidRPr="00505A3F" w:rsidRDefault="00DB21E1" w:rsidP="00505A3F">
      <w:pPr>
        <w:spacing w:before="0" w:after="0"/>
        <w:ind w:right="-709"/>
        <w:jc w:val="center"/>
        <w:rPr>
          <w:rFonts w:asciiTheme="majorBidi" w:hAnsiTheme="majorBidi" w:cstheme="majorBidi"/>
          <w:b/>
          <w:sz w:val="22"/>
          <w:szCs w:val="22"/>
        </w:rPr>
      </w:pPr>
      <w:r w:rsidRPr="00505A3F">
        <w:rPr>
          <w:rFonts w:asciiTheme="majorBidi" w:hAnsiTheme="majorBidi" w:cstheme="majorBidi"/>
          <w:b/>
          <w:sz w:val="22"/>
          <w:szCs w:val="22"/>
        </w:rPr>
        <w:t>§ 3</w:t>
      </w:r>
    </w:p>
    <w:p w14:paraId="37F76EF1" w14:textId="77777777" w:rsidR="00DB21E1" w:rsidRPr="00505A3F" w:rsidRDefault="00DB21E1" w:rsidP="00505A3F">
      <w:pPr>
        <w:spacing w:before="0" w:after="0"/>
        <w:ind w:right="-709"/>
        <w:jc w:val="center"/>
        <w:rPr>
          <w:rFonts w:asciiTheme="majorBidi" w:hAnsiTheme="majorBidi" w:cstheme="majorBidi"/>
          <w:b/>
          <w:sz w:val="22"/>
          <w:szCs w:val="22"/>
        </w:rPr>
      </w:pPr>
      <w:r w:rsidRPr="00505A3F">
        <w:rPr>
          <w:rFonts w:asciiTheme="majorBidi" w:hAnsiTheme="majorBidi" w:cstheme="majorBidi"/>
          <w:b/>
          <w:sz w:val="22"/>
          <w:szCs w:val="22"/>
        </w:rPr>
        <w:t>Serwis oprogramowania</w:t>
      </w:r>
    </w:p>
    <w:p w14:paraId="2A67E227" w14:textId="77777777" w:rsidR="001B5D81" w:rsidRPr="00505A3F" w:rsidRDefault="001B5D81" w:rsidP="00505A3F">
      <w:pPr>
        <w:numPr>
          <w:ilvl w:val="0"/>
          <w:numId w:val="4"/>
        </w:numPr>
        <w:spacing w:before="0" w:after="0"/>
        <w:contextualSpacing/>
        <w:jc w:val="both"/>
        <w:rPr>
          <w:rFonts w:asciiTheme="majorBidi" w:hAnsiTheme="majorBidi" w:cstheme="majorBidi"/>
          <w:sz w:val="22"/>
          <w:szCs w:val="22"/>
        </w:rPr>
      </w:pPr>
      <w:r w:rsidRPr="00505A3F">
        <w:rPr>
          <w:rFonts w:asciiTheme="majorBidi" w:hAnsiTheme="majorBidi" w:cstheme="majorBidi"/>
          <w:sz w:val="22"/>
          <w:szCs w:val="22"/>
        </w:rPr>
        <w:t xml:space="preserve">Na </w:t>
      </w:r>
      <w:r w:rsidR="00906C29" w:rsidRPr="00505A3F">
        <w:rPr>
          <w:rFonts w:asciiTheme="majorBidi" w:hAnsiTheme="majorBidi" w:cstheme="majorBidi"/>
          <w:sz w:val="22"/>
          <w:szCs w:val="22"/>
        </w:rPr>
        <w:t>serwis o</w:t>
      </w:r>
      <w:r w:rsidRPr="00505A3F">
        <w:rPr>
          <w:rFonts w:asciiTheme="majorBidi" w:hAnsiTheme="majorBidi" w:cstheme="majorBidi"/>
          <w:sz w:val="22"/>
          <w:szCs w:val="22"/>
        </w:rPr>
        <w:t>programowania składają się usługi, w zakres których wchodzi:</w:t>
      </w:r>
    </w:p>
    <w:p w14:paraId="6E5BBA65" w14:textId="77777777" w:rsidR="001B5D81" w:rsidRPr="00505A3F" w:rsidRDefault="001B5D81" w:rsidP="00505A3F">
      <w:pPr>
        <w:numPr>
          <w:ilvl w:val="1"/>
          <w:numId w:val="4"/>
        </w:numPr>
        <w:spacing w:before="0" w:after="0"/>
        <w:contextualSpacing/>
        <w:jc w:val="both"/>
        <w:rPr>
          <w:rFonts w:asciiTheme="majorBidi" w:hAnsiTheme="majorBidi" w:cstheme="majorBidi"/>
          <w:sz w:val="22"/>
          <w:szCs w:val="22"/>
        </w:rPr>
      </w:pPr>
      <w:r w:rsidRPr="00505A3F">
        <w:rPr>
          <w:rFonts w:asciiTheme="majorBidi" w:hAnsiTheme="majorBidi" w:cstheme="majorBidi"/>
          <w:sz w:val="22"/>
          <w:szCs w:val="22"/>
        </w:rPr>
        <w:t xml:space="preserve">diagnoza </w:t>
      </w:r>
      <w:r w:rsidR="00906C29" w:rsidRPr="00505A3F">
        <w:rPr>
          <w:rFonts w:asciiTheme="majorBidi" w:hAnsiTheme="majorBidi" w:cstheme="majorBidi"/>
          <w:sz w:val="22"/>
          <w:szCs w:val="22"/>
        </w:rPr>
        <w:t>nieprawidłowości o</w:t>
      </w:r>
      <w:r w:rsidRPr="00505A3F">
        <w:rPr>
          <w:rFonts w:asciiTheme="majorBidi" w:hAnsiTheme="majorBidi" w:cstheme="majorBidi"/>
          <w:sz w:val="22"/>
          <w:szCs w:val="22"/>
        </w:rPr>
        <w:t xml:space="preserve">programowania, </w:t>
      </w:r>
    </w:p>
    <w:p w14:paraId="500AB8CA" w14:textId="77777777" w:rsidR="001B5D81" w:rsidRPr="00505A3F" w:rsidRDefault="001B5D81" w:rsidP="00505A3F">
      <w:pPr>
        <w:numPr>
          <w:ilvl w:val="1"/>
          <w:numId w:val="4"/>
        </w:numPr>
        <w:spacing w:before="0" w:after="0"/>
        <w:contextualSpacing/>
        <w:jc w:val="both"/>
        <w:rPr>
          <w:rFonts w:asciiTheme="majorBidi" w:hAnsiTheme="majorBidi" w:cstheme="majorBidi"/>
          <w:sz w:val="22"/>
          <w:szCs w:val="22"/>
        </w:rPr>
      </w:pPr>
      <w:r w:rsidRPr="00505A3F">
        <w:rPr>
          <w:rFonts w:asciiTheme="majorBidi" w:hAnsiTheme="majorBidi" w:cstheme="majorBidi"/>
          <w:sz w:val="22"/>
          <w:szCs w:val="22"/>
        </w:rPr>
        <w:t xml:space="preserve">usuwanie </w:t>
      </w:r>
      <w:r w:rsidR="00906C29" w:rsidRPr="00505A3F">
        <w:rPr>
          <w:rFonts w:asciiTheme="majorBidi" w:hAnsiTheme="majorBidi" w:cstheme="majorBidi"/>
          <w:sz w:val="22"/>
          <w:szCs w:val="22"/>
        </w:rPr>
        <w:t>nieprawidłowości o</w:t>
      </w:r>
      <w:r w:rsidRPr="00505A3F">
        <w:rPr>
          <w:rFonts w:asciiTheme="majorBidi" w:hAnsiTheme="majorBidi" w:cstheme="majorBidi"/>
          <w:sz w:val="22"/>
          <w:szCs w:val="22"/>
        </w:rPr>
        <w:t>programowania,</w:t>
      </w:r>
    </w:p>
    <w:p w14:paraId="46600037" w14:textId="77777777" w:rsidR="001B5D81" w:rsidRPr="00505A3F" w:rsidRDefault="001B5D81" w:rsidP="00505A3F">
      <w:pPr>
        <w:numPr>
          <w:ilvl w:val="1"/>
          <w:numId w:val="4"/>
        </w:numPr>
        <w:spacing w:before="0" w:after="0"/>
        <w:contextualSpacing/>
        <w:jc w:val="both"/>
        <w:rPr>
          <w:rFonts w:asciiTheme="majorBidi" w:hAnsiTheme="majorBidi" w:cstheme="majorBidi"/>
          <w:sz w:val="22"/>
          <w:szCs w:val="22"/>
        </w:rPr>
      </w:pPr>
      <w:r w:rsidRPr="00505A3F">
        <w:rPr>
          <w:rFonts w:asciiTheme="majorBidi" w:hAnsiTheme="majorBidi" w:cstheme="majorBidi"/>
          <w:sz w:val="22"/>
          <w:szCs w:val="22"/>
        </w:rPr>
        <w:t xml:space="preserve">usuwanie skutków </w:t>
      </w:r>
      <w:r w:rsidR="00906C29" w:rsidRPr="00505A3F">
        <w:rPr>
          <w:rFonts w:asciiTheme="majorBidi" w:hAnsiTheme="majorBidi" w:cstheme="majorBidi"/>
          <w:sz w:val="22"/>
          <w:szCs w:val="22"/>
        </w:rPr>
        <w:t>nieprawidłowości o</w:t>
      </w:r>
      <w:r w:rsidRPr="00505A3F">
        <w:rPr>
          <w:rFonts w:asciiTheme="majorBidi" w:hAnsiTheme="majorBidi" w:cstheme="majorBidi"/>
          <w:sz w:val="22"/>
          <w:szCs w:val="22"/>
        </w:rPr>
        <w:t xml:space="preserve">programowania, </w:t>
      </w:r>
    </w:p>
    <w:p w14:paraId="6BF507DB" w14:textId="77777777" w:rsidR="001B5D81" w:rsidRPr="00505A3F" w:rsidRDefault="001B5D81" w:rsidP="00505A3F">
      <w:pPr>
        <w:numPr>
          <w:ilvl w:val="1"/>
          <w:numId w:val="4"/>
        </w:numPr>
        <w:spacing w:before="0" w:after="0"/>
        <w:contextualSpacing/>
        <w:jc w:val="both"/>
        <w:rPr>
          <w:rFonts w:asciiTheme="majorBidi" w:hAnsiTheme="majorBidi" w:cstheme="majorBidi"/>
          <w:sz w:val="22"/>
          <w:szCs w:val="22"/>
        </w:rPr>
      </w:pPr>
      <w:r w:rsidRPr="00505A3F">
        <w:rPr>
          <w:rFonts w:asciiTheme="majorBidi" w:hAnsiTheme="majorBidi" w:cstheme="majorBidi"/>
          <w:sz w:val="22"/>
          <w:szCs w:val="22"/>
        </w:rPr>
        <w:t xml:space="preserve">usuwanie niespójności baz danych będących wynikiem </w:t>
      </w:r>
      <w:r w:rsidR="00906C29" w:rsidRPr="00505A3F">
        <w:rPr>
          <w:rFonts w:asciiTheme="majorBidi" w:hAnsiTheme="majorBidi" w:cstheme="majorBidi"/>
          <w:sz w:val="22"/>
          <w:szCs w:val="22"/>
        </w:rPr>
        <w:t>nieprawidłowości o</w:t>
      </w:r>
      <w:r w:rsidRPr="00505A3F">
        <w:rPr>
          <w:rFonts w:asciiTheme="majorBidi" w:hAnsiTheme="majorBidi" w:cstheme="majorBidi"/>
          <w:sz w:val="22"/>
          <w:szCs w:val="22"/>
        </w:rPr>
        <w:t>programowania,</w:t>
      </w:r>
    </w:p>
    <w:p w14:paraId="323B6082" w14:textId="77777777" w:rsidR="001B5D81" w:rsidRPr="00505A3F" w:rsidRDefault="001B5D81" w:rsidP="00505A3F">
      <w:pPr>
        <w:numPr>
          <w:ilvl w:val="1"/>
          <w:numId w:val="4"/>
        </w:numPr>
        <w:spacing w:before="0" w:after="0"/>
        <w:contextualSpacing/>
        <w:jc w:val="both"/>
        <w:rPr>
          <w:rFonts w:asciiTheme="majorBidi" w:hAnsiTheme="majorBidi" w:cstheme="majorBidi"/>
          <w:sz w:val="22"/>
          <w:szCs w:val="22"/>
        </w:rPr>
      </w:pPr>
      <w:r w:rsidRPr="00505A3F">
        <w:rPr>
          <w:rFonts w:asciiTheme="majorBidi" w:hAnsiTheme="majorBidi" w:cstheme="majorBidi"/>
          <w:sz w:val="22"/>
          <w:szCs w:val="22"/>
        </w:rPr>
        <w:t xml:space="preserve">wskazywaniem rozwiązań zastępczych na czas usuwania </w:t>
      </w:r>
      <w:r w:rsidR="00906C29" w:rsidRPr="00505A3F">
        <w:rPr>
          <w:rFonts w:asciiTheme="majorBidi" w:hAnsiTheme="majorBidi" w:cstheme="majorBidi"/>
          <w:sz w:val="22"/>
          <w:szCs w:val="22"/>
        </w:rPr>
        <w:t>nieprawidłowości o</w:t>
      </w:r>
      <w:r w:rsidRPr="00505A3F">
        <w:rPr>
          <w:rFonts w:asciiTheme="majorBidi" w:hAnsiTheme="majorBidi" w:cstheme="majorBidi"/>
          <w:sz w:val="22"/>
          <w:szCs w:val="22"/>
        </w:rPr>
        <w:t>programowania.</w:t>
      </w:r>
    </w:p>
    <w:p w14:paraId="2AF2301F" w14:textId="77777777" w:rsidR="001B5D81" w:rsidRPr="00505A3F" w:rsidRDefault="001B5D81" w:rsidP="00505A3F">
      <w:pPr>
        <w:numPr>
          <w:ilvl w:val="0"/>
          <w:numId w:val="4"/>
        </w:numPr>
        <w:spacing w:before="0" w:after="0"/>
        <w:contextualSpacing/>
        <w:jc w:val="both"/>
        <w:rPr>
          <w:rFonts w:asciiTheme="majorBidi" w:hAnsiTheme="majorBidi" w:cstheme="majorBidi"/>
          <w:sz w:val="22"/>
          <w:szCs w:val="22"/>
        </w:rPr>
      </w:pPr>
      <w:r w:rsidRPr="00505A3F">
        <w:rPr>
          <w:rFonts w:asciiTheme="majorBidi" w:hAnsiTheme="majorBidi" w:cstheme="majorBidi"/>
          <w:sz w:val="22"/>
          <w:szCs w:val="22"/>
        </w:rPr>
        <w:t xml:space="preserve">Warunki świadczenia </w:t>
      </w:r>
      <w:r w:rsidR="00906C29" w:rsidRPr="00505A3F">
        <w:rPr>
          <w:rFonts w:asciiTheme="majorBidi" w:hAnsiTheme="majorBidi" w:cstheme="majorBidi"/>
          <w:sz w:val="22"/>
          <w:szCs w:val="22"/>
        </w:rPr>
        <w:t>serwisu o</w:t>
      </w:r>
      <w:r w:rsidRPr="00505A3F">
        <w:rPr>
          <w:rFonts w:asciiTheme="majorBidi" w:hAnsiTheme="majorBidi" w:cstheme="majorBidi"/>
          <w:sz w:val="22"/>
          <w:szCs w:val="22"/>
        </w:rPr>
        <w:t>programowania:</w:t>
      </w:r>
    </w:p>
    <w:p w14:paraId="282CE763" w14:textId="77777777" w:rsidR="001B5D81" w:rsidRPr="00505A3F" w:rsidRDefault="001B5D81" w:rsidP="00505A3F">
      <w:pPr>
        <w:numPr>
          <w:ilvl w:val="1"/>
          <w:numId w:val="4"/>
        </w:numPr>
        <w:spacing w:before="0" w:after="0"/>
        <w:contextualSpacing/>
        <w:jc w:val="both"/>
        <w:rPr>
          <w:rFonts w:asciiTheme="majorBidi" w:hAnsiTheme="majorBidi" w:cstheme="majorBidi"/>
          <w:sz w:val="22"/>
          <w:szCs w:val="22"/>
        </w:rPr>
      </w:pPr>
      <w:r w:rsidRPr="00505A3F">
        <w:rPr>
          <w:rFonts w:asciiTheme="majorBidi" w:hAnsiTheme="majorBidi" w:cstheme="majorBidi"/>
          <w:sz w:val="22"/>
          <w:szCs w:val="22"/>
        </w:rPr>
        <w:t xml:space="preserve">Zamawiający zapewni Wykonawcy możliwość </w:t>
      </w:r>
      <w:r w:rsidR="00906C29" w:rsidRPr="00505A3F">
        <w:rPr>
          <w:rFonts w:asciiTheme="majorBidi" w:hAnsiTheme="majorBidi" w:cstheme="majorBidi"/>
          <w:sz w:val="22"/>
          <w:szCs w:val="22"/>
        </w:rPr>
        <w:t>z</w:t>
      </w:r>
      <w:r w:rsidRPr="00505A3F">
        <w:rPr>
          <w:rFonts w:asciiTheme="majorBidi" w:hAnsiTheme="majorBidi" w:cstheme="majorBidi"/>
          <w:sz w:val="22"/>
          <w:szCs w:val="22"/>
        </w:rPr>
        <w:t xml:space="preserve">dalnego dostępu do </w:t>
      </w:r>
      <w:r w:rsidR="00906C29" w:rsidRPr="00505A3F">
        <w:rPr>
          <w:rFonts w:asciiTheme="majorBidi" w:hAnsiTheme="majorBidi" w:cstheme="majorBidi"/>
          <w:sz w:val="22"/>
          <w:szCs w:val="22"/>
        </w:rPr>
        <w:t>systemu i</w:t>
      </w:r>
      <w:r w:rsidRPr="00505A3F">
        <w:rPr>
          <w:rFonts w:asciiTheme="majorBidi" w:hAnsiTheme="majorBidi" w:cstheme="majorBidi"/>
          <w:sz w:val="22"/>
          <w:szCs w:val="22"/>
        </w:rPr>
        <w:t>nformatycznego</w:t>
      </w:r>
      <w:r w:rsidR="00906C29" w:rsidRPr="00505A3F">
        <w:rPr>
          <w:rFonts w:asciiTheme="majorBidi" w:hAnsiTheme="majorBidi" w:cstheme="majorBidi"/>
          <w:sz w:val="22"/>
          <w:szCs w:val="22"/>
        </w:rPr>
        <w:t xml:space="preserve"> w o</w:t>
      </w:r>
      <w:r w:rsidRPr="00505A3F">
        <w:rPr>
          <w:rFonts w:asciiTheme="majorBidi" w:hAnsiTheme="majorBidi" w:cstheme="majorBidi"/>
          <w:sz w:val="22"/>
          <w:szCs w:val="22"/>
        </w:rPr>
        <w:t xml:space="preserve">kresie obowiązywania </w:t>
      </w:r>
      <w:r w:rsidR="00906C29" w:rsidRPr="00505A3F">
        <w:rPr>
          <w:rFonts w:asciiTheme="majorBidi" w:hAnsiTheme="majorBidi" w:cstheme="majorBidi"/>
          <w:sz w:val="22"/>
          <w:szCs w:val="22"/>
        </w:rPr>
        <w:t>u</w:t>
      </w:r>
      <w:r w:rsidRPr="00505A3F">
        <w:rPr>
          <w:rFonts w:asciiTheme="majorBidi" w:hAnsiTheme="majorBidi" w:cstheme="majorBidi"/>
          <w:sz w:val="22"/>
          <w:szCs w:val="22"/>
        </w:rPr>
        <w:t>mowy.</w:t>
      </w:r>
    </w:p>
    <w:p w14:paraId="5DB57770" w14:textId="77777777" w:rsidR="001B5D81" w:rsidRPr="00505A3F" w:rsidRDefault="00906C29" w:rsidP="00505A3F">
      <w:pPr>
        <w:numPr>
          <w:ilvl w:val="1"/>
          <w:numId w:val="4"/>
        </w:numPr>
        <w:spacing w:before="0" w:after="0"/>
        <w:contextualSpacing/>
        <w:jc w:val="both"/>
        <w:rPr>
          <w:rFonts w:asciiTheme="majorBidi" w:hAnsiTheme="majorBidi" w:cstheme="majorBidi"/>
          <w:sz w:val="22"/>
          <w:szCs w:val="22"/>
        </w:rPr>
      </w:pPr>
      <w:r w:rsidRPr="00505A3F">
        <w:rPr>
          <w:rFonts w:asciiTheme="majorBidi" w:hAnsiTheme="majorBidi" w:cstheme="majorBidi"/>
          <w:sz w:val="22"/>
          <w:szCs w:val="22"/>
        </w:rPr>
        <w:t>serwis o</w:t>
      </w:r>
      <w:r w:rsidR="001B5D81" w:rsidRPr="00505A3F">
        <w:rPr>
          <w:rFonts w:asciiTheme="majorBidi" w:hAnsiTheme="majorBidi" w:cstheme="majorBidi"/>
          <w:sz w:val="22"/>
          <w:szCs w:val="22"/>
        </w:rPr>
        <w:t xml:space="preserve">programowania może być prowadzony za pomocą </w:t>
      </w:r>
      <w:r w:rsidRPr="00505A3F">
        <w:rPr>
          <w:rFonts w:asciiTheme="majorBidi" w:hAnsiTheme="majorBidi" w:cstheme="majorBidi"/>
          <w:sz w:val="22"/>
          <w:szCs w:val="22"/>
        </w:rPr>
        <w:t>zdalnego d</w:t>
      </w:r>
      <w:r w:rsidR="001B5D81" w:rsidRPr="00505A3F">
        <w:rPr>
          <w:rFonts w:asciiTheme="majorBidi" w:hAnsiTheme="majorBidi" w:cstheme="majorBidi"/>
          <w:sz w:val="22"/>
          <w:szCs w:val="22"/>
        </w:rPr>
        <w:t>ostępu wyłącznie po uzyskaniu przez Wykonawcę zgody Zamawiającego</w:t>
      </w:r>
      <w:r w:rsidRPr="00505A3F">
        <w:rPr>
          <w:rFonts w:asciiTheme="majorBidi" w:hAnsiTheme="majorBidi" w:cstheme="majorBidi"/>
          <w:sz w:val="22"/>
          <w:szCs w:val="22"/>
        </w:rPr>
        <w:t>.</w:t>
      </w:r>
    </w:p>
    <w:p w14:paraId="15B3DF8D" w14:textId="77777777" w:rsidR="001B5D81" w:rsidRPr="00505A3F" w:rsidRDefault="001B5D81" w:rsidP="00505A3F">
      <w:pPr>
        <w:numPr>
          <w:ilvl w:val="1"/>
          <w:numId w:val="4"/>
        </w:numPr>
        <w:spacing w:before="0" w:after="0"/>
        <w:contextualSpacing/>
        <w:jc w:val="both"/>
        <w:rPr>
          <w:rFonts w:asciiTheme="majorBidi" w:hAnsiTheme="majorBidi" w:cstheme="majorBidi"/>
          <w:sz w:val="22"/>
          <w:szCs w:val="22"/>
        </w:rPr>
      </w:pPr>
      <w:r w:rsidRPr="00505A3F">
        <w:rPr>
          <w:rFonts w:asciiTheme="majorBidi" w:hAnsiTheme="majorBidi" w:cstheme="majorBidi"/>
          <w:sz w:val="22"/>
          <w:szCs w:val="22"/>
        </w:rPr>
        <w:t xml:space="preserve">Zamawiający zobowiązuje się dołożyć wszelkich starań w celu umożliwienia Wykonawcy dokonania </w:t>
      </w:r>
      <w:r w:rsidR="001F678F" w:rsidRPr="00505A3F">
        <w:rPr>
          <w:rFonts w:asciiTheme="majorBidi" w:hAnsiTheme="majorBidi" w:cstheme="majorBidi"/>
          <w:sz w:val="22"/>
          <w:szCs w:val="22"/>
        </w:rPr>
        <w:t>r</w:t>
      </w:r>
      <w:r w:rsidRPr="00505A3F">
        <w:rPr>
          <w:rFonts w:asciiTheme="majorBidi" w:hAnsiTheme="majorBidi" w:cstheme="majorBidi"/>
          <w:sz w:val="22"/>
          <w:szCs w:val="22"/>
        </w:rPr>
        <w:t xml:space="preserve">eakcji </w:t>
      </w:r>
      <w:r w:rsidR="001F678F" w:rsidRPr="00505A3F">
        <w:rPr>
          <w:rFonts w:asciiTheme="majorBidi" w:hAnsiTheme="majorBidi" w:cstheme="majorBidi"/>
          <w:sz w:val="22"/>
          <w:szCs w:val="22"/>
        </w:rPr>
        <w:t>serwisowej oraz</w:t>
      </w:r>
      <w:r w:rsidRPr="00505A3F">
        <w:rPr>
          <w:rFonts w:asciiTheme="majorBidi" w:hAnsiTheme="majorBidi" w:cstheme="majorBidi"/>
          <w:sz w:val="22"/>
          <w:szCs w:val="22"/>
        </w:rPr>
        <w:t xml:space="preserve"> </w:t>
      </w:r>
      <w:r w:rsidR="001F678F" w:rsidRPr="00505A3F">
        <w:rPr>
          <w:rFonts w:asciiTheme="majorBidi" w:hAnsiTheme="majorBidi" w:cstheme="majorBidi"/>
          <w:sz w:val="22"/>
          <w:szCs w:val="22"/>
        </w:rPr>
        <w:t>n</w:t>
      </w:r>
      <w:r w:rsidRPr="00505A3F">
        <w:rPr>
          <w:rFonts w:asciiTheme="majorBidi" w:hAnsiTheme="majorBidi" w:cstheme="majorBidi"/>
          <w:sz w:val="22"/>
          <w:szCs w:val="22"/>
        </w:rPr>
        <w:t>aprawy, a w szczególności:</w:t>
      </w:r>
    </w:p>
    <w:p w14:paraId="3093F239" w14:textId="4A4B7F19" w:rsidR="001B5D81" w:rsidRPr="00505A3F" w:rsidRDefault="001B5D81" w:rsidP="00505A3F">
      <w:pPr>
        <w:numPr>
          <w:ilvl w:val="2"/>
          <w:numId w:val="4"/>
        </w:numPr>
        <w:spacing w:before="0" w:after="0"/>
        <w:contextualSpacing/>
        <w:jc w:val="both"/>
        <w:rPr>
          <w:rFonts w:asciiTheme="majorBidi" w:hAnsiTheme="majorBidi" w:cstheme="majorBidi"/>
          <w:sz w:val="22"/>
          <w:szCs w:val="22"/>
        </w:rPr>
      </w:pPr>
      <w:r w:rsidRPr="00505A3F">
        <w:rPr>
          <w:rFonts w:asciiTheme="majorBidi" w:hAnsiTheme="majorBidi" w:cstheme="majorBidi"/>
          <w:sz w:val="22"/>
          <w:szCs w:val="22"/>
        </w:rPr>
        <w:t xml:space="preserve">zapewnić przedstawicielom Wykonawcy dostęp do </w:t>
      </w:r>
      <w:r w:rsidR="00906C29" w:rsidRPr="00505A3F">
        <w:rPr>
          <w:rFonts w:asciiTheme="majorBidi" w:hAnsiTheme="majorBidi" w:cstheme="majorBidi"/>
          <w:sz w:val="22"/>
          <w:szCs w:val="22"/>
        </w:rPr>
        <w:t>systemu i</w:t>
      </w:r>
      <w:r w:rsidRPr="00505A3F">
        <w:rPr>
          <w:rFonts w:asciiTheme="majorBidi" w:hAnsiTheme="majorBidi" w:cstheme="majorBidi"/>
          <w:sz w:val="22"/>
          <w:szCs w:val="22"/>
        </w:rPr>
        <w:t>nformatycznego</w:t>
      </w:r>
      <w:r w:rsidR="00760D0E" w:rsidRPr="00505A3F">
        <w:rPr>
          <w:rFonts w:asciiTheme="majorBidi" w:hAnsiTheme="majorBidi" w:cstheme="majorBidi"/>
          <w:sz w:val="22"/>
          <w:szCs w:val="22"/>
        </w:rPr>
        <w:br/>
      </w:r>
      <w:r w:rsidRPr="00505A3F">
        <w:rPr>
          <w:rFonts w:asciiTheme="majorBidi" w:hAnsiTheme="majorBidi" w:cstheme="majorBidi"/>
          <w:sz w:val="22"/>
          <w:szCs w:val="22"/>
        </w:rPr>
        <w:t xml:space="preserve"> i </w:t>
      </w:r>
      <w:r w:rsidR="00906C29" w:rsidRPr="00505A3F">
        <w:rPr>
          <w:rFonts w:asciiTheme="majorBidi" w:hAnsiTheme="majorBidi" w:cstheme="majorBidi"/>
          <w:sz w:val="22"/>
          <w:szCs w:val="22"/>
        </w:rPr>
        <w:t>o</w:t>
      </w:r>
      <w:r w:rsidRPr="00505A3F">
        <w:rPr>
          <w:rFonts w:asciiTheme="majorBidi" w:hAnsiTheme="majorBidi" w:cstheme="majorBidi"/>
          <w:sz w:val="22"/>
          <w:szCs w:val="22"/>
        </w:rPr>
        <w:t xml:space="preserve">programowania, </w:t>
      </w:r>
      <w:r w:rsidR="00D5377A" w:rsidRPr="00505A3F">
        <w:rPr>
          <w:rFonts w:asciiTheme="majorBidi" w:hAnsiTheme="majorBidi" w:cstheme="majorBidi"/>
          <w:sz w:val="22"/>
          <w:szCs w:val="22"/>
        </w:rPr>
        <w:t xml:space="preserve">przy czym zdalny dostęp Zamawiający umożliwi Wykonawcy na zasadzie </w:t>
      </w:r>
      <w:r w:rsidR="00D5377A" w:rsidRPr="00505A3F">
        <w:rPr>
          <w:rFonts w:asciiTheme="majorBidi" w:hAnsiTheme="majorBidi" w:cstheme="majorBidi"/>
          <w:sz w:val="22"/>
          <w:szCs w:val="22"/>
        </w:rPr>
        <w:lastRenderedPageBreak/>
        <w:t xml:space="preserve">spersonalizowanych połączeń VPN, po uprzednim zgłoszeniu pracownika Wykonawcy (lub podwykonawcy o którym mowa w §14 ust.2 umowy) zgodnie </w:t>
      </w:r>
      <w:r w:rsidR="00760D0E" w:rsidRPr="00505A3F">
        <w:rPr>
          <w:rFonts w:asciiTheme="majorBidi" w:hAnsiTheme="majorBidi" w:cstheme="majorBidi"/>
          <w:sz w:val="22"/>
          <w:szCs w:val="22"/>
        </w:rPr>
        <w:br/>
      </w:r>
      <w:r w:rsidR="00D5377A" w:rsidRPr="00505A3F">
        <w:rPr>
          <w:rFonts w:asciiTheme="majorBidi" w:hAnsiTheme="majorBidi" w:cstheme="majorBidi"/>
          <w:sz w:val="22"/>
          <w:szCs w:val="22"/>
        </w:rPr>
        <w:t>z Załącznikiem Nr 1 - upoważnieniem pracownika do realizacji czynności,</w:t>
      </w:r>
    </w:p>
    <w:p w14:paraId="36C051EB" w14:textId="77777777" w:rsidR="001B5D81" w:rsidRPr="00505A3F" w:rsidRDefault="001B5D81" w:rsidP="00505A3F">
      <w:pPr>
        <w:numPr>
          <w:ilvl w:val="2"/>
          <w:numId w:val="4"/>
        </w:numPr>
        <w:spacing w:before="0" w:after="0"/>
        <w:contextualSpacing/>
        <w:jc w:val="both"/>
        <w:rPr>
          <w:rFonts w:asciiTheme="majorBidi" w:hAnsiTheme="majorBidi" w:cstheme="majorBidi"/>
          <w:sz w:val="22"/>
          <w:szCs w:val="22"/>
        </w:rPr>
      </w:pPr>
      <w:r w:rsidRPr="00505A3F">
        <w:rPr>
          <w:rFonts w:asciiTheme="majorBidi" w:hAnsiTheme="majorBidi" w:cstheme="majorBidi"/>
          <w:sz w:val="22"/>
          <w:szCs w:val="22"/>
        </w:rPr>
        <w:t xml:space="preserve">umożliwić wejście przedstawicielom Wykonawcy do pomieszczeń w </w:t>
      </w:r>
      <w:r w:rsidR="00906C29" w:rsidRPr="00505A3F">
        <w:rPr>
          <w:rFonts w:asciiTheme="majorBidi" w:hAnsiTheme="majorBidi" w:cstheme="majorBidi"/>
          <w:sz w:val="22"/>
          <w:szCs w:val="22"/>
        </w:rPr>
        <w:t>miejscach i</w:t>
      </w:r>
      <w:r w:rsidRPr="00505A3F">
        <w:rPr>
          <w:rFonts w:asciiTheme="majorBidi" w:hAnsiTheme="majorBidi" w:cstheme="majorBidi"/>
          <w:sz w:val="22"/>
          <w:szCs w:val="22"/>
        </w:rPr>
        <w:t xml:space="preserve">nstalacji i </w:t>
      </w:r>
      <w:r w:rsidR="00906C29" w:rsidRPr="00505A3F">
        <w:rPr>
          <w:rFonts w:asciiTheme="majorBidi" w:hAnsiTheme="majorBidi" w:cstheme="majorBidi"/>
          <w:sz w:val="22"/>
          <w:szCs w:val="22"/>
        </w:rPr>
        <w:t>miejscach e</w:t>
      </w:r>
      <w:r w:rsidRPr="00505A3F">
        <w:rPr>
          <w:rFonts w:asciiTheme="majorBidi" w:hAnsiTheme="majorBidi" w:cstheme="majorBidi"/>
          <w:sz w:val="22"/>
          <w:szCs w:val="22"/>
        </w:rPr>
        <w:t xml:space="preserve">ksploatacji </w:t>
      </w:r>
      <w:r w:rsidR="00906C29" w:rsidRPr="00505A3F">
        <w:rPr>
          <w:rFonts w:asciiTheme="majorBidi" w:hAnsiTheme="majorBidi" w:cstheme="majorBidi"/>
          <w:sz w:val="22"/>
          <w:szCs w:val="22"/>
        </w:rPr>
        <w:t>systemu i</w:t>
      </w:r>
      <w:r w:rsidRPr="00505A3F">
        <w:rPr>
          <w:rFonts w:asciiTheme="majorBidi" w:hAnsiTheme="majorBidi" w:cstheme="majorBidi"/>
          <w:sz w:val="22"/>
          <w:szCs w:val="22"/>
        </w:rPr>
        <w:t xml:space="preserve">nformatycznego i </w:t>
      </w:r>
      <w:r w:rsidR="00906C29" w:rsidRPr="00505A3F">
        <w:rPr>
          <w:rFonts w:asciiTheme="majorBidi" w:hAnsiTheme="majorBidi" w:cstheme="majorBidi"/>
          <w:sz w:val="22"/>
          <w:szCs w:val="22"/>
        </w:rPr>
        <w:t>o</w:t>
      </w:r>
      <w:r w:rsidRPr="00505A3F">
        <w:rPr>
          <w:rFonts w:asciiTheme="majorBidi" w:hAnsiTheme="majorBidi" w:cstheme="majorBidi"/>
          <w:sz w:val="22"/>
          <w:szCs w:val="22"/>
        </w:rPr>
        <w:t>programowania,</w:t>
      </w:r>
    </w:p>
    <w:p w14:paraId="0B137CB7" w14:textId="77777777" w:rsidR="001B5D81" w:rsidRPr="00505A3F" w:rsidRDefault="001B5D81" w:rsidP="00505A3F">
      <w:pPr>
        <w:numPr>
          <w:ilvl w:val="2"/>
          <w:numId w:val="4"/>
        </w:numPr>
        <w:spacing w:before="0" w:after="0"/>
        <w:contextualSpacing/>
        <w:jc w:val="both"/>
        <w:rPr>
          <w:rFonts w:asciiTheme="majorBidi" w:hAnsiTheme="majorBidi" w:cstheme="majorBidi"/>
          <w:sz w:val="22"/>
          <w:szCs w:val="22"/>
        </w:rPr>
      </w:pPr>
      <w:r w:rsidRPr="00505A3F">
        <w:rPr>
          <w:rFonts w:asciiTheme="majorBidi" w:hAnsiTheme="majorBidi" w:cstheme="majorBidi"/>
          <w:sz w:val="22"/>
          <w:szCs w:val="22"/>
        </w:rPr>
        <w:t>zapewnić przedstawicielom Wykonawcy odpowiednie warunki w trakcie świadczenia Serwisu Oprogramowania, ze szczególnym uwzględnieniem przepisów BHP.</w:t>
      </w:r>
    </w:p>
    <w:p w14:paraId="05A431E1" w14:textId="77777777" w:rsidR="001B5D81" w:rsidRPr="00505A3F" w:rsidRDefault="001B5D81" w:rsidP="00505A3F">
      <w:pPr>
        <w:numPr>
          <w:ilvl w:val="0"/>
          <w:numId w:val="4"/>
        </w:numPr>
        <w:spacing w:before="0" w:after="0"/>
        <w:contextualSpacing/>
        <w:jc w:val="both"/>
        <w:rPr>
          <w:rFonts w:asciiTheme="majorBidi" w:hAnsiTheme="majorBidi" w:cstheme="majorBidi"/>
          <w:sz w:val="22"/>
          <w:szCs w:val="22"/>
        </w:rPr>
      </w:pPr>
      <w:r w:rsidRPr="00505A3F">
        <w:rPr>
          <w:rFonts w:asciiTheme="majorBidi" w:hAnsiTheme="majorBidi" w:cstheme="majorBidi"/>
          <w:sz w:val="22"/>
          <w:szCs w:val="22"/>
        </w:rPr>
        <w:t xml:space="preserve">Odmowa zapewnienia dostępu do Systemu Informatycznego winna zostać dokonana w formie pisemnej i niezwłocznie przedstawiona Wykonawcy wraz z uzasadnieniem. </w:t>
      </w:r>
    </w:p>
    <w:p w14:paraId="071A3D76" w14:textId="77777777" w:rsidR="001B5D81" w:rsidRPr="00505A3F" w:rsidRDefault="001B5D81" w:rsidP="00505A3F">
      <w:pPr>
        <w:numPr>
          <w:ilvl w:val="0"/>
          <w:numId w:val="4"/>
        </w:numPr>
        <w:spacing w:before="0" w:after="0"/>
        <w:contextualSpacing/>
        <w:jc w:val="both"/>
        <w:rPr>
          <w:rFonts w:asciiTheme="majorBidi" w:hAnsiTheme="majorBidi" w:cstheme="majorBidi"/>
          <w:sz w:val="22"/>
          <w:szCs w:val="22"/>
        </w:rPr>
      </w:pPr>
      <w:r w:rsidRPr="00505A3F">
        <w:rPr>
          <w:rFonts w:asciiTheme="majorBidi" w:hAnsiTheme="majorBidi" w:cstheme="majorBidi"/>
          <w:sz w:val="22"/>
          <w:szCs w:val="22"/>
        </w:rPr>
        <w:t>Jeśli nie jest możliw</w:t>
      </w:r>
      <w:r w:rsidR="00D5377A" w:rsidRPr="00505A3F">
        <w:rPr>
          <w:rFonts w:asciiTheme="majorBidi" w:hAnsiTheme="majorBidi" w:cstheme="majorBidi"/>
          <w:sz w:val="22"/>
          <w:szCs w:val="22"/>
        </w:rPr>
        <w:t>y</w:t>
      </w:r>
      <w:r w:rsidRPr="00505A3F">
        <w:rPr>
          <w:rFonts w:asciiTheme="majorBidi" w:hAnsiTheme="majorBidi" w:cstheme="majorBidi"/>
          <w:sz w:val="22"/>
          <w:szCs w:val="22"/>
        </w:rPr>
        <w:t xml:space="preserve"> </w:t>
      </w:r>
      <w:r w:rsidR="00906C29" w:rsidRPr="00505A3F">
        <w:rPr>
          <w:rFonts w:asciiTheme="majorBidi" w:hAnsiTheme="majorBidi" w:cstheme="majorBidi"/>
          <w:sz w:val="22"/>
          <w:szCs w:val="22"/>
        </w:rPr>
        <w:t>zdalny d</w:t>
      </w:r>
      <w:r w:rsidRPr="00505A3F">
        <w:rPr>
          <w:rFonts w:asciiTheme="majorBidi" w:hAnsiTheme="majorBidi" w:cstheme="majorBidi"/>
          <w:sz w:val="22"/>
          <w:szCs w:val="22"/>
        </w:rPr>
        <w:t xml:space="preserve">ostęp świadczenie </w:t>
      </w:r>
      <w:r w:rsidR="00906C29" w:rsidRPr="00505A3F">
        <w:rPr>
          <w:rFonts w:asciiTheme="majorBidi" w:hAnsiTheme="majorBidi" w:cstheme="majorBidi"/>
          <w:sz w:val="22"/>
          <w:szCs w:val="22"/>
        </w:rPr>
        <w:t>serwisu o</w:t>
      </w:r>
      <w:r w:rsidRPr="00505A3F">
        <w:rPr>
          <w:rFonts w:asciiTheme="majorBidi" w:hAnsiTheme="majorBidi" w:cstheme="majorBidi"/>
          <w:sz w:val="22"/>
          <w:szCs w:val="22"/>
        </w:rPr>
        <w:t xml:space="preserve">programowania, wówczas Wykonawca zobowiązuje się do świadczenia </w:t>
      </w:r>
      <w:r w:rsidR="00906C29" w:rsidRPr="00505A3F">
        <w:rPr>
          <w:rFonts w:asciiTheme="majorBidi" w:hAnsiTheme="majorBidi" w:cstheme="majorBidi"/>
          <w:sz w:val="22"/>
          <w:szCs w:val="22"/>
        </w:rPr>
        <w:t>serwisu o</w:t>
      </w:r>
      <w:r w:rsidRPr="00505A3F">
        <w:rPr>
          <w:rFonts w:asciiTheme="majorBidi" w:hAnsiTheme="majorBidi" w:cstheme="majorBidi"/>
          <w:sz w:val="22"/>
          <w:szCs w:val="22"/>
        </w:rPr>
        <w:t xml:space="preserve">programowania bezpośrednio w </w:t>
      </w:r>
      <w:r w:rsidR="00906C29" w:rsidRPr="00505A3F">
        <w:rPr>
          <w:rFonts w:asciiTheme="majorBidi" w:hAnsiTheme="majorBidi" w:cstheme="majorBidi"/>
          <w:sz w:val="22"/>
          <w:szCs w:val="22"/>
        </w:rPr>
        <w:t>miejscu i</w:t>
      </w:r>
      <w:r w:rsidRPr="00505A3F">
        <w:rPr>
          <w:rFonts w:asciiTheme="majorBidi" w:hAnsiTheme="majorBidi" w:cstheme="majorBidi"/>
          <w:sz w:val="22"/>
          <w:szCs w:val="22"/>
        </w:rPr>
        <w:t xml:space="preserve">nstalacji lub w </w:t>
      </w:r>
      <w:r w:rsidR="00906C29" w:rsidRPr="00505A3F">
        <w:rPr>
          <w:rFonts w:asciiTheme="majorBidi" w:hAnsiTheme="majorBidi" w:cstheme="majorBidi"/>
          <w:sz w:val="22"/>
          <w:szCs w:val="22"/>
        </w:rPr>
        <w:t>miejscu e</w:t>
      </w:r>
      <w:r w:rsidRPr="00505A3F">
        <w:rPr>
          <w:rFonts w:asciiTheme="majorBidi" w:hAnsiTheme="majorBidi" w:cstheme="majorBidi"/>
          <w:sz w:val="22"/>
          <w:szCs w:val="22"/>
        </w:rPr>
        <w:t>ksploatacji.</w:t>
      </w:r>
    </w:p>
    <w:p w14:paraId="14B49E9A" w14:textId="77777777" w:rsidR="001B5D81" w:rsidRPr="00505A3F" w:rsidRDefault="001B5D81" w:rsidP="00505A3F">
      <w:pPr>
        <w:numPr>
          <w:ilvl w:val="0"/>
          <w:numId w:val="4"/>
        </w:numPr>
        <w:spacing w:before="0" w:after="0"/>
        <w:contextualSpacing/>
        <w:jc w:val="both"/>
        <w:rPr>
          <w:rFonts w:asciiTheme="majorBidi" w:hAnsiTheme="majorBidi" w:cstheme="majorBidi"/>
          <w:sz w:val="22"/>
          <w:szCs w:val="22"/>
        </w:rPr>
      </w:pPr>
      <w:r w:rsidRPr="00505A3F">
        <w:rPr>
          <w:rFonts w:asciiTheme="majorBidi" w:hAnsiTheme="majorBidi" w:cstheme="majorBidi"/>
          <w:sz w:val="22"/>
          <w:szCs w:val="22"/>
        </w:rPr>
        <w:t>Wykonawca</w:t>
      </w:r>
      <w:r w:rsidR="00906C29" w:rsidRPr="00505A3F">
        <w:rPr>
          <w:rFonts w:asciiTheme="majorBidi" w:hAnsiTheme="majorBidi" w:cstheme="majorBidi"/>
          <w:sz w:val="22"/>
          <w:szCs w:val="22"/>
        </w:rPr>
        <w:t xml:space="preserve"> podejmie czynności n</w:t>
      </w:r>
      <w:r w:rsidRPr="00505A3F">
        <w:rPr>
          <w:rFonts w:asciiTheme="majorBidi" w:hAnsiTheme="majorBidi" w:cstheme="majorBidi"/>
          <w:sz w:val="22"/>
          <w:szCs w:val="22"/>
        </w:rPr>
        <w:t xml:space="preserve">aprawy na podstawie </w:t>
      </w:r>
      <w:r w:rsidR="00906C29" w:rsidRPr="00505A3F">
        <w:rPr>
          <w:rFonts w:asciiTheme="majorBidi" w:hAnsiTheme="majorBidi" w:cstheme="majorBidi"/>
          <w:sz w:val="22"/>
          <w:szCs w:val="22"/>
        </w:rPr>
        <w:t>zgłoszenia s</w:t>
      </w:r>
      <w:r w:rsidRPr="00505A3F">
        <w:rPr>
          <w:rFonts w:asciiTheme="majorBidi" w:hAnsiTheme="majorBidi" w:cstheme="majorBidi"/>
          <w:sz w:val="22"/>
          <w:szCs w:val="22"/>
        </w:rPr>
        <w:t xml:space="preserve">erwisowego o </w:t>
      </w:r>
      <w:r w:rsidR="00906C29" w:rsidRPr="00505A3F">
        <w:rPr>
          <w:rFonts w:asciiTheme="majorBidi" w:hAnsiTheme="majorBidi" w:cstheme="majorBidi"/>
          <w:sz w:val="22"/>
          <w:szCs w:val="22"/>
        </w:rPr>
        <w:t>s</w:t>
      </w:r>
      <w:r w:rsidRPr="00505A3F">
        <w:rPr>
          <w:rFonts w:asciiTheme="majorBidi" w:hAnsiTheme="majorBidi" w:cstheme="majorBidi"/>
          <w:sz w:val="22"/>
          <w:szCs w:val="22"/>
        </w:rPr>
        <w:t xml:space="preserve">tatusie zaakceptowane. </w:t>
      </w:r>
    </w:p>
    <w:p w14:paraId="70353F67" w14:textId="77777777" w:rsidR="001B5D81" w:rsidRPr="00505A3F" w:rsidRDefault="001B5D81" w:rsidP="00505A3F">
      <w:pPr>
        <w:numPr>
          <w:ilvl w:val="0"/>
          <w:numId w:val="4"/>
        </w:numPr>
        <w:spacing w:before="0" w:after="0"/>
        <w:contextualSpacing/>
        <w:jc w:val="both"/>
        <w:rPr>
          <w:rFonts w:asciiTheme="majorBidi" w:hAnsiTheme="majorBidi" w:cstheme="majorBidi"/>
          <w:sz w:val="22"/>
          <w:szCs w:val="22"/>
        </w:rPr>
      </w:pPr>
      <w:r w:rsidRPr="00505A3F">
        <w:rPr>
          <w:rFonts w:asciiTheme="majorBidi" w:hAnsiTheme="majorBidi" w:cstheme="majorBidi"/>
          <w:sz w:val="22"/>
          <w:szCs w:val="22"/>
        </w:rPr>
        <w:t xml:space="preserve">Wykonawca gwarantuje następujące </w:t>
      </w:r>
      <w:r w:rsidR="00906C29" w:rsidRPr="00505A3F">
        <w:rPr>
          <w:rFonts w:asciiTheme="majorBidi" w:hAnsiTheme="majorBidi" w:cstheme="majorBidi"/>
          <w:sz w:val="22"/>
          <w:szCs w:val="22"/>
        </w:rPr>
        <w:t>czasy reakcji i n</w:t>
      </w:r>
      <w:r w:rsidRPr="00505A3F">
        <w:rPr>
          <w:rFonts w:asciiTheme="majorBidi" w:hAnsiTheme="majorBidi" w:cstheme="majorBidi"/>
          <w:sz w:val="22"/>
          <w:szCs w:val="22"/>
        </w:rPr>
        <w:t>aprawy:</w:t>
      </w:r>
    </w:p>
    <w:tbl>
      <w:tblPr>
        <w:tblW w:w="8982" w:type="dxa"/>
        <w:tblInd w:w="350" w:type="dxa"/>
        <w:tblLayout w:type="fixed"/>
        <w:tblLook w:val="0000" w:firstRow="0" w:lastRow="0" w:firstColumn="0" w:lastColumn="0" w:noHBand="0" w:noVBand="0"/>
      </w:tblPr>
      <w:tblGrid>
        <w:gridCol w:w="2249"/>
        <w:gridCol w:w="3028"/>
        <w:gridCol w:w="3705"/>
      </w:tblGrid>
      <w:tr w:rsidR="001B5D81" w:rsidRPr="00505A3F" w14:paraId="37DB9436" w14:textId="77777777" w:rsidTr="00E27C59">
        <w:tc>
          <w:tcPr>
            <w:tcW w:w="2249" w:type="dxa"/>
            <w:tcBorders>
              <w:top w:val="single" w:sz="4" w:space="0" w:color="000000"/>
              <w:left w:val="single" w:sz="4" w:space="0" w:color="000000"/>
              <w:bottom w:val="single" w:sz="4" w:space="0" w:color="000000"/>
            </w:tcBorders>
            <w:shd w:val="clear" w:color="auto" w:fill="auto"/>
          </w:tcPr>
          <w:p w14:paraId="45CE3ADE" w14:textId="77777777" w:rsidR="001B5D81" w:rsidRPr="00505A3F" w:rsidRDefault="001B5D81" w:rsidP="00505A3F">
            <w:pPr>
              <w:snapToGrid w:val="0"/>
              <w:spacing w:before="0" w:after="0"/>
              <w:contextualSpacing/>
              <w:jc w:val="both"/>
              <w:rPr>
                <w:rFonts w:asciiTheme="majorBidi" w:hAnsiTheme="majorBidi" w:cstheme="majorBidi"/>
                <w:sz w:val="22"/>
                <w:szCs w:val="22"/>
              </w:rPr>
            </w:pPr>
          </w:p>
        </w:tc>
        <w:tc>
          <w:tcPr>
            <w:tcW w:w="3028" w:type="dxa"/>
            <w:tcBorders>
              <w:top w:val="single" w:sz="4" w:space="0" w:color="000000"/>
              <w:left w:val="single" w:sz="4" w:space="0" w:color="000000"/>
              <w:bottom w:val="single" w:sz="4" w:space="0" w:color="000000"/>
            </w:tcBorders>
            <w:shd w:val="clear" w:color="auto" w:fill="auto"/>
          </w:tcPr>
          <w:p w14:paraId="13B53895" w14:textId="77777777" w:rsidR="001B5D81" w:rsidRPr="00505A3F" w:rsidRDefault="001B5D81" w:rsidP="00505A3F">
            <w:pPr>
              <w:spacing w:before="0" w:after="0"/>
              <w:contextualSpacing/>
              <w:jc w:val="both"/>
              <w:rPr>
                <w:rFonts w:asciiTheme="majorBidi" w:hAnsiTheme="majorBidi" w:cstheme="majorBidi"/>
                <w:sz w:val="22"/>
                <w:szCs w:val="22"/>
              </w:rPr>
            </w:pPr>
            <w:r w:rsidRPr="00505A3F">
              <w:rPr>
                <w:rFonts w:asciiTheme="majorBidi" w:hAnsiTheme="majorBidi" w:cstheme="majorBidi"/>
                <w:sz w:val="22"/>
                <w:szCs w:val="22"/>
              </w:rPr>
              <w:t>Czas Reakcji</w:t>
            </w:r>
          </w:p>
        </w:tc>
        <w:tc>
          <w:tcPr>
            <w:tcW w:w="3705" w:type="dxa"/>
            <w:tcBorders>
              <w:top w:val="single" w:sz="4" w:space="0" w:color="000000"/>
              <w:left w:val="single" w:sz="4" w:space="0" w:color="000000"/>
              <w:bottom w:val="single" w:sz="4" w:space="0" w:color="000000"/>
              <w:right w:val="single" w:sz="4" w:space="0" w:color="000000"/>
            </w:tcBorders>
            <w:shd w:val="clear" w:color="auto" w:fill="auto"/>
          </w:tcPr>
          <w:p w14:paraId="2A486F1E" w14:textId="77777777" w:rsidR="001B5D81" w:rsidRPr="00505A3F" w:rsidRDefault="001B5D81" w:rsidP="00505A3F">
            <w:pPr>
              <w:spacing w:before="0" w:after="0"/>
              <w:contextualSpacing/>
              <w:jc w:val="both"/>
              <w:rPr>
                <w:rFonts w:asciiTheme="majorBidi" w:hAnsiTheme="majorBidi" w:cstheme="majorBidi"/>
                <w:sz w:val="22"/>
                <w:szCs w:val="22"/>
              </w:rPr>
            </w:pPr>
            <w:r w:rsidRPr="00505A3F">
              <w:rPr>
                <w:rFonts w:asciiTheme="majorBidi" w:hAnsiTheme="majorBidi" w:cstheme="majorBidi"/>
                <w:sz w:val="22"/>
                <w:szCs w:val="22"/>
              </w:rPr>
              <w:t>Czas Naprawy</w:t>
            </w:r>
          </w:p>
        </w:tc>
      </w:tr>
      <w:tr w:rsidR="001B5D81" w:rsidRPr="00505A3F" w14:paraId="6B20674B" w14:textId="77777777" w:rsidTr="00E27C59">
        <w:tc>
          <w:tcPr>
            <w:tcW w:w="2249" w:type="dxa"/>
            <w:tcBorders>
              <w:top w:val="single" w:sz="4" w:space="0" w:color="000000"/>
              <w:left w:val="single" w:sz="4" w:space="0" w:color="000000"/>
              <w:bottom w:val="single" w:sz="4" w:space="0" w:color="000000"/>
            </w:tcBorders>
            <w:shd w:val="clear" w:color="auto" w:fill="auto"/>
          </w:tcPr>
          <w:p w14:paraId="7DD1ABF0" w14:textId="77777777" w:rsidR="001B5D81" w:rsidRPr="00505A3F" w:rsidRDefault="001B5D81" w:rsidP="00505A3F">
            <w:pPr>
              <w:spacing w:before="0" w:after="0"/>
              <w:contextualSpacing/>
              <w:jc w:val="both"/>
              <w:rPr>
                <w:rFonts w:asciiTheme="majorBidi" w:hAnsiTheme="majorBidi" w:cstheme="majorBidi"/>
                <w:sz w:val="22"/>
                <w:szCs w:val="22"/>
              </w:rPr>
            </w:pPr>
            <w:r w:rsidRPr="00505A3F">
              <w:rPr>
                <w:rFonts w:asciiTheme="majorBidi" w:hAnsiTheme="majorBidi" w:cstheme="majorBidi"/>
                <w:sz w:val="22"/>
                <w:szCs w:val="22"/>
              </w:rPr>
              <w:t xml:space="preserve">Awaria Krytyczna </w:t>
            </w:r>
          </w:p>
        </w:tc>
        <w:tc>
          <w:tcPr>
            <w:tcW w:w="3028" w:type="dxa"/>
            <w:tcBorders>
              <w:top w:val="single" w:sz="4" w:space="0" w:color="000000"/>
              <w:left w:val="single" w:sz="4" w:space="0" w:color="000000"/>
              <w:bottom w:val="single" w:sz="4" w:space="0" w:color="000000"/>
            </w:tcBorders>
            <w:shd w:val="clear" w:color="auto" w:fill="auto"/>
          </w:tcPr>
          <w:p w14:paraId="6FBE0B99" w14:textId="77777777" w:rsidR="001B5D81" w:rsidRPr="00505A3F" w:rsidRDefault="001B5D81" w:rsidP="00505A3F">
            <w:pPr>
              <w:numPr>
                <w:ilvl w:val="0"/>
                <w:numId w:val="17"/>
              </w:numPr>
              <w:spacing w:before="0" w:after="0"/>
              <w:contextualSpacing/>
              <w:jc w:val="both"/>
              <w:rPr>
                <w:rFonts w:asciiTheme="majorBidi" w:hAnsiTheme="majorBidi" w:cstheme="majorBidi"/>
                <w:sz w:val="22"/>
                <w:szCs w:val="22"/>
              </w:rPr>
            </w:pPr>
            <w:r w:rsidRPr="00505A3F">
              <w:rPr>
                <w:rFonts w:asciiTheme="majorBidi" w:hAnsiTheme="majorBidi" w:cstheme="majorBidi"/>
                <w:sz w:val="22"/>
                <w:szCs w:val="22"/>
              </w:rPr>
              <w:t>2 Godziny Robocze – Zdalny Dostęp</w:t>
            </w:r>
          </w:p>
          <w:p w14:paraId="68CFDEB2" w14:textId="77777777" w:rsidR="001B5D81" w:rsidRPr="00505A3F" w:rsidRDefault="001B5D81" w:rsidP="00505A3F">
            <w:pPr>
              <w:spacing w:before="0" w:after="0"/>
              <w:ind w:left="720"/>
              <w:contextualSpacing/>
              <w:jc w:val="both"/>
              <w:rPr>
                <w:rFonts w:asciiTheme="majorBidi" w:hAnsiTheme="majorBidi" w:cstheme="majorBidi"/>
                <w:sz w:val="22"/>
                <w:szCs w:val="22"/>
              </w:rPr>
            </w:pPr>
          </w:p>
        </w:tc>
        <w:tc>
          <w:tcPr>
            <w:tcW w:w="3705" w:type="dxa"/>
            <w:tcBorders>
              <w:top w:val="single" w:sz="4" w:space="0" w:color="000000"/>
              <w:left w:val="single" w:sz="4" w:space="0" w:color="000000"/>
              <w:bottom w:val="single" w:sz="4" w:space="0" w:color="000000"/>
              <w:right w:val="single" w:sz="4" w:space="0" w:color="000000"/>
            </w:tcBorders>
            <w:shd w:val="clear" w:color="auto" w:fill="auto"/>
          </w:tcPr>
          <w:p w14:paraId="099F4515" w14:textId="77777777" w:rsidR="001B5D81" w:rsidRPr="00505A3F" w:rsidRDefault="001B5D81" w:rsidP="00505A3F">
            <w:pPr>
              <w:numPr>
                <w:ilvl w:val="0"/>
                <w:numId w:val="17"/>
              </w:numPr>
              <w:spacing w:before="0" w:after="0"/>
              <w:contextualSpacing/>
              <w:jc w:val="both"/>
              <w:rPr>
                <w:rFonts w:asciiTheme="majorBidi" w:hAnsiTheme="majorBidi" w:cstheme="majorBidi"/>
                <w:sz w:val="22"/>
                <w:szCs w:val="22"/>
              </w:rPr>
            </w:pPr>
            <w:r w:rsidRPr="00505A3F">
              <w:rPr>
                <w:rFonts w:asciiTheme="majorBidi" w:hAnsiTheme="majorBidi" w:cstheme="majorBidi"/>
                <w:sz w:val="22"/>
                <w:szCs w:val="22"/>
              </w:rPr>
              <w:t>1 Dzień Roboczy</w:t>
            </w:r>
            <w:r w:rsidR="001F678F" w:rsidRPr="00505A3F">
              <w:rPr>
                <w:rFonts w:asciiTheme="majorBidi" w:hAnsiTheme="majorBidi" w:cstheme="majorBidi"/>
                <w:sz w:val="22"/>
                <w:szCs w:val="22"/>
              </w:rPr>
              <w:t xml:space="preserve"> </w:t>
            </w:r>
            <w:r w:rsidRPr="00505A3F">
              <w:rPr>
                <w:rFonts w:asciiTheme="majorBidi" w:hAnsiTheme="majorBidi" w:cstheme="majorBidi"/>
                <w:sz w:val="22"/>
                <w:szCs w:val="22"/>
              </w:rPr>
              <w:t>–</w:t>
            </w:r>
            <w:r w:rsidR="001F678F" w:rsidRPr="00505A3F">
              <w:rPr>
                <w:rFonts w:asciiTheme="majorBidi" w:hAnsiTheme="majorBidi" w:cstheme="majorBidi"/>
                <w:sz w:val="22"/>
                <w:szCs w:val="22"/>
              </w:rPr>
              <w:t xml:space="preserve"> </w:t>
            </w:r>
            <w:r w:rsidRPr="00505A3F">
              <w:rPr>
                <w:rFonts w:asciiTheme="majorBidi" w:hAnsiTheme="majorBidi" w:cstheme="majorBidi"/>
                <w:sz w:val="22"/>
                <w:szCs w:val="22"/>
              </w:rPr>
              <w:t>Zdalny Dostęp</w:t>
            </w:r>
          </w:p>
          <w:p w14:paraId="3E29F81E" w14:textId="77777777" w:rsidR="001B5D81" w:rsidRPr="00505A3F" w:rsidRDefault="001B5D81" w:rsidP="00505A3F">
            <w:pPr>
              <w:numPr>
                <w:ilvl w:val="0"/>
                <w:numId w:val="17"/>
              </w:numPr>
              <w:spacing w:before="0" w:after="0"/>
              <w:contextualSpacing/>
              <w:jc w:val="both"/>
              <w:rPr>
                <w:rFonts w:asciiTheme="majorBidi" w:hAnsiTheme="majorBidi" w:cstheme="majorBidi"/>
                <w:sz w:val="22"/>
                <w:szCs w:val="22"/>
              </w:rPr>
            </w:pPr>
            <w:r w:rsidRPr="00505A3F">
              <w:rPr>
                <w:rFonts w:asciiTheme="majorBidi" w:hAnsiTheme="majorBidi" w:cstheme="majorBidi"/>
                <w:sz w:val="22"/>
                <w:szCs w:val="22"/>
              </w:rPr>
              <w:t>3 Dni Robocze– brak Zdalnego Dostępu</w:t>
            </w:r>
          </w:p>
        </w:tc>
      </w:tr>
      <w:tr w:rsidR="001B5D81" w:rsidRPr="00505A3F" w14:paraId="5855F195" w14:textId="77777777" w:rsidTr="00E27C59">
        <w:tc>
          <w:tcPr>
            <w:tcW w:w="2249" w:type="dxa"/>
            <w:tcBorders>
              <w:top w:val="single" w:sz="4" w:space="0" w:color="000000"/>
              <w:left w:val="single" w:sz="4" w:space="0" w:color="000000"/>
              <w:bottom w:val="single" w:sz="4" w:space="0" w:color="000000"/>
            </w:tcBorders>
            <w:shd w:val="clear" w:color="auto" w:fill="auto"/>
          </w:tcPr>
          <w:p w14:paraId="5527A4A0" w14:textId="77777777" w:rsidR="001B5D81" w:rsidRPr="00505A3F" w:rsidRDefault="001B5D81" w:rsidP="00505A3F">
            <w:pPr>
              <w:spacing w:before="0" w:after="0"/>
              <w:contextualSpacing/>
              <w:jc w:val="both"/>
              <w:rPr>
                <w:rFonts w:asciiTheme="majorBidi" w:hAnsiTheme="majorBidi" w:cstheme="majorBidi"/>
                <w:sz w:val="22"/>
                <w:szCs w:val="22"/>
              </w:rPr>
            </w:pPr>
            <w:r w:rsidRPr="00505A3F">
              <w:rPr>
                <w:rFonts w:asciiTheme="majorBidi" w:hAnsiTheme="majorBidi" w:cstheme="majorBidi"/>
                <w:sz w:val="22"/>
                <w:szCs w:val="22"/>
              </w:rPr>
              <w:t>Błąd</w:t>
            </w:r>
          </w:p>
        </w:tc>
        <w:tc>
          <w:tcPr>
            <w:tcW w:w="3028" w:type="dxa"/>
            <w:tcBorders>
              <w:top w:val="single" w:sz="4" w:space="0" w:color="000000"/>
              <w:left w:val="single" w:sz="4" w:space="0" w:color="000000"/>
              <w:bottom w:val="single" w:sz="4" w:space="0" w:color="000000"/>
            </w:tcBorders>
            <w:shd w:val="clear" w:color="auto" w:fill="auto"/>
          </w:tcPr>
          <w:p w14:paraId="6CE37C0B" w14:textId="77777777" w:rsidR="001B5D81" w:rsidRPr="00505A3F" w:rsidRDefault="001B5D81" w:rsidP="00505A3F">
            <w:pPr>
              <w:numPr>
                <w:ilvl w:val="0"/>
                <w:numId w:val="17"/>
              </w:numPr>
              <w:spacing w:before="0" w:after="0"/>
              <w:contextualSpacing/>
              <w:jc w:val="both"/>
              <w:rPr>
                <w:rFonts w:asciiTheme="majorBidi" w:hAnsiTheme="majorBidi" w:cstheme="majorBidi"/>
                <w:sz w:val="22"/>
                <w:szCs w:val="22"/>
              </w:rPr>
            </w:pPr>
            <w:r w:rsidRPr="00505A3F">
              <w:rPr>
                <w:rFonts w:asciiTheme="majorBidi" w:hAnsiTheme="majorBidi" w:cstheme="majorBidi"/>
                <w:sz w:val="22"/>
                <w:szCs w:val="22"/>
              </w:rPr>
              <w:t>8 Godzin Roboczych – Zdalny Dostęp</w:t>
            </w:r>
          </w:p>
          <w:p w14:paraId="6E1A9DBE" w14:textId="77777777" w:rsidR="001B5D81" w:rsidRPr="00505A3F" w:rsidRDefault="001B5D81" w:rsidP="00505A3F">
            <w:pPr>
              <w:spacing w:before="0" w:after="0"/>
              <w:ind w:left="720"/>
              <w:contextualSpacing/>
              <w:jc w:val="both"/>
              <w:rPr>
                <w:rFonts w:asciiTheme="majorBidi" w:hAnsiTheme="majorBidi" w:cstheme="majorBidi"/>
                <w:sz w:val="22"/>
                <w:szCs w:val="22"/>
              </w:rPr>
            </w:pPr>
          </w:p>
        </w:tc>
        <w:tc>
          <w:tcPr>
            <w:tcW w:w="3705" w:type="dxa"/>
            <w:tcBorders>
              <w:top w:val="single" w:sz="4" w:space="0" w:color="000000"/>
              <w:left w:val="single" w:sz="4" w:space="0" w:color="000000"/>
              <w:bottom w:val="single" w:sz="4" w:space="0" w:color="000000"/>
              <w:right w:val="single" w:sz="4" w:space="0" w:color="000000"/>
            </w:tcBorders>
            <w:shd w:val="clear" w:color="auto" w:fill="auto"/>
          </w:tcPr>
          <w:p w14:paraId="0E2263A9" w14:textId="77777777" w:rsidR="001B5D81" w:rsidRPr="00505A3F" w:rsidRDefault="001B5D81" w:rsidP="00505A3F">
            <w:pPr>
              <w:numPr>
                <w:ilvl w:val="0"/>
                <w:numId w:val="21"/>
              </w:numPr>
              <w:suppressAutoHyphens w:val="0"/>
              <w:spacing w:before="0" w:after="0"/>
              <w:contextualSpacing/>
              <w:jc w:val="both"/>
              <w:rPr>
                <w:rFonts w:asciiTheme="majorBidi" w:hAnsiTheme="majorBidi" w:cstheme="majorBidi"/>
                <w:sz w:val="22"/>
                <w:szCs w:val="22"/>
              </w:rPr>
            </w:pPr>
            <w:r w:rsidRPr="00505A3F">
              <w:rPr>
                <w:rFonts w:asciiTheme="majorBidi" w:hAnsiTheme="majorBidi" w:cstheme="majorBidi"/>
                <w:sz w:val="22"/>
                <w:szCs w:val="22"/>
              </w:rPr>
              <w:t>10 Dni Roboczych – Zdalny Dostęp</w:t>
            </w:r>
          </w:p>
        </w:tc>
      </w:tr>
      <w:tr w:rsidR="001B5D81" w:rsidRPr="00505A3F" w14:paraId="04BD4DB1" w14:textId="77777777" w:rsidTr="00E27C59">
        <w:trPr>
          <w:trHeight w:val="176"/>
        </w:trPr>
        <w:tc>
          <w:tcPr>
            <w:tcW w:w="2249" w:type="dxa"/>
            <w:tcBorders>
              <w:top w:val="single" w:sz="4" w:space="0" w:color="000000"/>
              <w:left w:val="single" w:sz="4" w:space="0" w:color="000000"/>
              <w:bottom w:val="single" w:sz="4" w:space="0" w:color="000000"/>
            </w:tcBorders>
            <w:shd w:val="clear" w:color="auto" w:fill="auto"/>
          </w:tcPr>
          <w:p w14:paraId="7421BAE4" w14:textId="77777777" w:rsidR="001B5D81" w:rsidRPr="00505A3F" w:rsidRDefault="001B5D81" w:rsidP="00505A3F">
            <w:pPr>
              <w:spacing w:before="0" w:after="0"/>
              <w:contextualSpacing/>
              <w:jc w:val="both"/>
              <w:rPr>
                <w:rFonts w:asciiTheme="majorBidi" w:hAnsiTheme="majorBidi" w:cstheme="majorBidi"/>
                <w:sz w:val="22"/>
                <w:szCs w:val="22"/>
              </w:rPr>
            </w:pPr>
            <w:r w:rsidRPr="00505A3F">
              <w:rPr>
                <w:rFonts w:asciiTheme="majorBidi" w:hAnsiTheme="majorBidi" w:cstheme="majorBidi"/>
                <w:sz w:val="22"/>
                <w:szCs w:val="22"/>
              </w:rPr>
              <w:t>Utrudnienie</w:t>
            </w:r>
          </w:p>
        </w:tc>
        <w:tc>
          <w:tcPr>
            <w:tcW w:w="3028" w:type="dxa"/>
            <w:tcBorders>
              <w:top w:val="single" w:sz="4" w:space="0" w:color="000000"/>
              <w:left w:val="single" w:sz="4" w:space="0" w:color="000000"/>
              <w:bottom w:val="single" w:sz="4" w:space="0" w:color="000000"/>
            </w:tcBorders>
            <w:shd w:val="clear" w:color="auto" w:fill="auto"/>
          </w:tcPr>
          <w:p w14:paraId="4D0BADE5" w14:textId="77777777" w:rsidR="001B5D81" w:rsidRPr="00505A3F" w:rsidRDefault="001B5D81" w:rsidP="00505A3F">
            <w:pPr>
              <w:numPr>
                <w:ilvl w:val="0"/>
                <w:numId w:val="17"/>
              </w:numPr>
              <w:spacing w:before="0" w:after="0"/>
              <w:contextualSpacing/>
              <w:jc w:val="both"/>
              <w:rPr>
                <w:rFonts w:asciiTheme="majorBidi" w:hAnsiTheme="majorBidi" w:cstheme="majorBidi"/>
                <w:sz w:val="22"/>
                <w:szCs w:val="22"/>
              </w:rPr>
            </w:pPr>
            <w:r w:rsidRPr="00505A3F">
              <w:rPr>
                <w:rFonts w:asciiTheme="majorBidi" w:hAnsiTheme="majorBidi" w:cstheme="majorBidi"/>
                <w:sz w:val="22"/>
                <w:szCs w:val="22"/>
              </w:rPr>
              <w:t>8 Godzin Roboczych – Zdalny Dostęp</w:t>
            </w:r>
          </w:p>
          <w:p w14:paraId="541B07C7" w14:textId="77777777" w:rsidR="001B5D81" w:rsidRPr="00505A3F" w:rsidRDefault="001B5D81" w:rsidP="00505A3F">
            <w:pPr>
              <w:spacing w:before="0" w:after="0"/>
              <w:ind w:left="720"/>
              <w:contextualSpacing/>
              <w:jc w:val="both"/>
              <w:rPr>
                <w:rFonts w:asciiTheme="majorBidi" w:hAnsiTheme="majorBidi" w:cstheme="majorBidi"/>
                <w:sz w:val="22"/>
                <w:szCs w:val="22"/>
              </w:rPr>
            </w:pPr>
          </w:p>
        </w:tc>
        <w:tc>
          <w:tcPr>
            <w:tcW w:w="3705" w:type="dxa"/>
            <w:tcBorders>
              <w:top w:val="single" w:sz="4" w:space="0" w:color="000000"/>
              <w:left w:val="single" w:sz="4" w:space="0" w:color="000000"/>
              <w:bottom w:val="single" w:sz="4" w:space="0" w:color="000000"/>
              <w:right w:val="single" w:sz="4" w:space="0" w:color="000000"/>
            </w:tcBorders>
            <w:shd w:val="clear" w:color="auto" w:fill="auto"/>
          </w:tcPr>
          <w:p w14:paraId="2C06321D" w14:textId="77777777" w:rsidR="001B5D81" w:rsidRPr="00505A3F" w:rsidRDefault="001B5D81" w:rsidP="00505A3F">
            <w:pPr>
              <w:numPr>
                <w:ilvl w:val="0"/>
                <w:numId w:val="17"/>
              </w:numPr>
              <w:spacing w:before="0" w:after="0"/>
              <w:contextualSpacing/>
              <w:jc w:val="both"/>
              <w:rPr>
                <w:rFonts w:asciiTheme="majorBidi" w:hAnsiTheme="majorBidi" w:cstheme="majorBidi"/>
                <w:sz w:val="22"/>
                <w:szCs w:val="22"/>
              </w:rPr>
            </w:pPr>
            <w:r w:rsidRPr="00505A3F">
              <w:rPr>
                <w:rFonts w:asciiTheme="majorBidi" w:hAnsiTheme="majorBidi" w:cstheme="majorBidi"/>
                <w:sz w:val="22"/>
                <w:szCs w:val="22"/>
              </w:rPr>
              <w:t>30 Dni Roboczych – Zdalny Dostęp</w:t>
            </w:r>
          </w:p>
        </w:tc>
      </w:tr>
    </w:tbl>
    <w:p w14:paraId="6D5A39E4" w14:textId="77777777" w:rsidR="001B5D81" w:rsidRPr="00505A3F" w:rsidRDefault="001B5D81" w:rsidP="00505A3F">
      <w:pPr>
        <w:spacing w:before="0" w:after="0"/>
        <w:ind w:left="360"/>
        <w:contextualSpacing/>
        <w:jc w:val="both"/>
        <w:rPr>
          <w:rFonts w:asciiTheme="majorBidi" w:hAnsiTheme="majorBidi" w:cstheme="majorBidi"/>
          <w:sz w:val="22"/>
          <w:szCs w:val="22"/>
        </w:rPr>
      </w:pPr>
    </w:p>
    <w:p w14:paraId="396BE1AE" w14:textId="77777777" w:rsidR="001B5D81" w:rsidRPr="00505A3F" w:rsidRDefault="00906C29" w:rsidP="00505A3F">
      <w:pPr>
        <w:numPr>
          <w:ilvl w:val="0"/>
          <w:numId w:val="4"/>
        </w:numPr>
        <w:spacing w:before="0" w:after="0"/>
        <w:contextualSpacing/>
        <w:jc w:val="both"/>
        <w:rPr>
          <w:rFonts w:asciiTheme="majorBidi" w:hAnsiTheme="majorBidi" w:cstheme="majorBidi"/>
          <w:sz w:val="22"/>
          <w:szCs w:val="22"/>
        </w:rPr>
      </w:pPr>
      <w:r w:rsidRPr="00505A3F">
        <w:rPr>
          <w:rFonts w:asciiTheme="majorBidi" w:hAnsiTheme="majorBidi" w:cstheme="majorBidi"/>
          <w:sz w:val="22"/>
          <w:szCs w:val="22"/>
        </w:rPr>
        <w:t>Czas n</w:t>
      </w:r>
      <w:r w:rsidR="001B5D81" w:rsidRPr="00505A3F">
        <w:rPr>
          <w:rFonts w:asciiTheme="majorBidi" w:hAnsiTheme="majorBidi" w:cstheme="majorBidi"/>
          <w:sz w:val="22"/>
          <w:szCs w:val="22"/>
        </w:rPr>
        <w:t xml:space="preserve">aprawy </w:t>
      </w:r>
      <w:r w:rsidRPr="00505A3F">
        <w:rPr>
          <w:rFonts w:asciiTheme="majorBidi" w:hAnsiTheme="majorBidi" w:cstheme="majorBidi"/>
          <w:sz w:val="22"/>
          <w:szCs w:val="22"/>
        </w:rPr>
        <w:t>awarii k</w:t>
      </w:r>
      <w:r w:rsidR="001B5D81" w:rsidRPr="00505A3F">
        <w:rPr>
          <w:rFonts w:asciiTheme="majorBidi" w:hAnsiTheme="majorBidi" w:cstheme="majorBidi"/>
          <w:sz w:val="22"/>
          <w:szCs w:val="22"/>
        </w:rPr>
        <w:t xml:space="preserve">rytycznej lub </w:t>
      </w:r>
      <w:r w:rsidRPr="00505A3F">
        <w:rPr>
          <w:rFonts w:asciiTheme="majorBidi" w:hAnsiTheme="majorBidi" w:cstheme="majorBidi"/>
          <w:sz w:val="22"/>
          <w:szCs w:val="22"/>
        </w:rPr>
        <w:t>u</w:t>
      </w:r>
      <w:r w:rsidR="001B5D81" w:rsidRPr="00505A3F">
        <w:rPr>
          <w:rFonts w:asciiTheme="majorBidi" w:hAnsiTheme="majorBidi" w:cstheme="majorBidi"/>
          <w:sz w:val="22"/>
          <w:szCs w:val="22"/>
        </w:rPr>
        <w:t>trudnienia ulega automatycznemu wydłużeniu o czas przetwarzania danych, jeżeli czas ten przekracza 8 (osiem) godzin (np. archiwizacja lub kopiowanie baz danych).</w:t>
      </w:r>
    </w:p>
    <w:p w14:paraId="7ABDA1CE" w14:textId="77777777" w:rsidR="001B5D81" w:rsidRPr="00505A3F" w:rsidRDefault="001B5D81" w:rsidP="00505A3F">
      <w:pPr>
        <w:numPr>
          <w:ilvl w:val="0"/>
          <w:numId w:val="4"/>
        </w:numPr>
        <w:spacing w:before="0" w:after="0"/>
        <w:contextualSpacing/>
        <w:jc w:val="both"/>
        <w:rPr>
          <w:rFonts w:asciiTheme="majorBidi" w:hAnsiTheme="majorBidi" w:cstheme="majorBidi"/>
          <w:sz w:val="22"/>
          <w:szCs w:val="22"/>
        </w:rPr>
      </w:pPr>
      <w:r w:rsidRPr="00505A3F">
        <w:rPr>
          <w:rFonts w:asciiTheme="majorBidi" w:hAnsiTheme="majorBidi" w:cstheme="majorBidi"/>
          <w:sz w:val="22"/>
          <w:szCs w:val="22"/>
        </w:rPr>
        <w:t xml:space="preserve">Wykonawca zapewnia możliwość zgłaszania </w:t>
      </w:r>
      <w:r w:rsidR="00906C29" w:rsidRPr="00505A3F">
        <w:rPr>
          <w:rFonts w:asciiTheme="majorBidi" w:hAnsiTheme="majorBidi" w:cstheme="majorBidi"/>
          <w:sz w:val="22"/>
          <w:szCs w:val="22"/>
        </w:rPr>
        <w:t>a</w:t>
      </w:r>
      <w:r w:rsidRPr="00505A3F">
        <w:rPr>
          <w:rFonts w:asciiTheme="majorBidi" w:hAnsiTheme="majorBidi" w:cstheme="majorBidi"/>
          <w:sz w:val="22"/>
          <w:szCs w:val="22"/>
        </w:rPr>
        <w:t>warii krytycznych or</w:t>
      </w:r>
      <w:r w:rsidR="00906C29" w:rsidRPr="00505A3F">
        <w:rPr>
          <w:rFonts w:asciiTheme="majorBidi" w:hAnsiTheme="majorBidi" w:cstheme="majorBidi"/>
          <w:sz w:val="22"/>
          <w:szCs w:val="22"/>
        </w:rPr>
        <w:t>az u</w:t>
      </w:r>
      <w:r w:rsidRPr="00505A3F">
        <w:rPr>
          <w:rFonts w:asciiTheme="majorBidi" w:hAnsiTheme="majorBidi" w:cstheme="majorBidi"/>
          <w:sz w:val="22"/>
          <w:szCs w:val="22"/>
        </w:rPr>
        <w:t>trudnień całodobowo, 24/7/365, przy czym w przypadku, gdy zgłoszenia dokonano:</w:t>
      </w:r>
    </w:p>
    <w:p w14:paraId="57F5549F" w14:textId="77777777" w:rsidR="001B5D81" w:rsidRPr="00505A3F" w:rsidRDefault="001B5D81" w:rsidP="00505A3F">
      <w:pPr>
        <w:numPr>
          <w:ilvl w:val="1"/>
          <w:numId w:val="24"/>
        </w:numPr>
        <w:suppressAutoHyphens w:val="0"/>
        <w:spacing w:before="0" w:after="0"/>
        <w:contextualSpacing/>
        <w:jc w:val="both"/>
        <w:rPr>
          <w:rFonts w:asciiTheme="majorBidi" w:eastAsia="Calibri" w:hAnsiTheme="majorBidi" w:cstheme="majorBidi"/>
          <w:sz w:val="22"/>
          <w:szCs w:val="22"/>
          <w:lang w:eastAsia="hi-IN"/>
        </w:rPr>
      </w:pPr>
      <w:r w:rsidRPr="00505A3F">
        <w:rPr>
          <w:rFonts w:asciiTheme="majorBidi" w:eastAsia="Calibri" w:hAnsiTheme="majorBidi" w:cstheme="majorBidi"/>
          <w:sz w:val="22"/>
          <w:szCs w:val="22"/>
          <w:lang w:eastAsia="hi-IN"/>
        </w:rPr>
        <w:t> w godzinach pomiędzy 16.00 a 24.00 dnia roboczego – traktowany jest jak przyjęty o godz. 8.00 następnego dnia roboczego;</w:t>
      </w:r>
    </w:p>
    <w:p w14:paraId="79BC2A1B" w14:textId="77777777" w:rsidR="001B5D81" w:rsidRPr="00505A3F" w:rsidRDefault="001B5D81" w:rsidP="00505A3F">
      <w:pPr>
        <w:numPr>
          <w:ilvl w:val="1"/>
          <w:numId w:val="24"/>
        </w:numPr>
        <w:suppressAutoHyphens w:val="0"/>
        <w:spacing w:before="0" w:after="0"/>
        <w:contextualSpacing/>
        <w:jc w:val="both"/>
        <w:rPr>
          <w:rFonts w:asciiTheme="majorBidi" w:eastAsia="Calibri" w:hAnsiTheme="majorBidi" w:cstheme="majorBidi"/>
          <w:sz w:val="22"/>
          <w:szCs w:val="22"/>
          <w:lang w:eastAsia="hi-IN"/>
        </w:rPr>
      </w:pPr>
      <w:r w:rsidRPr="00505A3F">
        <w:rPr>
          <w:rFonts w:asciiTheme="majorBidi" w:eastAsia="Calibri" w:hAnsiTheme="majorBidi" w:cstheme="majorBidi"/>
          <w:sz w:val="22"/>
          <w:szCs w:val="22"/>
          <w:lang w:eastAsia="hi-IN"/>
        </w:rPr>
        <w:t>godzinach pomiędzy 0.00 a 8.00 dnia roboczego - traktowany jest jak przyjęty o godz. 8.00 danego dnia roboczego;</w:t>
      </w:r>
    </w:p>
    <w:p w14:paraId="42A83F8D" w14:textId="77777777" w:rsidR="001B5D81" w:rsidRPr="00505A3F" w:rsidRDefault="001B5D81" w:rsidP="00505A3F">
      <w:pPr>
        <w:numPr>
          <w:ilvl w:val="1"/>
          <w:numId w:val="24"/>
        </w:numPr>
        <w:suppressAutoHyphens w:val="0"/>
        <w:spacing w:before="0" w:after="0"/>
        <w:contextualSpacing/>
        <w:jc w:val="both"/>
        <w:rPr>
          <w:rFonts w:asciiTheme="majorBidi" w:eastAsia="Calibri" w:hAnsiTheme="majorBidi" w:cstheme="majorBidi"/>
          <w:sz w:val="22"/>
          <w:szCs w:val="22"/>
          <w:lang w:eastAsia="hi-IN"/>
        </w:rPr>
      </w:pPr>
      <w:r w:rsidRPr="00505A3F">
        <w:rPr>
          <w:rFonts w:asciiTheme="majorBidi" w:eastAsia="Calibri" w:hAnsiTheme="majorBidi" w:cstheme="majorBidi"/>
          <w:sz w:val="22"/>
          <w:szCs w:val="22"/>
          <w:lang w:eastAsia="hi-IN"/>
        </w:rPr>
        <w:t>w godzinach pomiędzy 8.00 a 16.00 dnia roboczego – traktowany jest jak przyjęty o godzinie zgłoszenia w dniu jego zgłoszenia;</w:t>
      </w:r>
    </w:p>
    <w:p w14:paraId="4B9AD3DF" w14:textId="77777777" w:rsidR="001B5D81" w:rsidRPr="00505A3F" w:rsidRDefault="001B5D81" w:rsidP="00505A3F">
      <w:pPr>
        <w:numPr>
          <w:ilvl w:val="1"/>
          <w:numId w:val="24"/>
        </w:numPr>
        <w:suppressAutoHyphens w:val="0"/>
        <w:spacing w:before="0" w:after="0"/>
        <w:contextualSpacing/>
        <w:jc w:val="both"/>
        <w:rPr>
          <w:rFonts w:asciiTheme="majorBidi" w:eastAsia="Calibri" w:hAnsiTheme="majorBidi" w:cstheme="majorBidi"/>
          <w:sz w:val="22"/>
          <w:szCs w:val="22"/>
          <w:lang w:eastAsia="hi-IN"/>
        </w:rPr>
      </w:pPr>
      <w:r w:rsidRPr="00505A3F">
        <w:rPr>
          <w:rFonts w:asciiTheme="majorBidi" w:eastAsia="Calibri" w:hAnsiTheme="majorBidi" w:cstheme="majorBidi"/>
          <w:sz w:val="22"/>
          <w:szCs w:val="22"/>
          <w:lang w:eastAsia="hi-IN"/>
        </w:rPr>
        <w:t>w dniu ustawowo lub dodatkowo wolnym od pracy - traktowany jest jak przyjęty o godz. 8.00 najbliższego dnia roboczego</w:t>
      </w:r>
    </w:p>
    <w:p w14:paraId="0DBEEF13" w14:textId="4D591AFE" w:rsidR="0036157A" w:rsidRPr="00505A3F" w:rsidRDefault="00CB2E35" w:rsidP="00505A3F">
      <w:pPr>
        <w:suppressAutoHyphens w:val="0"/>
        <w:spacing w:before="0" w:after="0"/>
        <w:contextualSpacing/>
        <w:jc w:val="both"/>
        <w:rPr>
          <w:rFonts w:asciiTheme="majorBidi" w:eastAsia="Calibri" w:hAnsiTheme="majorBidi" w:cstheme="majorBidi"/>
          <w:b/>
          <w:color w:val="000000" w:themeColor="text1"/>
          <w:sz w:val="22"/>
          <w:szCs w:val="22"/>
          <w:lang w:eastAsia="hi-IN"/>
        </w:rPr>
      </w:pPr>
      <w:r w:rsidRPr="00505A3F">
        <w:rPr>
          <w:rFonts w:asciiTheme="majorBidi" w:eastAsia="Calibri" w:hAnsiTheme="majorBidi" w:cstheme="majorBidi"/>
          <w:b/>
          <w:color w:val="000000" w:themeColor="text1"/>
          <w:sz w:val="22"/>
          <w:szCs w:val="22"/>
          <w:lang w:eastAsia="hi-IN"/>
        </w:rPr>
        <w:t xml:space="preserve">    </w:t>
      </w:r>
      <w:r w:rsidR="0036157A" w:rsidRPr="00505A3F">
        <w:rPr>
          <w:rFonts w:asciiTheme="majorBidi" w:eastAsia="Calibri" w:hAnsiTheme="majorBidi" w:cstheme="majorBidi"/>
          <w:b/>
          <w:color w:val="000000" w:themeColor="text1"/>
          <w:sz w:val="22"/>
          <w:szCs w:val="22"/>
          <w:lang w:eastAsia="hi-IN"/>
        </w:rPr>
        <w:t>Strony ustalają następujące dane kontaktowe do Wykonawcy:</w:t>
      </w:r>
    </w:p>
    <w:p w14:paraId="4F4815DC" w14:textId="32A1EA15" w:rsidR="00A943C7" w:rsidRPr="00505A3F" w:rsidRDefault="00A943C7" w:rsidP="00505A3F">
      <w:pPr>
        <w:spacing w:before="0" w:after="0"/>
        <w:ind w:left="360"/>
        <w:contextualSpacing/>
        <w:jc w:val="both"/>
        <w:rPr>
          <w:rFonts w:asciiTheme="majorBidi" w:hAnsiTheme="majorBidi" w:cstheme="majorBidi"/>
          <w:b/>
          <w:color w:val="000000" w:themeColor="text1"/>
          <w:sz w:val="22"/>
          <w:szCs w:val="22"/>
        </w:rPr>
      </w:pPr>
    </w:p>
    <w:p w14:paraId="48BFA22B" w14:textId="5E4E84A5" w:rsidR="00A943C7" w:rsidRPr="00505A3F" w:rsidRDefault="00CB2E35" w:rsidP="00505A3F">
      <w:pPr>
        <w:spacing w:before="0" w:after="0"/>
        <w:ind w:left="360"/>
        <w:contextualSpacing/>
        <w:jc w:val="both"/>
        <w:rPr>
          <w:rFonts w:asciiTheme="majorBidi" w:hAnsiTheme="majorBidi" w:cstheme="majorBidi"/>
          <w:sz w:val="22"/>
          <w:szCs w:val="22"/>
        </w:rPr>
      </w:pPr>
      <w:r w:rsidRPr="00505A3F">
        <w:rPr>
          <w:rFonts w:asciiTheme="majorBidi" w:hAnsiTheme="majorBidi" w:cstheme="majorBidi"/>
          <w:sz w:val="22"/>
          <w:szCs w:val="22"/>
        </w:rPr>
        <w:t>……………………………………………………………………………..</w:t>
      </w:r>
    </w:p>
    <w:p w14:paraId="1F5BBE8B" w14:textId="2FB98523" w:rsidR="001B5D81" w:rsidRPr="00505A3F" w:rsidRDefault="001F297B" w:rsidP="00505A3F">
      <w:pPr>
        <w:numPr>
          <w:ilvl w:val="0"/>
          <w:numId w:val="4"/>
        </w:numPr>
        <w:spacing w:before="0" w:after="0"/>
        <w:contextualSpacing/>
        <w:jc w:val="both"/>
        <w:rPr>
          <w:rFonts w:asciiTheme="majorBidi" w:hAnsiTheme="majorBidi" w:cstheme="majorBidi"/>
          <w:sz w:val="22"/>
          <w:szCs w:val="22"/>
        </w:rPr>
      </w:pPr>
      <w:r w:rsidRPr="00505A3F">
        <w:rPr>
          <w:rFonts w:asciiTheme="majorBidi" w:hAnsiTheme="majorBidi" w:cstheme="majorBidi"/>
          <w:sz w:val="22"/>
          <w:szCs w:val="22"/>
        </w:rPr>
        <w:t>Wykonawca</w:t>
      </w:r>
      <w:r w:rsidR="001B5D81" w:rsidRPr="00505A3F">
        <w:rPr>
          <w:rFonts w:asciiTheme="majorBidi" w:hAnsiTheme="majorBidi" w:cstheme="majorBidi"/>
          <w:sz w:val="22"/>
          <w:szCs w:val="22"/>
        </w:rPr>
        <w:t xml:space="preserve"> </w:t>
      </w:r>
      <w:r w:rsidR="001F678F" w:rsidRPr="00505A3F">
        <w:rPr>
          <w:rFonts w:asciiTheme="majorBidi" w:hAnsiTheme="majorBidi" w:cstheme="majorBidi"/>
          <w:sz w:val="22"/>
          <w:szCs w:val="22"/>
        </w:rPr>
        <w:t>ma prawo</w:t>
      </w:r>
      <w:r w:rsidR="001B5D81" w:rsidRPr="00505A3F">
        <w:rPr>
          <w:rFonts w:asciiTheme="majorBidi" w:hAnsiTheme="majorBidi" w:cstheme="majorBidi"/>
          <w:sz w:val="22"/>
          <w:szCs w:val="22"/>
        </w:rPr>
        <w:t xml:space="preserve"> zamknięcia </w:t>
      </w:r>
      <w:r w:rsidR="00906C29" w:rsidRPr="00505A3F">
        <w:rPr>
          <w:rFonts w:asciiTheme="majorBidi" w:hAnsiTheme="majorBidi" w:cstheme="majorBidi"/>
          <w:sz w:val="22"/>
          <w:szCs w:val="22"/>
        </w:rPr>
        <w:t>zgłoszenia s</w:t>
      </w:r>
      <w:r w:rsidR="001B5D81" w:rsidRPr="00505A3F">
        <w:rPr>
          <w:rFonts w:asciiTheme="majorBidi" w:hAnsiTheme="majorBidi" w:cstheme="majorBidi"/>
          <w:sz w:val="22"/>
          <w:szCs w:val="22"/>
        </w:rPr>
        <w:t xml:space="preserve">erwisowego po upływie 10 </w:t>
      </w:r>
      <w:r w:rsidR="005F1111" w:rsidRPr="00505A3F">
        <w:rPr>
          <w:rFonts w:asciiTheme="majorBidi" w:hAnsiTheme="majorBidi" w:cstheme="majorBidi"/>
          <w:sz w:val="22"/>
          <w:szCs w:val="22"/>
        </w:rPr>
        <w:t>d</w:t>
      </w:r>
      <w:r w:rsidR="001B5D81" w:rsidRPr="00505A3F">
        <w:rPr>
          <w:rFonts w:asciiTheme="majorBidi" w:hAnsiTheme="majorBidi" w:cstheme="majorBidi"/>
          <w:sz w:val="22"/>
          <w:szCs w:val="22"/>
        </w:rPr>
        <w:t xml:space="preserve">ni roboczych od udostępnienia </w:t>
      </w:r>
      <w:r w:rsidR="001F678F" w:rsidRPr="00505A3F">
        <w:rPr>
          <w:rFonts w:asciiTheme="majorBidi" w:hAnsiTheme="majorBidi" w:cstheme="majorBidi"/>
          <w:sz w:val="22"/>
          <w:szCs w:val="22"/>
        </w:rPr>
        <w:t>Zamawiającemu informacji mailowej lub informacji na portalu obsługi zgłoszeń, dotyczące</w:t>
      </w:r>
      <w:r w:rsidR="00462E1F" w:rsidRPr="00505A3F">
        <w:rPr>
          <w:rFonts w:asciiTheme="majorBidi" w:hAnsiTheme="majorBidi" w:cstheme="majorBidi"/>
          <w:sz w:val="22"/>
          <w:szCs w:val="22"/>
        </w:rPr>
        <w:t>j</w:t>
      </w:r>
      <w:r w:rsidR="001F678F" w:rsidRPr="00505A3F">
        <w:rPr>
          <w:rFonts w:asciiTheme="majorBidi" w:hAnsiTheme="majorBidi" w:cstheme="majorBidi"/>
          <w:sz w:val="22"/>
          <w:szCs w:val="22"/>
        </w:rPr>
        <w:t xml:space="preserve"> </w:t>
      </w:r>
      <w:r w:rsidR="001B5D81" w:rsidRPr="00505A3F">
        <w:rPr>
          <w:rFonts w:asciiTheme="majorBidi" w:hAnsiTheme="majorBidi" w:cstheme="majorBidi"/>
          <w:sz w:val="22"/>
          <w:szCs w:val="22"/>
        </w:rPr>
        <w:t>usunięci</w:t>
      </w:r>
      <w:r w:rsidR="001F678F" w:rsidRPr="00505A3F">
        <w:rPr>
          <w:rFonts w:asciiTheme="majorBidi" w:hAnsiTheme="majorBidi" w:cstheme="majorBidi"/>
          <w:sz w:val="22"/>
          <w:szCs w:val="22"/>
        </w:rPr>
        <w:t>a</w:t>
      </w:r>
      <w:r w:rsidR="001B5D81" w:rsidRPr="00505A3F">
        <w:rPr>
          <w:rFonts w:asciiTheme="majorBidi" w:hAnsiTheme="majorBidi" w:cstheme="majorBidi"/>
          <w:sz w:val="22"/>
          <w:szCs w:val="22"/>
        </w:rPr>
        <w:t xml:space="preserve"> </w:t>
      </w:r>
      <w:r w:rsidR="005F1111" w:rsidRPr="00505A3F">
        <w:rPr>
          <w:rFonts w:asciiTheme="majorBidi" w:hAnsiTheme="majorBidi" w:cstheme="majorBidi"/>
          <w:sz w:val="22"/>
          <w:szCs w:val="22"/>
        </w:rPr>
        <w:t>awarii k</w:t>
      </w:r>
      <w:r w:rsidR="001B5D81" w:rsidRPr="00505A3F">
        <w:rPr>
          <w:rFonts w:asciiTheme="majorBidi" w:hAnsiTheme="majorBidi" w:cstheme="majorBidi"/>
          <w:sz w:val="22"/>
          <w:szCs w:val="22"/>
        </w:rPr>
        <w:t>rytycznej</w:t>
      </w:r>
      <w:r w:rsidR="005E3A7B" w:rsidRPr="00505A3F">
        <w:rPr>
          <w:rFonts w:asciiTheme="majorBidi" w:hAnsiTheme="majorBidi" w:cstheme="majorBidi"/>
          <w:sz w:val="22"/>
          <w:szCs w:val="22"/>
        </w:rPr>
        <w:t>, błę</w:t>
      </w:r>
      <w:r w:rsidR="001F678F" w:rsidRPr="00505A3F">
        <w:rPr>
          <w:rFonts w:asciiTheme="majorBidi" w:hAnsiTheme="majorBidi" w:cstheme="majorBidi"/>
          <w:sz w:val="22"/>
          <w:szCs w:val="22"/>
        </w:rPr>
        <w:t>du</w:t>
      </w:r>
      <w:r w:rsidR="001B5D81" w:rsidRPr="00505A3F">
        <w:rPr>
          <w:rFonts w:asciiTheme="majorBidi" w:hAnsiTheme="majorBidi" w:cstheme="majorBidi"/>
          <w:sz w:val="22"/>
          <w:szCs w:val="22"/>
        </w:rPr>
        <w:t xml:space="preserve"> lub </w:t>
      </w:r>
      <w:r w:rsidR="005F1111" w:rsidRPr="00505A3F">
        <w:rPr>
          <w:rFonts w:asciiTheme="majorBidi" w:hAnsiTheme="majorBidi" w:cstheme="majorBidi"/>
          <w:sz w:val="22"/>
          <w:szCs w:val="22"/>
        </w:rPr>
        <w:t>u</w:t>
      </w:r>
      <w:r w:rsidR="001B5D81" w:rsidRPr="00505A3F">
        <w:rPr>
          <w:rFonts w:asciiTheme="majorBidi" w:hAnsiTheme="majorBidi" w:cstheme="majorBidi"/>
          <w:sz w:val="22"/>
          <w:szCs w:val="22"/>
        </w:rPr>
        <w:t xml:space="preserve">trudnienia </w:t>
      </w:r>
      <w:r w:rsidR="001F678F" w:rsidRPr="00505A3F">
        <w:rPr>
          <w:rFonts w:asciiTheme="majorBidi" w:hAnsiTheme="majorBidi" w:cstheme="majorBidi"/>
          <w:sz w:val="22"/>
          <w:szCs w:val="22"/>
        </w:rPr>
        <w:t>w przypadku gdy Zamawiający</w:t>
      </w:r>
      <w:r w:rsidR="00462E1F" w:rsidRPr="00505A3F">
        <w:rPr>
          <w:rFonts w:asciiTheme="majorBidi" w:hAnsiTheme="majorBidi" w:cstheme="majorBidi"/>
          <w:sz w:val="22"/>
          <w:szCs w:val="22"/>
        </w:rPr>
        <w:t xml:space="preserve"> sam </w:t>
      </w:r>
      <w:r w:rsidR="00462E1F" w:rsidRPr="00505A3F">
        <w:rPr>
          <w:rFonts w:asciiTheme="majorBidi" w:hAnsiTheme="majorBidi" w:cstheme="majorBidi"/>
          <w:sz w:val="22"/>
          <w:szCs w:val="22"/>
        </w:rPr>
        <w:lastRenderedPageBreak/>
        <w:t>tego nie zatwierdził, jednakże Zamawiający ma prawo takie zgłoszenie wznowić</w:t>
      </w:r>
      <w:r w:rsidR="001B5D81" w:rsidRPr="00505A3F">
        <w:rPr>
          <w:rFonts w:asciiTheme="majorBidi" w:hAnsiTheme="majorBidi" w:cstheme="majorBidi"/>
          <w:sz w:val="22"/>
          <w:szCs w:val="22"/>
        </w:rPr>
        <w:t xml:space="preserve">. </w:t>
      </w:r>
      <w:r w:rsidR="00462E1F" w:rsidRPr="00505A3F">
        <w:rPr>
          <w:rFonts w:asciiTheme="majorBidi" w:hAnsiTheme="majorBidi" w:cstheme="majorBidi"/>
          <w:sz w:val="22"/>
          <w:szCs w:val="22"/>
        </w:rPr>
        <w:t>W takim przypadku czas reakcji i naprawy nie wydłuża się</w:t>
      </w:r>
      <w:r w:rsidR="001B5D81" w:rsidRPr="00505A3F">
        <w:rPr>
          <w:rFonts w:asciiTheme="majorBidi" w:hAnsiTheme="majorBidi" w:cstheme="majorBidi"/>
          <w:sz w:val="22"/>
          <w:szCs w:val="22"/>
        </w:rPr>
        <w:t>.</w:t>
      </w:r>
    </w:p>
    <w:p w14:paraId="1DA9A2F4" w14:textId="77777777" w:rsidR="00462E1F" w:rsidRPr="00505A3F" w:rsidRDefault="00462E1F" w:rsidP="00505A3F">
      <w:pPr>
        <w:spacing w:before="0" w:after="0"/>
        <w:ind w:left="360"/>
        <w:contextualSpacing/>
        <w:jc w:val="both"/>
        <w:rPr>
          <w:rFonts w:asciiTheme="majorBidi" w:hAnsiTheme="majorBidi" w:cstheme="majorBidi"/>
          <w:sz w:val="22"/>
          <w:szCs w:val="22"/>
        </w:rPr>
      </w:pPr>
    </w:p>
    <w:p w14:paraId="0FDD36EC" w14:textId="77777777" w:rsidR="001B5D81" w:rsidRPr="00505A3F" w:rsidRDefault="001F297B" w:rsidP="00505A3F">
      <w:pPr>
        <w:spacing w:before="0" w:after="0"/>
        <w:ind w:right="-709"/>
        <w:jc w:val="center"/>
        <w:rPr>
          <w:rFonts w:asciiTheme="majorBidi" w:hAnsiTheme="majorBidi" w:cstheme="majorBidi"/>
          <w:b/>
          <w:sz w:val="22"/>
          <w:szCs w:val="22"/>
        </w:rPr>
      </w:pPr>
      <w:r w:rsidRPr="00505A3F">
        <w:rPr>
          <w:rFonts w:asciiTheme="majorBidi" w:hAnsiTheme="majorBidi" w:cstheme="majorBidi"/>
          <w:b/>
          <w:sz w:val="22"/>
          <w:szCs w:val="22"/>
        </w:rPr>
        <w:t>§ 4</w:t>
      </w:r>
    </w:p>
    <w:p w14:paraId="3490ABC4" w14:textId="77777777" w:rsidR="001F297B" w:rsidRPr="00505A3F" w:rsidRDefault="001F297B" w:rsidP="00505A3F">
      <w:pPr>
        <w:spacing w:before="0" w:after="0"/>
        <w:ind w:right="-709"/>
        <w:jc w:val="center"/>
        <w:rPr>
          <w:rFonts w:asciiTheme="majorBidi" w:hAnsiTheme="majorBidi" w:cstheme="majorBidi"/>
          <w:b/>
          <w:sz w:val="22"/>
          <w:szCs w:val="22"/>
        </w:rPr>
      </w:pPr>
      <w:r w:rsidRPr="00505A3F">
        <w:rPr>
          <w:rFonts w:asciiTheme="majorBidi" w:hAnsiTheme="majorBidi" w:cstheme="majorBidi"/>
          <w:b/>
          <w:sz w:val="22"/>
          <w:szCs w:val="22"/>
        </w:rPr>
        <w:t>Tryb realizacji serwisu oprogramowania</w:t>
      </w:r>
    </w:p>
    <w:p w14:paraId="2D1A423D" w14:textId="77777777" w:rsidR="001F297B" w:rsidRPr="00505A3F" w:rsidRDefault="001F297B" w:rsidP="00505A3F">
      <w:pPr>
        <w:spacing w:before="0" w:after="0"/>
        <w:ind w:left="284"/>
        <w:contextualSpacing/>
        <w:jc w:val="both"/>
        <w:rPr>
          <w:rFonts w:asciiTheme="majorBidi" w:hAnsiTheme="majorBidi" w:cstheme="majorBidi"/>
          <w:sz w:val="22"/>
          <w:szCs w:val="22"/>
        </w:rPr>
      </w:pPr>
      <w:r w:rsidRPr="00505A3F">
        <w:rPr>
          <w:rFonts w:asciiTheme="majorBidi" w:hAnsiTheme="majorBidi" w:cstheme="majorBidi"/>
          <w:sz w:val="22"/>
          <w:szCs w:val="22"/>
        </w:rPr>
        <w:t xml:space="preserve">1. Tryb postępowania w przypadku wystąpienia </w:t>
      </w:r>
      <w:r w:rsidR="005F1111" w:rsidRPr="00505A3F">
        <w:rPr>
          <w:rFonts w:asciiTheme="majorBidi" w:hAnsiTheme="majorBidi" w:cstheme="majorBidi"/>
          <w:sz w:val="22"/>
          <w:szCs w:val="22"/>
        </w:rPr>
        <w:t>nieprawidłowości o</w:t>
      </w:r>
      <w:r w:rsidRPr="00505A3F">
        <w:rPr>
          <w:rFonts w:asciiTheme="majorBidi" w:hAnsiTheme="majorBidi" w:cstheme="majorBidi"/>
          <w:sz w:val="22"/>
          <w:szCs w:val="22"/>
        </w:rPr>
        <w:t xml:space="preserve">programowania: </w:t>
      </w:r>
    </w:p>
    <w:p w14:paraId="636BF54D" w14:textId="77777777" w:rsidR="001F297B" w:rsidRPr="00505A3F" w:rsidRDefault="001F297B" w:rsidP="00505A3F">
      <w:pPr>
        <w:numPr>
          <w:ilvl w:val="7"/>
          <w:numId w:val="19"/>
        </w:numPr>
        <w:tabs>
          <w:tab w:val="left" w:pos="567"/>
        </w:tabs>
        <w:spacing w:before="0" w:after="0"/>
        <w:ind w:left="567" w:hanging="283"/>
        <w:contextualSpacing/>
        <w:jc w:val="both"/>
        <w:rPr>
          <w:rFonts w:asciiTheme="majorBidi" w:hAnsiTheme="majorBidi" w:cstheme="majorBidi"/>
          <w:sz w:val="22"/>
          <w:szCs w:val="22"/>
        </w:rPr>
      </w:pPr>
      <w:r w:rsidRPr="00505A3F">
        <w:rPr>
          <w:rFonts w:asciiTheme="majorBidi" w:hAnsiTheme="majorBidi" w:cstheme="majorBidi"/>
          <w:sz w:val="22"/>
          <w:szCs w:val="22"/>
        </w:rPr>
        <w:t xml:space="preserve">W razie wystąpienia </w:t>
      </w:r>
      <w:r w:rsidR="005F1111" w:rsidRPr="00505A3F">
        <w:rPr>
          <w:rFonts w:asciiTheme="majorBidi" w:hAnsiTheme="majorBidi" w:cstheme="majorBidi"/>
          <w:sz w:val="22"/>
          <w:szCs w:val="22"/>
        </w:rPr>
        <w:t>nieprawidłowości o</w:t>
      </w:r>
      <w:r w:rsidRPr="00505A3F">
        <w:rPr>
          <w:rFonts w:asciiTheme="majorBidi" w:hAnsiTheme="majorBidi" w:cstheme="majorBidi"/>
          <w:sz w:val="22"/>
          <w:szCs w:val="22"/>
        </w:rPr>
        <w:t xml:space="preserve">programowania upoważniony </w:t>
      </w:r>
      <w:r w:rsidR="005F1111" w:rsidRPr="00505A3F">
        <w:rPr>
          <w:rFonts w:asciiTheme="majorBidi" w:hAnsiTheme="majorBidi" w:cstheme="majorBidi"/>
          <w:sz w:val="22"/>
          <w:szCs w:val="22"/>
        </w:rPr>
        <w:t>przez Zamawiającego pracownik</w:t>
      </w:r>
      <w:r w:rsidR="008E24EC" w:rsidRPr="00505A3F">
        <w:rPr>
          <w:rFonts w:asciiTheme="majorBidi" w:hAnsiTheme="majorBidi" w:cstheme="majorBidi"/>
          <w:sz w:val="22"/>
          <w:szCs w:val="22"/>
        </w:rPr>
        <w:t xml:space="preserve"> (zgodnie z zał. Nr 1 umowy)</w:t>
      </w:r>
      <w:r w:rsidRPr="00505A3F">
        <w:rPr>
          <w:rFonts w:asciiTheme="majorBidi" w:hAnsiTheme="majorBidi" w:cstheme="majorBidi"/>
          <w:sz w:val="22"/>
          <w:szCs w:val="22"/>
        </w:rPr>
        <w:t xml:space="preserve"> powiadomi o tym fakcie Wykonawcę w drodze </w:t>
      </w:r>
      <w:r w:rsidR="00906C29" w:rsidRPr="00505A3F">
        <w:rPr>
          <w:rFonts w:asciiTheme="majorBidi" w:hAnsiTheme="majorBidi" w:cstheme="majorBidi"/>
          <w:sz w:val="22"/>
          <w:szCs w:val="22"/>
        </w:rPr>
        <w:t>zgłoszenia s</w:t>
      </w:r>
      <w:r w:rsidR="008E24EC" w:rsidRPr="00505A3F">
        <w:rPr>
          <w:rFonts w:asciiTheme="majorBidi" w:hAnsiTheme="majorBidi" w:cstheme="majorBidi"/>
          <w:sz w:val="22"/>
          <w:szCs w:val="22"/>
        </w:rPr>
        <w:t>erwisowego drogą elektroniczną poprzez udostępniony przez Wykonawcę portal www do obsługi zgłoszeń lub drogą telefoniczną (Wykonawca poda numery telefonów serwisowych)</w:t>
      </w:r>
      <w:r w:rsidR="00C63EEE" w:rsidRPr="00505A3F">
        <w:rPr>
          <w:rFonts w:asciiTheme="majorBidi" w:hAnsiTheme="majorBidi" w:cstheme="majorBidi"/>
          <w:sz w:val="22"/>
          <w:szCs w:val="22"/>
        </w:rPr>
        <w:t>.</w:t>
      </w:r>
    </w:p>
    <w:p w14:paraId="3FAE6E54" w14:textId="77777777" w:rsidR="00906C29" w:rsidRPr="00505A3F" w:rsidRDefault="001F297B" w:rsidP="00505A3F">
      <w:pPr>
        <w:numPr>
          <w:ilvl w:val="7"/>
          <w:numId w:val="19"/>
        </w:numPr>
        <w:tabs>
          <w:tab w:val="left" w:pos="567"/>
        </w:tabs>
        <w:spacing w:before="0" w:after="0"/>
        <w:ind w:left="567" w:hanging="283"/>
        <w:contextualSpacing/>
        <w:jc w:val="both"/>
        <w:rPr>
          <w:rFonts w:asciiTheme="majorBidi" w:hAnsiTheme="majorBidi" w:cstheme="majorBidi"/>
          <w:sz w:val="22"/>
          <w:szCs w:val="22"/>
        </w:rPr>
      </w:pPr>
      <w:r w:rsidRPr="00505A3F">
        <w:rPr>
          <w:rFonts w:asciiTheme="majorBidi" w:hAnsiTheme="majorBidi" w:cstheme="majorBidi"/>
          <w:sz w:val="22"/>
          <w:szCs w:val="22"/>
        </w:rPr>
        <w:t xml:space="preserve">W szczególnie uzasadnionych przypadkach oraz w przypadku braku </w:t>
      </w:r>
      <w:r w:rsidR="00C63EEE" w:rsidRPr="00505A3F">
        <w:rPr>
          <w:rFonts w:asciiTheme="majorBidi" w:hAnsiTheme="majorBidi" w:cstheme="majorBidi"/>
          <w:sz w:val="22"/>
          <w:szCs w:val="22"/>
        </w:rPr>
        <w:t>zdalnego d</w:t>
      </w:r>
      <w:r w:rsidRPr="00505A3F">
        <w:rPr>
          <w:rFonts w:asciiTheme="majorBidi" w:hAnsiTheme="majorBidi" w:cstheme="majorBidi"/>
          <w:sz w:val="22"/>
          <w:szCs w:val="22"/>
        </w:rPr>
        <w:t xml:space="preserve">ostępu lub niedostępności Strony </w:t>
      </w:r>
      <w:r w:rsidR="008E24EC" w:rsidRPr="00505A3F">
        <w:rPr>
          <w:rFonts w:asciiTheme="majorBidi" w:hAnsiTheme="majorBidi" w:cstheme="majorBidi"/>
          <w:sz w:val="22"/>
          <w:szCs w:val="22"/>
        </w:rPr>
        <w:t>www (portalu obsługi zgłoszeń), a także zbyt długiego oczekiwania na połączenie telefoniczne</w:t>
      </w:r>
      <w:r w:rsidRPr="00505A3F">
        <w:rPr>
          <w:rFonts w:asciiTheme="majorBidi" w:hAnsiTheme="majorBidi" w:cstheme="majorBidi"/>
          <w:sz w:val="22"/>
          <w:szCs w:val="22"/>
        </w:rPr>
        <w:t xml:space="preserve"> Zamawiający może dokonać </w:t>
      </w:r>
      <w:r w:rsidR="00C63EEE" w:rsidRPr="00505A3F">
        <w:rPr>
          <w:rFonts w:asciiTheme="majorBidi" w:hAnsiTheme="majorBidi" w:cstheme="majorBidi"/>
          <w:sz w:val="22"/>
          <w:szCs w:val="22"/>
        </w:rPr>
        <w:t>zgłoszenia s</w:t>
      </w:r>
      <w:r w:rsidRPr="00505A3F">
        <w:rPr>
          <w:rFonts w:asciiTheme="majorBidi" w:hAnsiTheme="majorBidi" w:cstheme="majorBidi"/>
          <w:sz w:val="22"/>
          <w:szCs w:val="22"/>
        </w:rPr>
        <w:t>erwisowego w innej formie: poprzez wysłanie za pomocą poczty elektronicznej</w:t>
      </w:r>
      <w:r w:rsidR="008E24EC" w:rsidRPr="00505A3F">
        <w:rPr>
          <w:rFonts w:asciiTheme="majorBidi" w:hAnsiTheme="majorBidi" w:cstheme="majorBidi"/>
          <w:sz w:val="22"/>
          <w:szCs w:val="22"/>
        </w:rPr>
        <w:t xml:space="preserve"> lub</w:t>
      </w:r>
      <w:r w:rsidR="00906C29" w:rsidRPr="00505A3F">
        <w:rPr>
          <w:rFonts w:asciiTheme="majorBidi" w:hAnsiTheme="majorBidi" w:cstheme="majorBidi"/>
          <w:sz w:val="22"/>
          <w:szCs w:val="22"/>
        </w:rPr>
        <w:t xml:space="preserve"> </w:t>
      </w:r>
      <w:r w:rsidRPr="00505A3F">
        <w:rPr>
          <w:rFonts w:asciiTheme="majorBidi" w:hAnsiTheme="majorBidi" w:cstheme="majorBidi"/>
          <w:sz w:val="22"/>
          <w:szCs w:val="22"/>
        </w:rPr>
        <w:t xml:space="preserve">faksu </w:t>
      </w:r>
      <w:r w:rsidR="008E24EC" w:rsidRPr="00505A3F">
        <w:rPr>
          <w:rFonts w:asciiTheme="majorBidi" w:hAnsiTheme="majorBidi" w:cstheme="majorBidi"/>
          <w:sz w:val="22"/>
          <w:szCs w:val="22"/>
        </w:rPr>
        <w:t>lub pisemnie na adres udostępniony przez Wykonawcę</w:t>
      </w:r>
      <w:r w:rsidRPr="00505A3F">
        <w:rPr>
          <w:rFonts w:asciiTheme="majorBidi" w:hAnsiTheme="majorBidi" w:cstheme="majorBidi"/>
          <w:sz w:val="22"/>
          <w:szCs w:val="22"/>
        </w:rPr>
        <w:t xml:space="preserve">. </w:t>
      </w:r>
    </w:p>
    <w:p w14:paraId="21CB60D0" w14:textId="77777777" w:rsidR="001F297B" w:rsidRPr="00505A3F" w:rsidRDefault="005812B8" w:rsidP="00505A3F">
      <w:pPr>
        <w:numPr>
          <w:ilvl w:val="7"/>
          <w:numId w:val="19"/>
        </w:numPr>
        <w:tabs>
          <w:tab w:val="left" w:pos="567"/>
        </w:tabs>
        <w:spacing w:before="0" w:after="0"/>
        <w:ind w:left="567" w:hanging="283"/>
        <w:contextualSpacing/>
        <w:jc w:val="both"/>
        <w:rPr>
          <w:rFonts w:asciiTheme="majorBidi" w:hAnsiTheme="majorBidi" w:cstheme="majorBidi"/>
          <w:sz w:val="22"/>
          <w:szCs w:val="22"/>
        </w:rPr>
      </w:pPr>
      <w:r w:rsidRPr="00505A3F">
        <w:rPr>
          <w:rFonts w:asciiTheme="majorBidi" w:hAnsiTheme="majorBidi" w:cstheme="majorBidi"/>
          <w:sz w:val="22"/>
          <w:szCs w:val="22"/>
        </w:rPr>
        <w:t>W celu</w:t>
      </w:r>
      <w:r w:rsidR="001F297B" w:rsidRPr="00505A3F">
        <w:rPr>
          <w:rFonts w:asciiTheme="majorBidi" w:hAnsiTheme="majorBidi" w:cstheme="majorBidi"/>
          <w:sz w:val="22"/>
          <w:szCs w:val="22"/>
        </w:rPr>
        <w:t xml:space="preserve"> </w:t>
      </w:r>
      <w:r w:rsidRPr="00505A3F">
        <w:rPr>
          <w:rFonts w:asciiTheme="majorBidi" w:hAnsiTheme="majorBidi" w:cstheme="majorBidi"/>
          <w:sz w:val="22"/>
          <w:szCs w:val="22"/>
        </w:rPr>
        <w:t xml:space="preserve">zwiększenia efektywności realizacji </w:t>
      </w:r>
      <w:r w:rsidR="00906C29" w:rsidRPr="00505A3F">
        <w:rPr>
          <w:rFonts w:asciiTheme="majorBidi" w:hAnsiTheme="majorBidi" w:cstheme="majorBidi"/>
          <w:sz w:val="22"/>
          <w:szCs w:val="22"/>
        </w:rPr>
        <w:t>zgłoszenia s</w:t>
      </w:r>
      <w:r w:rsidR="001F297B" w:rsidRPr="00505A3F">
        <w:rPr>
          <w:rFonts w:asciiTheme="majorBidi" w:hAnsiTheme="majorBidi" w:cstheme="majorBidi"/>
          <w:sz w:val="22"/>
          <w:szCs w:val="22"/>
        </w:rPr>
        <w:t xml:space="preserve">erwisowego lub braku wystarczających informacji do podjęcia </w:t>
      </w:r>
      <w:r w:rsidR="005F1111" w:rsidRPr="00505A3F">
        <w:rPr>
          <w:rFonts w:asciiTheme="majorBidi" w:hAnsiTheme="majorBidi" w:cstheme="majorBidi"/>
          <w:sz w:val="22"/>
          <w:szCs w:val="22"/>
        </w:rPr>
        <w:t>reakcji s</w:t>
      </w:r>
      <w:r w:rsidR="001F297B" w:rsidRPr="00505A3F">
        <w:rPr>
          <w:rFonts w:asciiTheme="majorBidi" w:hAnsiTheme="majorBidi" w:cstheme="majorBidi"/>
          <w:sz w:val="22"/>
          <w:szCs w:val="22"/>
        </w:rPr>
        <w:t xml:space="preserve">erwisowej Wykonawca </w:t>
      </w:r>
      <w:r w:rsidRPr="00505A3F">
        <w:rPr>
          <w:rFonts w:asciiTheme="majorBidi" w:hAnsiTheme="majorBidi" w:cstheme="majorBidi"/>
          <w:sz w:val="22"/>
          <w:szCs w:val="22"/>
        </w:rPr>
        <w:t>może zwrócić</w:t>
      </w:r>
      <w:r w:rsidR="001F297B" w:rsidRPr="00505A3F">
        <w:rPr>
          <w:rFonts w:asciiTheme="majorBidi" w:hAnsiTheme="majorBidi" w:cstheme="majorBidi"/>
          <w:sz w:val="22"/>
          <w:szCs w:val="22"/>
        </w:rPr>
        <w:t xml:space="preserve"> się do upoważnionego</w:t>
      </w:r>
      <w:r w:rsidR="008E24EC" w:rsidRPr="00505A3F">
        <w:rPr>
          <w:rFonts w:asciiTheme="majorBidi" w:hAnsiTheme="majorBidi" w:cstheme="majorBidi"/>
          <w:sz w:val="22"/>
          <w:szCs w:val="22"/>
        </w:rPr>
        <w:t xml:space="preserve"> (zgodnie z Zał. Nr 1)</w:t>
      </w:r>
      <w:r w:rsidR="001F297B" w:rsidRPr="00505A3F">
        <w:rPr>
          <w:rFonts w:asciiTheme="majorBidi" w:hAnsiTheme="majorBidi" w:cstheme="majorBidi"/>
          <w:sz w:val="22"/>
          <w:szCs w:val="22"/>
        </w:rPr>
        <w:t xml:space="preserve"> </w:t>
      </w:r>
      <w:r w:rsidR="00906C29" w:rsidRPr="00505A3F">
        <w:rPr>
          <w:rFonts w:asciiTheme="majorBidi" w:hAnsiTheme="majorBidi" w:cstheme="majorBidi"/>
          <w:sz w:val="22"/>
          <w:szCs w:val="22"/>
        </w:rPr>
        <w:t>przez Zamawiającego pracownika</w:t>
      </w:r>
      <w:r w:rsidR="001F297B" w:rsidRPr="00505A3F">
        <w:rPr>
          <w:rFonts w:asciiTheme="majorBidi" w:hAnsiTheme="majorBidi" w:cstheme="majorBidi"/>
          <w:sz w:val="22"/>
          <w:szCs w:val="22"/>
        </w:rPr>
        <w:t xml:space="preserve"> dokonującego </w:t>
      </w:r>
      <w:r w:rsidR="005F1111" w:rsidRPr="00505A3F">
        <w:rPr>
          <w:rFonts w:asciiTheme="majorBidi" w:hAnsiTheme="majorBidi" w:cstheme="majorBidi"/>
          <w:sz w:val="22"/>
          <w:szCs w:val="22"/>
        </w:rPr>
        <w:t>z</w:t>
      </w:r>
      <w:r w:rsidR="001F297B" w:rsidRPr="00505A3F">
        <w:rPr>
          <w:rFonts w:asciiTheme="majorBidi" w:hAnsiTheme="majorBidi" w:cstheme="majorBidi"/>
          <w:sz w:val="22"/>
          <w:szCs w:val="22"/>
        </w:rPr>
        <w:t>gło</w:t>
      </w:r>
      <w:r w:rsidR="005F1111" w:rsidRPr="00505A3F">
        <w:rPr>
          <w:rFonts w:asciiTheme="majorBidi" w:hAnsiTheme="majorBidi" w:cstheme="majorBidi"/>
          <w:sz w:val="22"/>
          <w:szCs w:val="22"/>
        </w:rPr>
        <w:t>szenia s</w:t>
      </w:r>
      <w:r w:rsidR="001F297B" w:rsidRPr="00505A3F">
        <w:rPr>
          <w:rFonts w:asciiTheme="majorBidi" w:hAnsiTheme="majorBidi" w:cstheme="majorBidi"/>
          <w:sz w:val="22"/>
          <w:szCs w:val="22"/>
        </w:rPr>
        <w:t xml:space="preserve">erwisowego o podanie niezbędnych informacji umożliwiających podjęcie czynności zmierzających do </w:t>
      </w:r>
      <w:r w:rsidR="005F1111" w:rsidRPr="00505A3F">
        <w:rPr>
          <w:rFonts w:asciiTheme="majorBidi" w:hAnsiTheme="majorBidi" w:cstheme="majorBidi"/>
          <w:sz w:val="22"/>
          <w:szCs w:val="22"/>
        </w:rPr>
        <w:t>n</w:t>
      </w:r>
      <w:r w:rsidR="001F297B" w:rsidRPr="00505A3F">
        <w:rPr>
          <w:rFonts w:asciiTheme="majorBidi" w:hAnsiTheme="majorBidi" w:cstheme="majorBidi"/>
          <w:sz w:val="22"/>
          <w:szCs w:val="22"/>
        </w:rPr>
        <w:t xml:space="preserve">aprawy. </w:t>
      </w:r>
    </w:p>
    <w:p w14:paraId="15B699BE" w14:textId="65097809" w:rsidR="00CB2E35" w:rsidRPr="00505A3F" w:rsidRDefault="001F297B" w:rsidP="00505A3F">
      <w:pPr>
        <w:numPr>
          <w:ilvl w:val="6"/>
          <w:numId w:val="19"/>
        </w:numPr>
        <w:tabs>
          <w:tab w:val="left" w:pos="567"/>
        </w:tabs>
        <w:spacing w:before="0" w:after="0"/>
        <w:ind w:left="567" w:hanging="567"/>
        <w:contextualSpacing/>
        <w:jc w:val="both"/>
        <w:rPr>
          <w:rFonts w:asciiTheme="majorBidi" w:hAnsiTheme="majorBidi" w:cstheme="majorBidi"/>
          <w:sz w:val="22"/>
          <w:szCs w:val="22"/>
        </w:rPr>
      </w:pPr>
      <w:r w:rsidRPr="00505A3F">
        <w:rPr>
          <w:rFonts w:asciiTheme="majorBidi" w:hAnsiTheme="majorBidi" w:cstheme="majorBidi"/>
          <w:sz w:val="22"/>
          <w:szCs w:val="22"/>
        </w:rPr>
        <w:t xml:space="preserve">Wykonawca nie ponosi odpowiedzialności za brak </w:t>
      </w:r>
      <w:r w:rsidR="005F1111" w:rsidRPr="00505A3F">
        <w:rPr>
          <w:rFonts w:asciiTheme="majorBidi" w:hAnsiTheme="majorBidi" w:cstheme="majorBidi"/>
          <w:sz w:val="22"/>
          <w:szCs w:val="22"/>
        </w:rPr>
        <w:t>reakcji s</w:t>
      </w:r>
      <w:r w:rsidRPr="00505A3F">
        <w:rPr>
          <w:rFonts w:asciiTheme="majorBidi" w:hAnsiTheme="majorBidi" w:cstheme="majorBidi"/>
          <w:sz w:val="22"/>
          <w:szCs w:val="22"/>
        </w:rPr>
        <w:t xml:space="preserve">erwisowej i </w:t>
      </w:r>
      <w:r w:rsidR="005F1111" w:rsidRPr="00505A3F">
        <w:rPr>
          <w:rFonts w:asciiTheme="majorBidi" w:hAnsiTheme="majorBidi" w:cstheme="majorBidi"/>
          <w:sz w:val="22"/>
          <w:szCs w:val="22"/>
        </w:rPr>
        <w:t>n</w:t>
      </w:r>
      <w:r w:rsidRPr="00505A3F">
        <w:rPr>
          <w:rFonts w:asciiTheme="majorBidi" w:hAnsiTheme="majorBidi" w:cstheme="majorBidi"/>
          <w:sz w:val="22"/>
          <w:szCs w:val="22"/>
        </w:rPr>
        <w:t xml:space="preserve">aprawy spowodowane niewypełnieniem przez Zamawiającego obowiązków </w:t>
      </w:r>
      <w:r w:rsidR="00EF6ECA" w:rsidRPr="00505A3F">
        <w:rPr>
          <w:rFonts w:asciiTheme="majorBidi" w:hAnsiTheme="majorBidi" w:cstheme="majorBidi"/>
          <w:sz w:val="22"/>
          <w:szCs w:val="22"/>
        </w:rPr>
        <w:t>wymienionych w § 5 ust. 1.</w:t>
      </w:r>
    </w:p>
    <w:p w14:paraId="374ED3CD" w14:textId="77777777" w:rsidR="00EF6ECA" w:rsidRPr="00505A3F" w:rsidRDefault="00EF6ECA" w:rsidP="00505A3F">
      <w:pPr>
        <w:tabs>
          <w:tab w:val="left" w:pos="567"/>
        </w:tabs>
        <w:spacing w:before="0" w:after="0"/>
        <w:ind w:left="567"/>
        <w:contextualSpacing/>
        <w:jc w:val="both"/>
        <w:rPr>
          <w:rFonts w:asciiTheme="majorBidi" w:hAnsiTheme="majorBidi" w:cstheme="majorBidi"/>
          <w:sz w:val="22"/>
          <w:szCs w:val="22"/>
        </w:rPr>
      </w:pPr>
    </w:p>
    <w:p w14:paraId="4DA37D6A" w14:textId="77777777" w:rsidR="009960C8" w:rsidRPr="00505A3F" w:rsidRDefault="009960C8" w:rsidP="00505A3F">
      <w:pPr>
        <w:spacing w:before="0" w:after="0"/>
        <w:ind w:right="-709"/>
        <w:jc w:val="center"/>
        <w:rPr>
          <w:rFonts w:asciiTheme="majorBidi" w:hAnsiTheme="majorBidi" w:cstheme="majorBidi"/>
          <w:b/>
          <w:sz w:val="22"/>
          <w:szCs w:val="22"/>
        </w:rPr>
      </w:pPr>
      <w:r w:rsidRPr="00505A3F">
        <w:rPr>
          <w:rFonts w:asciiTheme="majorBidi" w:hAnsiTheme="majorBidi" w:cstheme="majorBidi"/>
          <w:b/>
          <w:sz w:val="22"/>
          <w:szCs w:val="22"/>
        </w:rPr>
        <w:t>§ 5</w:t>
      </w:r>
    </w:p>
    <w:p w14:paraId="140F2460" w14:textId="77777777" w:rsidR="009960C8" w:rsidRPr="00505A3F" w:rsidRDefault="009960C8" w:rsidP="00505A3F">
      <w:pPr>
        <w:pStyle w:val="Akapitzlist"/>
        <w:tabs>
          <w:tab w:val="left" w:pos="567"/>
        </w:tabs>
        <w:spacing w:before="0" w:after="0"/>
        <w:ind w:left="567"/>
        <w:jc w:val="center"/>
        <w:rPr>
          <w:rFonts w:asciiTheme="majorBidi" w:hAnsiTheme="majorBidi" w:cstheme="majorBidi"/>
          <w:b/>
          <w:sz w:val="22"/>
          <w:szCs w:val="22"/>
        </w:rPr>
      </w:pPr>
      <w:r w:rsidRPr="00505A3F">
        <w:rPr>
          <w:rFonts w:asciiTheme="majorBidi" w:hAnsiTheme="majorBidi" w:cstheme="majorBidi"/>
          <w:b/>
          <w:sz w:val="22"/>
          <w:szCs w:val="22"/>
        </w:rPr>
        <w:t xml:space="preserve">Termin realizacji </w:t>
      </w:r>
      <w:r w:rsidR="0036157A" w:rsidRPr="00505A3F">
        <w:rPr>
          <w:rFonts w:asciiTheme="majorBidi" w:hAnsiTheme="majorBidi" w:cstheme="majorBidi"/>
          <w:b/>
          <w:sz w:val="22"/>
          <w:szCs w:val="22"/>
        </w:rPr>
        <w:t>/ Osoby do kontaktu</w:t>
      </w:r>
    </w:p>
    <w:p w14:paraId="23F33AB0" w14:textId="6B512382" w:rsidR="009960C8" w:rsidRPr="00505A3F" w:rsidRDefault="009960C8" w:rsidP="00505A3F">
      <w:pPr>
        <w:pStyle w:val="Akapitzlist"/>
        <w:numPr>
          <w:ilvl w:val="0"/>
          <w:numId w:val="31"/>
        </w:numPr>
        <w:tabs>
          <w:tab w:val="left" w:pos="567"/>
        </w:tabs>
        <w:spacing w:before="0" w:after="0"/>
        <w:jc w:val="both"/>
        <w:rPr>
          <w:rFonts w:asciiTheme="majorBidi" w:hAnsiTheme="majorBidi" w:cstheme="majorBidi"/>
          <w:sz w:val="22"/>
          <w:szCs w:val="22"/>
        </w:rPr>
      </w:pPr>
      <w:r w:rsidRPr="00505A3F">
        <w:rPr>
          <w:rFonts w:asciiTheme="majorBidi" w:hAnsiTheme="majorBidi" w:cstheme="majorBidi"/>
          <w:sz w:val="22"/>
          <w:szCs w:val="22"/>
        </w:rPr>
        <w:t>Zamawiający przewiduje realizację umowy w okresie 36 miesięcy od dnia podpisania umowy.</w:t>
      </w:r>
    </w:p>
    <w:p w14:paraId="451F342D" w14:textId="581C2E54" w:rsidR="0036157A" w:rsidRPr="00505A3F" w:rsidRDefault="0036157A" w:rsidP="00505A3F">
      <w:pPr>
        <w:pStyle w:val="Akapitzlist"/>
        <w:numPr>
          <w:ilvl w:val="0"/>
          <w:numId w:val="31"/>
        </w:numPr>
        <w:tabs>
          <w:tab w:val="left" w:pos="567"/>
        </w:tabs>
        <w:spacing w:before="0" w:after="0"/>
        <w:jc w:val="both"/>
        <w:rPr>
          <w:rFonts w:asciiTheme="majorBidi" w:hAnsiTheme="majorBidi" w:cstheme="majorBidi"/>
          <w:sz w:val="22"/>
          <w:szCs w:val="22"/>
        </w:rPr>
      </w:pPr>
      <w:r w:rsidRPr="00505A3F">
        <w:rPr>
          <w:rFonts w:asciiTheme="majorBidi" w:hAnsiTheme="majorBidi" w:cstheme="majorBidi"/>
          <w:sz w:val="22"/>
          <w:szCs w:val="22"/>
        </w:rPr>
        <w:t xml:space="preserve">Osobami odpowiedzialnymi za realizację niniejszej umowy oraz uprawnionymi do podpisywania wszelkich protokołów w ramach niniejszej umowy będą: </w:t>
      </w:r>
    </w:p>
    <w:p w14:paraId="59216BB4" w14:textId="58DED66B" w:rsidR="0036157A" w:rsidRPr="00505A3F" w:rsidRDefault="0036157A" w:rsidP="00505A3F">
      <w:pPr>
        <w:pStyle w:val="Akapitzlist"/>
        <w:tabs>
          <w:tab w:val="left" w:pos="567"/>
        </w:tabs>
        <w:spacing w:before="0" w:after="0"/>
        <w:ind w:left="567"/>
        <w:jc w:val="both"/>
        <w:rPr>
          <w:rFonts w:asciiTheme="majorBidi" w:hAnsiTheme="majorBidi" w:cstheme="majorBidi"/>
          <w:sz w:val="22"/>
          <w:szCs w:val="22"/>
        </w:rPr>
      </w:pPr>
      <w:r w:rsidRPr="00505A3F">
        <w:rPr>
          <w:rFonts w:asciiTheme="majorBidi" w:hAnsiTheme="majorBidi" w:cstheme="majorBidi"/>
          <w:sz w:val="22"/>
          <w:szCs w:val="22"/>
        </w:rPr>
        <w:t xml:space="preserve">w imieniu Zamawiającego: </w:t>
      </w:r>
    </w:p>
    <w:p w14:paraId="5D1B7E9D" w14:textId="167BD7E6" w:rsidR="0036157A" w:rsidRPr="00505A3F" w:rsidRDefault="00DD1315" w:rsidP="00505A3F">
      <w:pPr>
        <w:pStyle w:val="Akapitzlist"/>
        <w:tabs>
          <w:tab w:val="left" w:pos="567"/>
        </w:tabs>
        <w:spacing w:before="0" w:after="0"/>
        <w:ind w:left="567"/>
        <w:jc w:val="both"/>
        <w:rPr>
          <w:rFonts w:asciiTheme="majorBidi" w:hAnsiTheme="majorBidi" w:cstheme="majorBidi"/>
          <w:sz w:val="22"/>
          <w:szCs w:val="22"/>
        </w:rPr>
      </w:pPr>
      <w:r w:rsidRPr="00505A3F">
        <w:rPr>
          <w:rFonts w:asciiTheme="majorBidi" w:hAnsiTheme="majorBidi" w:cstheme="majorBidi"/>
          <w:sz w:val="22"/>
          <w:szCs w:val="22"/>
        </w:rPr>
        <w:t>1</w:t>
      </w:r>
      <w:r w:rsidR="00760D0E" w:rsidRPr="00505A3F">
        <w:rPr>
          <w:rFonts w:asciiTheme="majorBidi" w:hAnsiTheme="majorBidi" w:cstheme="majorBidi"/>
          <w:sz w:val="22"/>
          <w:szCs w:val="22"/>
        </w:rPr>
        <w:t>…………………………………………….</w:t>
      </w:r>
      <w:r w:rsidRPr="00505A3F">
        <w:rPr>
          <w:rFonts w:asciiTheme="majorBidi" w:hAnsiTheme="majorBidi" w:cstheme="majorBidi"/>
          <w:sz w:val="22"/>
          <w:szCs w:val="22"/>
        </w:rPr>
        <w:t xml:space="preserve">  </w:t>
      </w:r>
    </w:p>
    <w:p w14:paraId="02D53C02" w14:textId="7A32D199" w:rsidR="0036157A" w:rsidRPr="00505A3F" w:rsidRDefault="00CE0530" w:rsidP="00505A3F">
      <w:pPr>
        <w:pStyle w:val="Akapitzlist"/>
        <w:tabs>
          <w:tab w:val="left" w:pos="567"/>
        </w:tabs>
        <w:spacing w:before="0" w:after="0"/>
        <w:ind w:left="567"/>
        <w:jc w:val="both"/>
        <w:rPr>
          <w:rFonts w:asciiTheme="majorBidi" w:hAnsiTheme="majorBidi" w:cstheme="majorBidi"/>
          <w:color w:val="000000" w:themeColor="text1"/>
          <w:sz w:val="22"/>
          <w:szCs w:val="22"/>
        </w:rPr>
      </w:pPr>
      <w:r w:rsidRPr="00505A3F">
        <w:rPr>
          <w:rFonts w:asciiTheme="majorBidi" w:hAnsiTheme="majorBidi" w:cstheme="majorBidi"/>
          <w:color w:val="000000" w:themeColor="text1"/>
          <w:sz w:val="22"/>
          <w:szCs w:val="22"/>
        </w:rPr>
        <w:t>b</w:t>
      </w:r>
      <w:r w:rsidRPr="00505A3F">
        <w:rPr>
          <w:rFonts w:asciiTheme="majorBidi" w:hAnsiTheme="majorBidi" w:cstheme="majorBidi"/>
          <w:color w:val="FF0000"/>
          <w:sz w:val="22"/>
          <w:szCs w:val="22"/>
        </w:rPr>
        <w:t>.</w:t>
      </w:r>
      <w:r w:rsidR="00DD1315" w:rsidRPr="00505A3F">
        <w:rPr>
          <w:rFonts w:asciiTheme="majorBidi" w:hAnsiTheme="majorBidi" w:cstheme="majorBidi"/>
          <w:color w:val="FF0000"/>
          <w:sz w:val="22"/>
          <w:szCs w:val="22"/>
        </w:rPr>
        <w:t xml:space="preserve"> </w:t>
      </w:r>
      <w:r w:rsidR="0036157A" w:rsidRPr="00505A3F">
        <w:rPr>
          <w:rFonts w:asciiTheme="majorBidi" w:hAnsiTheme="majorBidi" w:cstheme="majorBidi"/>
          <w:color w:val="000000" w:themeColor="text1"/>
          <w:sz w:val="22"/>
          <w:szCs w:val="22"/>
        </w:rPr>
        <w:t xml:space="preserve">w imieniu Wykonawcy: </w:t>
      </w:r>
    </w:p>
    <w:p w14:paraId="496BCC94" w14:textId="4B0477D6" w:rsidR="0036157A" w:rsidRPr="00505A3F" w:rsidRDefault="00DD1315" w:rsidP="00505A3F">
      <w:pPr>
        <w:pStyle w:val="Akapitzlist"/>
        <w:tabs>
          <w:tab w:val="left" w:pos="567"/>
        </w:tabs>
        <w:spacing w:before="0" w:after="0"/>
        <w:ind w:left="567"/>
        <w:jc w:val="both"/>
        <w:rPr>
          <w:rFonts w:asciiTheme="majorBidi" w:hAnsiTheme="majorBidi" w:cstheme="majorBidi"/>
          <w:color w:val="FF0000"/>
          <w:sz w:val="22"/>
          <w:szCs w:val="22"/>
        </w:rPr>
      </w:pPr>
      <w:r w:rsidRPr="00505A3F">
        <w:rPr>
          <w:rFonts w:asciiTheme="majorBidi" w:hAnsiTheme="majorBidi" w:cstheme="majorBidi"/>
          <w:color w:val="000000" w:themeColor="text1"/>
          <w:sz w:val="22"/>
          <w:szCs w:val="22"/>
        </w:rPr>
        <w:t>1.</w:t>
      </w:r>
      <w:r w:rsidR="0036157A" w:rsidRPr="00505A3F">
        <w:rPr>
          <w:rFonts w:asciiTheme="majorBidi" w:hAnsiTheme="majorBidi" w:cstheme="majorBidi"/>
          <w:color w:val="000000" w:themeColor="text1"/>
          <w:sz w:val="22"/>
          <w:szCs w:val="22"/>
        </w:rPr>
        <w:t xml:space="preserve">   </w:t>
      </w:r>
      <w:r w:rsidR="00760D0E" w:rsidRPr="00505A3F">
        <w:rPr>
          <w:rFonts w:asciiTheme="majorBidi" w:hAnsiTheme="majorBidi" w:cstheme="majorBidi"/>
          <w:color w:val="000000" w:themeColor="text1"/>
          <w:sz w:val="22"/>
          <w:szCs w:val="22"/>
        </w:rPr>
        <w:t>…………………………………………….</w:t>
      </w:r>
    </w:p>
    <w:p w14:paraId="28CAAE8F" w14:textId="468619DE" w:rsidR="00CB2E35" w:rsidRPr="00505A3F" w:rsidRDefault="00CB2E35" w:rsidP="00505A3F">
      <w:pPr>
        <w:tabs>
          <w:tab w:val="left" w:pos="567"/>
        </w:tabs>
        <w:spacing w:before="0" w:after="0"/>
        <w:jc w:val="both"/>
        <w:rPr>
          <w:rFonts w:asciiTheme="majorBidi" w:hAnsiTheme="majorBidi" w:cstheme="majorBidi"/>
          <w:sz w:val="22"/>
          <w:szCs w:val="22"/>
        </w:rPr>
      </w:pPr>
      <w:r w:rsidRPr="00505A3F">
        <w:rPr>
          <w:rFonts w:asciiTheme="majorBidi" w:hAnsiTheme="majorBidi" w:cstheme="majorBidi"/>
          <w:sz w:val="22"/>
          <w:szCs w:val="22"/>
        </w:rPr>
        <w:t xml:space="preserve">3. </w:t>
      </w:r>
      <w:r w:rsidR="0036157A" w:rsidRPr="00505A3F">
        <w:rPr>
          <w:rFonts w:asciiTheme="majorBidi" w:hAnsiTheme="majorBidi" w:cstheme="majorBidi"/>
          <w:sz w:val="22"/>
          <w:szCs w:val="22"/>
        </w:rPr>
        <w:t>Zmiany osób wymienione w nin. ustępie nie są istotną zmianą umowy i nie wymagają aneksu, jednak dla swej skuteczności wymagają pisemnego zgłoszenia drugiej Stronie na jeden z adresów wskazanych powyżej.</w:t>
      </w:r>
    </w:p>
    <w:p w14:paraId="4F9CE1ED" w14:textId="77777777" w:rsidR="0036157A" w:rsidRPr="00505A3F" w:rsidRDefault="00FB6F61" w:rsidP="00505A3F">
      <w:pPr>
        <w:pStyle w:val="Akapitzlist"/>
        <w:tabs>
          <w:tab w:val="left" w:pos="567"/>
        </w:tabs>
        <w:spacing w:before="0" w:after="0"/>
        <w:ind w:left="567"/>
        <w:jc w:val="center"/>
        <w:rPr>
          <w:rFonts w:asciiTheme="majorBidi" w:hAnsiTheme="majorBidi" w:cstheme="majorBidi"/>
          <w:b/>
          <w:sz w:val="22"/>
          <w:szCs w:val="22"/>
        </w:rPr>
      </w:pPr>
      <w:r w:rsidRPr="00505A3F">
        <w:rPr>
          <w:rFonts w:asciiTheme="majorBidi" w:hAnsiTheme="majorBidi" w:cstheme="majorBidi"/>
          <w:b/>
          <w:sz w:val="22"/>
          <w:szCs w:val="22"/>
        </w:rPr>
        <w:t>§ 6</w:t>
      </w:r>
    </w:p>
    <w:p w14:paraId="5094226E" w14:textId="77777777" w:rsidR="0036157A" w:rsidRPr="00505A3F" w:rsidRDefault="0036157A" w:rsidP="00505A3F">
      <w:pPr>
        <w:pStyle w:val="Akapitzlist"/>
        <w:tabs>
          <w:tab w:val="left" w:pos="567"/>
        </w:tabs>
        <w:spacing w:before="0" w:after="0"/>
        <w:ind w:left="567"/>
        <w:jc w:val="center"/>
        <w:rPr>
          <w:rFonts w:asciiTheme="majorBidi" w:hAnsiTheme="majorBidi" w:cstheme="majorBidi"/>
          <w:b/>
          <w:sz w:val="22"/>
          <w:szCs w:val="22"/>
        </w:rPr>
      </w:pPr>
      <w:r w:rsidRPr="00505A3F">
        <w:rPr>
          <w:rFonts w:asciiTheme="majorBidi" w:hAnsiTheme="majorBidi" w:cstheme="majorBidi"/>
          <w:b/>
          <w:sz w:val="22"/>
          <w:szCs w:val="22"/>
        </w:rPr>
        <w:t>Płatności</w:t>
      </w:r>
    </w:p>
    <w:p w14:paraId="5DF9ADED" w14:textId="02977C98" w:rsidR="0036157A" w:rsidRPr="00505A3F" w:rsidRDefault="0036157A" w:rsidP="00505A3F">
      <w:pPr>
        <w:pStyle w:val="Akapitzlist"/>
        <w:numPr>
          <w:ilvl w:val="0"/>
          <w:numId w:val="30"/>
        </w:numPr>
        <w:tabs>
          <w:tab w:val="left" w:pos="567"/>
        </w:tabs>
        <w:spacing w:before="0" w:after="0"/>
        <w:jc w:val="both"/>
        <w:rPr>
          <w:rFonts w:asciiTheme="majorBidi" w:hAnsiTheme="majorBidi" w:cstheme="majorBidi"/>
          <w:sz w:val="22"/>
          <w:szCs w:val="22"/>
        </w:rPr>
      </w:pPr>
      <w:r w:rsidRPr="00505A3F">
        <w:rPr>
          <w:rFonts w:asciiTheme="majorBidi" w:hAnsiTheme="majorBidi" w:cstheme="majorBidi"/>
          <w:sz w:val="22"/>
          <w:szCs w:val="22"/>
        </w:rPr>
        <w:t>Płatność nastąpi na podstawie złożonej przez Wykonawcę prawidłowo wystawionej faktury VAT.</w:t>
      </w:r>
    </w:p>
    <w:p w14:paraId="4E924061" w14:textId="5BF5B9C3" w:rsidR="0036157A" w:rsidRPr="00505A3F" w:rsidRDefault="0036157A" w:rsidP="00505A3F">
      <w:pPr>
        <w:pStyle w:val="Akapitzlist"/>
        <w:numPr>
          <w:ilvl w:val="0"/>
          <w:numId w:val="30"/>
        </w:numPr>
        <w:tabs>
          <w:tab w:val="left" w:pos="567"/>
        </w:tabs>
        <w:spacing w:before="0" w:after="0"/>
        <w:jc w:val="both"/>
        <w:rPr>
          <w:rFonts w:asciiTheme="majorBidi" w:hAnsiTheme="majorBidi" w:cstheme="majorBidi"/>
          <w:sz w:val="22"/>
          <w:szCs w:val="22"/>
        </w:rPr>
      </w:pPr>
      <w:r w:rsidRPr="00505A3F">
        <w:rPr>
          <w:rFonts w:asciiTheme="majorBidi" w:hAnsiTheme="majorBidi" w:cstheme="majorBidi"/>
          <w:sz w:val="22"/>
          <w:szCs w:val="22"/>
        </w:rPr>
        <w:t xml:space="preserve"> Dokumenty, o których mowa w ust. 1, stanowią podstawę do wypłaty wynagrodzenia dla Wykonawcy.</w:t>
      </w:r>
    </w:p>
    <w:p w14:paraId="5BBC9690" w14:textId="5CA80822" w:rsidR="0036157A" w:rsidRPr="00505A3F" w:rsidRDefault="0036157A" w:rsidP="00505A3F">
      <w:pPr>
        <w:pStyle w:val="Akapitzlist"/>
        <w:numPr>
          <w:ilvl w:val="0"/>
          <w:numId w:val="30"/>
        </w:numPr>
        <w:tabs>
          <w:tab w:val="left" w:pos="567"/>
        </w:tabs>
        <w:spacing w:before="0" w:after="0"/>
        <w:jc w:val="both"/>
        <w:rPr>
          <w:rFonts w:asciiTheme="majorBidi" w:hAnsiTheme="majorBidi" w:cstheme="majorBidi"/>
          <w:sz w:val="22"/>
          <w:szCs w:val="22"/>
        </w:rPr>
      </w:pPr>
      <w:r w:rsidRPr="00505A3F">
        <w:rPr>
          <w:rFonts w:asciiTheme="majorBidi" w:hAnsiTheme="majorBidi" w:cstheme="majorBidi"/>
          <w:sz w:val="22"/>
          <w:szCs w:val="22"/>
        </w:rPr>
        <w:t xml:space="preserve"> Płatność zostanie dokonana przelewem na rachunek bankowy Wykonawcy wskazany na </w:t>
      </w:r>
      <w:r w:rsidR="00CB2E35" w:rsidRPr="00505A3F">
        <w:rPr>
          <w:rFonts w:asciiTheme="majorBidi" w:hAnsiTheme="majorBidi" w:cstheme="majorBidi"/>
          <w:sz w:val="22"/>
          <w:szCs w:val="22"/>
        </w:rPr>
        <w:t xml:space="preserve">prawidłowo wystawionej </w:t>
      </w:r>
      <w:r w:rsidRPr="00505A3F">
        <w:rPr>
          <w:rFonts w:asciiTheme="majorBidi" w:hAnsiTheme="majorBidi" w:cstheme="majorBidi"/>
          <w:sz w:val="22"/>
          <w:szCs w:val="22"/>
        </w:rPr>
        <w:t xml:space="preserve">fakturze, w terminie do </w:t>
      </w:r>
      <w:r w:rsidR="00760D0E" w:rsidRPr="00505A3F">
        <w:rPr>
          <w:rFonts w:asciiTheme="majorBidi" w:hAnsiTheme="majorBidi" w:cstheme="majorBidi"/>
          <w:sz w:val="22"/>
          <w:szCs w:val="22"/>
        </w:rPr>
        <w:t>30</w:t>
      </w:r>
      <w:r w:rsidRPr="00505A3F">
        <w:rPr>
          <w:rFonts w:asciiTheme="majorBidi" w:hAnsiTheme="majorBidi" w:cstheme="majorBidi"/>
          <w:sz w:val="22"/>
          <w:szCs w:val="22"/>
        </w:rPr>
        <w:t xml:space="preserve"> dni od dnia przedłożenia </w:t>
      </w:r>
      <w:r w:rsidR="00CB2E35" w:rsidRPr="00505A3F">
        <w:rPr>
          <w:rFonts w:asciiTheme="majorBidi" w:hAnsiTheme="majorBidi" w:cstheme="majorBidi"/>
          <w:sz w:val="22"/>
          <w:szCs w:val="22"/>
        </w:rPr>
        <w:t xml:space="preserve">prawidłowej </w:t>
      </w:r>
      <w:r w:rsidRPr="00505A3F">
        <w:rPr>
          <w:rFonts w:asciiTheme="majorBidi" w:hAnsiTheme="majorBidi" w:cstheme="majorBidi"/>
          <w:sz w:val="22"/>
          <w:szCs w:val="22"/>
        </w:rPr>
        <w:t>faktury VAT.</w:t>
      </w:r>
    </w:p>
    <w:p w14:paraId="6CE8FD88" w14:textId="354CD82B" w:rsidR="0036157A" w:rsidRPr="00505A3F" w:rsidRDefault="0036157A" w:rsidP="00505A3F">
      <w:pPr>
        <w:pStyle w:val="Akapitzlist"/>
        <w:numPr>
          <w:ilvl w:val="0"/>
          <w:numId w:val="30"/>
        </w:numPr>
        <w:tabs>
          <w:tab w:val="left" w:pos="567"/>
        </w:tabs>
        <w:spacing w:before="0" w:after="0"/>
        <w:jc w:val="both"/>
        <w:rPr>
          <w:rFonts w:asciiTheme="majorBidi" w:hAnsiTheme="majorBidi" w:cstheme="majorBidi"/>
          <w:sz w:val="22"/>
          <w:szCs w:val="22"/>
        </w:rPr>
      </w:pPr>
      <w:r w:rsidRPr="00505A3F">
        <w:rPr>
          <w:rFonts w:asciiTheme="majorBidi" w:hAnsiTheme="majorBidi" w:cstheme="majorBidi"/>
          <w:sz w:val="22"/>
          <w:szCs w:val="22"/>
        </w:rPr>
        <w:t>Zapłata następuje w dniu obciążenia rachunku bankowego Zamawiającego.</w:t>
      </w:r>
    </w:p>
    <w:p w14:paraId="0AD89C05" w14:textId="2636182C" w:rsidR="00CB2E35" w:rsidRPr="00505A3F" w:rsidRDefault="00CB2E35" w:rsidP="00505A3F">
      <w:pPr>
        <w:pStyle w:val="Akapitzlist"/>
        <w:numPr>
          <w:ilvl w:val="0"/>
          <w:numId w:val="30"/>
        </w:numPr>
        <w:tabs>
          <w:tab w:val="left" w:pos="567"/>
        </w:tabs>
        <w:spacing w:before="0" w:after="0"/>
        <w:jc w:val="both"/>
        <w:rPr>
          <w:rFonts w:asciiTheme="majorBidi" w:hAnsiTheme="majorBidi" w:cstheme="majorBidi"/>
          <w:sz w:val="22"/>
          <w:szCs w:val="22"/>
        </w:rPr>
      </w:pPr>
      <w:r w:rsidRPr="00505A3F">
        <w:rPr>
          <w:rFonts w:asciiTheme="majorBidi" w:hAnsiTheme="majorBidi" w:cstheme="majorBidi"/>
          <w:sz w:val="22"/>
          <w:szCs w:val="22"/>
        </w:rPr>
        <w:t>Zamawiający dopuszcza złożenie -przesłanie ustrukturyzowanej faktury elektronicznej za pośrednictwem Platformy Elektronicznego Fakturowania.</w:t>
      </w:r>
    </w:p>
    <w:p w14:paraId="415347D6" w14:textId="044A11ED" w:rsidR="0036157A" w:rsidRPr="00505A3F" w:rsidRDefault="0036157A" w:rsidP="00505A3F">
      <w:pPr>
        <w:pStyle w:val="Akapitzlist"/>
        <w:numPr>
          <w:ilvl w:val="0"/>
          <w:numId w:val="30"/>
        </w:numPr>
        <w:tabs>
          <w:tab w:val="left" w:pos="567"/>
        </w:tabs>
        <w:spacing w:before="0" w:after="0"/>
        <w:jc w:val="both"/>
        <w:rPr>
          <w:rFonts w:asciiTheme="majorBidi" w:hAnsiTheme="majorBidi" w:cstheme="majorBidi"/>
          <w:sz w:val="22"/>
          <w:szCs w:val="22"/>
        </w:rPr>
      </w:pPr>
      <w:r w:rsidRPr="00505A3F">
        <w:rPr>
          <w:rFonts w:asciiTheme="majorBidi" w:hAnsiTheme="majorBidi" w:cstheme="majorBidi"/>
          <w:sz w:val="22"/>
          <w:szCs w:val="22"/>
        </w:rPr>
        <w:lastRenderedPageBreak/>
        <w:t>Każda czynność prawna mająca na celu zmianę wierzyciela SZPZOZ, wejście w jego prawa lub spłata zobowiązania przez podmiot, który źródłowo go nie zaciągnął, może nastąpić wyłącznie po wyrażeniu zgody przez podmiot tworzący.</w:t>
      </w:r>
    </w:p>
    <w:p w14:paraId="32F7B948" w14:textId="77777777" w:rsidR="0036157A" w:rsidRPr="00505A3F" w:rsidRDefault="0036157A" w:rsidP="00505A3F">
      <w:pPr>
        <w:pStyle w:val="Akapitzlist"/>
        <w:tabs>
          <w:tab w:val="left" w:pos="567"/>
        </w:tabs>
        <w:spacing w:before="0" w:after="0"/>
        <w:ind w:left="567"/>
        <w:jc w:val="both"/>
        <w:rPr>
          <w:rFonts w:asciiTheme="majorBidi" w:hAnsiTheme="majorBidi" w:cstheme="majorBidi"/>
          <w:sz w:val="22"/>
          <w:szCs w:val="22"/>
        </w:rPr>
      </w:pPr>
    </w:p>
    <w:p w14:paraId="648BBF25" w14:textId="77777777" w:rsidR="0036157A" w:rsidRPr="00505A3F" w:rsidRDefault="00FB6F61" w:rsidP="00505A3F">
      <w:pPr>
        <w:pStyle w:val="Akapitzlist"/>
        <w:tabs>
          <w:tab w:val="left" w:pos="567"/>
        </w:tabs>
        <w:spacing w:before="0" w:after="0"/>
        <w:ind w:left="567"/>
        <w:jc w:val="center"/>
        <w:rPr>
          <w:rFonts w:asciiTheme="majorBidi" w:hAnsiTheme="majorBidi" w:cstheme="majorBidi"/>
          <w:b/>
          <w:sz w:val="22"/>
          <w:szCs w:val="22"/>
        </w:rPr>
      </w:pPr>
      <w:r w:rsidRPr="00505A3F">
        <w:rPr>
          <w:rFonts w:asciiTheme="majorBidi" w:hAnsiTheme="majorBidi" w:cstheme="majorBidi"/>
          <w:b/>
          <w:sz w:val="22"/>
          <w:szCs w:val="22"/>
        </w:rPr>
        <w:t>§ 7</w:t>
      </w:r>
    </w:p>
    <w:p w14:paraId="6030CCED" w14:textId="77777777" w:rsidR="0036157A" w:rsidRPr="00505A3F" w:rsidRDefault="0036157A" w:rsidP="00505A3F">
      <w:pPr>
        <w:pStyle w:val="Akapitzlist"/>
        <w:tabs>
          <w:tab w:val="left" w:pos="567"/>
        </w:tabs>
        <w:spacing w:before="0" w:after="0"/>
        <w:ind w:left="567"/>
        <w:jc w:val="center"/>
        <w:rPr>
          <w:rFonts w:asciiTheme="majorBidi" w:hAnsiTheme="majorBidi" w:cstheme="majorBidi"/>
          <w:b/>
          <w:sz w:val="22"/>
          <w:szCs w:val="22"/>
        </w:rPr>
      </w:pPr>
      <w:r w:rsidRPr="00505A3F">
        <w:rPr>
          <w:rFonts w:asciiTheme="majorBidi" w:hAnsiTheme="majorBidi" w:cstheme="majorBidi"/>
          <w:b/>
          <w:sz w:val="22"/>
          <w:szCs w:val="22"/>
        </w:rPr>
        <w:t>Wynagrodzenie Wykonawcy</w:t>
      </w:r>
    </w:p>
    <w:p w14:paraId="4B327BCF" w14:textId="66A584AA" w:rsidR="0036157A" w:rsidRPr="00505A3F" w:rsidRDefault="00851BF8" w:rsidP="00505A3F">
      <w:pPr>
        <w:pStyle w:val="Akapitzlist"/>
        <w:numPr>
          <w:ilvl w:val="0"/>
          <w:numId w:val="29"/>
        </w:numPr>
        <w:tabs>
          <w:tab w:val="left" w:pos="567"/>
        </w:tabs>
        <w:spacing w:before="0" w:after="0"/>
        <w:jc w:val="both"/>
        <w:rPr>
          <w:rFonts w:asciiTheme="majorBidi" w:hAnsiTheme="majorBidi" w:cstheme="majorBidi"/>
          <w:sz w:val="22"/>
          <w:szCs w:val="22"/>
        </w:rPr>
      </w:pPr>
      <w:r w:rsidRPr="00505A3F">
        <w:rPr>
          <w:rFonts w:asciiTheme="majorBidi" w:hAnsiTheme="majorBidi" w:cstheme="majorBidi"/>
          <w:sz w:val="22"/>
          <w:szCs w:val="22"/>
        </w:rPr>
        <w:t>Za wykonanie przedmiotu umowy,</w:t>
      </w:r>
      <w:r w:rsidR="005E3A7B" w:rsidRPr="00505A3F">
        <w:rPr>
          <w:rFonts w:asciiTheme="majorBidi" w:hAnsiTheme="majorBidi" w:cstheme="majorBidi"/>
          <w:sz w:val="22"/>
          <w:szCs w:val="22"/>
        </w:rPr>
        <w:t xml:space="preserve"> </w:t>
      </w:r>
      <w:r w:rsidRPr="00505A3F">
        <w:rPr>
          <w:rFonts w:asciiTheme="majorBidi" w:hAnsiTheme="majorBidi" w:cstheme="majorBidi"/>
          <w:sz w:val="22"/>
          <w:szCs w:val="22"/>
        </w:rPr>
        <w:t xml:space="preserve">Wykonawcy </w:t>
      </w:r>
      <w:r w:rsidR="00CE0530" w:rsidRPr="00505A3F">
        <w:rPr>
          <w:rFonts w:asciiTheme="majorBidi" w:hAnsiTheme="majorBidi" w:cstheme="majorBidi"/>
          <w:sz w:val="22"/>
          <w:szCs w:val="22"/>
        </w:rPr>
        <w:t xml:space="preserve">przysługuje wynagrodzenie, wynikające ze złożonej oferty, w wysokości: netto </w:t>
      </w:r>
      <w:r w:rsidR="005E3A7B" w:rsidRPr="00505A3F">
        <w:rPr>
          <w:rFonts w:asciiTheme="majorBidi" w:hAnsiTheme="majorBidi" w:cstheme="majorBidi"/>
          <w:sz w:val="22"/>
          <w:szCs w:val="22"/>
        </w:rPr>
        <w:t>…………..</w:t>
      </w:r>
      <w:r w:rsidR="00CE0530" w:rsidRPr="00505A3F">
        <w:rPr>
          <w:rFonts w:asciiTheme="majorBidi" w:hAnsiTheme="majorBidi" w:cstheme="majorBidi"/>
          <w:sz w:val="22"/>
          <w:szCs w:val="22"/>
        </w:rPr>
        <w:t>(słownie złotych:</w:t>
      </w:r>
      <w:r w:rsidR="005E3A7B" w:rsidRPr="00505A3F">
        <w:rPr>
          <w:rFonts w:asciiTheme="majorBidi" w:hAnsiTheme="majorBidi" w:cstheme="majorBidi"/>
          <w:sz w:val="22"/>
          <w:szCs w:val="22"/>
        </w:rPr>
        <w:t>…………..</w:t>
      </w:r>
      <w:r w:rsidR="00CE0530" w:rsidRPr="00505A3F">
        <w:rPr>
          <w:rFonts w:asciiTheme="majorBidi" w:hAnsiTheme="majorBidi" w:cstheme="majorBidi"/>
          <w:sz w:val="22"/>
          <w:szCs w:val="22"/>
        </w:rPr>
        <w:t>) Do tej wartości zostanie dodany obowiązujący podatek VAT , co stanowi kwotę brutto: (słownie złotych:</w:t>
      </w:r>
      <w:r w:rsidR="00760D0E" w:rsidRPr="00505A3F">
        <w:rPr>
          <w:rFonts w:asciiTheme="majorBidi" w:hAnsiTheme="majorBidi" w:cstheme="majorBidi"/>
          <w:sz w:val="22"/>
          <w:szCs w:val="22"/>
        </w:rPr>
        <w:t>……………………………………………..</w:t>
      </w:r>
      <w:r w:rsidR="00CE0530" w:rsidRPr="00505A3F">
        <w:rPr>
          <w:rFonts w:asciiTheme="majorBidi" w:hAnsiTheme="majorBidi" w:cstheme="majorBidi"/>
          <w:sz w:val="22"/>
          <w:szCs w:val="22"/>
        </w:rPr>
        <w:t>).</w:t>
      </w:r>
    </w:p>
    <w:p w14:paraId="6AC49AA0" w14:textId="5879CABA" w:rsidR="0036157A" w:rsidRPr="00505A3F" w:rsidRDefault="0036157A" w:rsidP="00505A3F">
      <w:pPr>
        <w:pStyle w:val="Akapitzlist"/>
        <w:numPr>
          <w:ilvl w:val="0"/>
          <w:numId w:val="29"/>
        </w:numPr>
        <w:tabs>
          <w:tab w:val="left" w:pos="567"/>
        </w:tabs>
        <w:spacing w:before="0" w:after="0"/>
        <w:jc w:val="both"/>
        <w:rPr>
          <w:rFonts w:asciiTheme="majorBidi" w:hAnsiTheme="majorBidi" w:cstheme="majorBidi"/>
          <w:sz w:val="22"/>
          <w:szCs w:val="22"/>
        </w:rPr>
      </w:pPr>
      <w:r w:rsidRPr="00505A3F">
        <w:rPr>
          <w:rFonts w:asciiTheme="majorBidi" w:hAnsiTheme="majorBidi" w:cstheme="majorBidi"/>
          <w:sz w:val="22"/>
          <w:szCs w:val="22"/>
        </w:rPr>
        <w:t xml:space="preserve">Przedmiotowe wynagrodzenie obejmuje wszelkie koszty poniesione przez Wykonawcę, w szczególności: koszt kompleksowego wykonania przedmiotu umowy, a także koszty wszelkich prac, bez których wykonanie przedmiotu umowy byłoby niemożliwe, zakładany zysk, koszt usunięcia wytworzonych odpadów, koszty ubezpieczeń, należne podatki i inne, jeśli wystąpią. </w:t>
      </w:r>
    </w:p>
    <w:p w14:paraId="27CCDF50" w14:textId="23755AF6" w:rsidR="00760D0E" w:rsidRPr="00505A3F" w:rsidRDefault="0036157A" w:rsidP="00505A3F">
      <w:pPr>
        <w:pStyle w:val="Akapitzlist"/>
        <w:numPr>
          <w:ilvl w:val="0"/>
          <w:numId w:val="29"/>
        </w:numPr>
        <w:tabs>
          <w:tab w:val="left" w:pos="567"/>
        </w:tabs>
        <w:spacing w:before="0" w:after="0"/>
        <w:jc w:val="both"/>
        <w:rPr>
          <w:rFonts w:asciiTheme="majorBidi" w:hAnsiTheme="majorBidi" w:cstheme="majorBidi"/>
          <w:sz w:val="22"/>
          <w:szCs w:val="22"/>
        </w:rPr>
      </w:pPr>
      <w:r w:rsidRPr="00505A3F">
        <w:rPr>
          <w:rFonts w:asciiTheme="majorBidi" w:hAnsiTheme="majorBidi" w:cstheme="majorBidi"/>
          <w:sz w:val="22"/>
          <w:szCs w:val="22"/>
        </w:rPr>
        <w:t>Wynagrodzenie określone w ust. 1 nin. paragrafu jest stałe i niezmienne i nie ulega waloryzacji.</w:t>
      </w:r>
    </w:p>
    <w:p w14:paraId="682F55CC" w14:textId="77777777" w:rsidR="006B78EB" w:rsidRPr="00505A3F" w:rsidRDefault="006B78EB" w:rsidP="00505A3F">
      <w:pPr>
        <w:pStyle w:val="Akapitzlist"/>
        <w:tabs>
          <w:tab w:val="left" w:pos="567"/>
        </w:tabs>
        <w:spacing w:before="0" w:after="0"/>
        <w:ind w:left="360"/>
        <w:jc w:val="both"/>
        <w:rPr>
          <w:rFonts w:asciiTheme="majorBidi" w:hAnsiTheme="majorBidi" w:cstheme="majorBidi"/>
          <w:sz w:val="22"/>
          <w:szCs w:val="22"/>
        </w:rPr>
      </w:pPr>
    </w:p>
    <w:p w14:paraId="50B0F25B" w14:textId="77777777" w:rsidR="0036157A" w:rsidRPr="00505A3F" w:rsidRDefault="00FB6F61" w:rsidP="00505A3F">
      <w:pPr>
        <w:pStyle w:val="Akapitzlist"/>
        <w:tabs>
          <w:tab w:val="left" w:pos="567"/>
        </w:tabs>
        <w:spacing w:before="0" w:after="0"/>
        <w:ind w:left="567"/>
        <w:jc w:val="center"/>
        <w:rPr>
          <w:rFonts w:asciiTheme="majorBidi" w:hAnsiTheme="majorBidi" w:cstheme="majorBidi"/>
          <w:b/>
          <w:sz w:val="22"/>
          <w:szCs w:val="22"/>
        </w:rPr>
      </w:pPr>
      <w:r w:rsidRPr="00505A3F">
        <w:rPr>
          <w:rFonts w:asciiTheme="majorBidi" w:hAnsiTheme="majorBidi" w:cstheme="majorBidi"/>
          <w:b/>
          <w:sz w:val="22"/>
          <w:szCs w:val="22"/>
        </w:rPr>
        <w:t>§ 8</w:t>
      </w:r>
    </w:p>
    <w:p w14:paraId="2F4E73DD" w14:textId="77777777" w:rsidR="0036157A" w:rsidRPr="00505A3F" w:rsidRDefault="0036157A" w:rsidP="00505A3F">
      <w:pPr>
        <w:pStyle w:val="Akapitzlist"/>
        <w:tabs>
          <w:tab w:val="left" w:pos="567"/>
        </w:tabs>
        <w:spacing w:before="0" w:after="0"/>
        <w:ind w:left="567"/>
        <w:jc w:val="center"/>
        <w:rPr>
          <w:rFonts w:asciiTheme="majorBidi" w:hAnsiTheme="majorBidi" w:cstheme="majorBidi"/>
          <w:b/>
          <w:sz w:val="22"/>
          <w:szCs w:val="22"/>
        </w:rPr>
      </w:pPr>
      <w:r w:rsidRPr="00505A3F">
        <w:rPr>
          <w:rFonts w:asciiTheme="majorBidi" w:hAnsiTheme="majorBidi" w:cstheme="majorBidi"/>
          <w:b/>
          <w:sz w:val="22"/>
          <w:szCs w:val="22"/>
        </w:rPr>
        <w:t>Kary umowne</w:t>
      </w:r>
    </w:p>
    <w:p w14:paraId="6FBFA0DA" w14:textId="77777777" w:rsidR="00983306" w:rsidRPr="00505A3F" w:rsidRDefault="00983306" w:rsidP="00505A3F">
      <w:pPr>
        <w:numPr>
          <w:ilvl w:val="0"/>
          <w:numId w:val="26"/>
        </w:numPr>
        <w:tabs>
          <w:tab w:val="num" w:pos="284"/>
        </w:tabs>
        <w:suppressAutoHyphens w:val="0"/>
        <w:spacing w:before="0" w:after="0"/>
        <w:ind w:left="284" w:hanging="284"/>
        <w:jc w:val="both"/>
        <w:rPr>
          <w:rFonts w:asciiTheme="majorBidi" w:hAnsiTheme="majorBidi" w:cstheme="majorBidi"/>
          <w:sz w:val="22"/>
          <w:szCs w:val="22"/>
        </w:rPr>
      </w:pPr>
      <w:r w:rsidRPr="00505A3F">
        <w:rPr>
          <w:rFonts w:asciiTheme="majorBidi" w:hAnsiTheme="majorBidi" w:cstheme="majorBidi"/>
          <w:sz w:val="22"/>
          <w:szCs w:val="22"/>
        </w:rPr>
        <w:t>Wykonawca zapłaci Zamawiającemu karę umowną w wysokości 1% wartości umowy brutto określonej w  § 6 ust. 1 za każdy dzień zwłoki w świadczeniu usługi wsparcia serwisowego w trakcie trwania umowy.</w:t>
      </w:r>
    </w:p>
    <w:p w14:paraId="258AB48C" w14:textId="6CFB7439" w:rsidR="00983306" w:rsidRPr="00505A3F" w:rsidRDefault="00983306" w:rsidP="00505A3F">
      <w:pPr>
        <w:numPr>
          <w:ilvl w:val="0"/>
          <w:numId w:val="26"/>
        </w:numPr>
        <w:tabs>
          <w:tab w:val="num" w:pos="284"/>
        </w:tabs>
        <w:suppressAutoHyphens w:val="0"/>
        <w:spacing w:before="0" w:after="0"/>
        <w:ind w:left="284" w:hanging="284"/>
        <w:jc w:val="both"/>
        <w:rPr>
          <w:rFonts w:asciiTheme="majorBidi" w:hAnsiTheme="majorBidi" w:cstheme="majorBidi"/>
          <w:sz w:val="22"/>
          <w:szCs w:val="22"/>
        </w:rPr>
      </w:pPr>
      <w:r w:rsidRPr="00505A3F">
        <w:rPr>
          <w:rFonts w:asciiTheme="majorBidi" w:hAnsiTheme="majorBidi" w:cstheme="majorBidi"/>
          <w:sz w:val="22"/>
          <w:szCs w:val="22"/>
        </w:rPr>
        <w:t>Wykonawca zapłaci Zamawia</w:t>
      </w:r>
      <w:r w:rsidR="008A25AB" w:rsidRPr="00505A3F">
        <w:rPr>
          <w:rFonts w:asciiTheme="majorBidi" w:hAnsiTheme="majorBidi" w:cstheme="majorBidi"/>
          <w:sz w:val="22"/>
          <w:szCs w:val="22"/>
        </w:rPr>
        <w:t>jącemu karę umowną w wysokości 2</w:t>
      </w:r>
      <w:r w:rsidRPr="00505A3F">
        <w:rPr>
          <w:rFonts w:asciiTheme="majorBidi" w:hAnsiTheme="majorBidi" w:cstheme="majorBidi"/>
          <w:sz w:val="22"/>
          <w:szCs w:val="22"/>
        </w:rPr>
        <w:t xml:space="preserve">0% wartości umowy brutto określonej w  § 6 ust. 1 z tytułu odstąpienia Zamawiającego od umowy </w:t>
      </w:r>
      <w:r w:rsidR="003A6C80" w:rsidRPr="00505A3F">
        <w:rPr>
          <w:rFonts w:asciiTheme="majorBidi" w:hAnsiTheme="majorBidi" w:cstheme="majorBidi"/>
          <w:sz w:val="22"/>
          <w:szCs w:val="22"/>
        </w:rPr>
        <w:t>w przypadku niewykonania, nienależytego wykonania lub rażącego naruszenia warunków umowy</w:t>
      </w:r>
      <w:r w:rsidR="00D802A2" w:rsidRPr="00505A3F">
        <w:rPr>
          <w:rFonts w:asciiTheme="majorBidi" w:hAnsiTheme="majorBidi" w:cstheme="majorBidi"/>
          <w:sz w:val="22"/>
          <w:szCs w:val="22"/>
        </w:rPr>
        <w:t xml:space="preserve"> przez Wykonawcę.</w:t>
      </w:r>
    </w:p>
    <w:p w14:paraId="0DCD7392" w14:textId="022CC435" w:rsidR="00760D0E" w:rsidRPr="00505A3F" w:rsidRDefault="00760D0E" w:rsidP="00505A3F">
      <w:pPr>
        <w:numPr>
          <w:ilvl w:val="0"/>
          <w:numId w:val="26"/>
        </w:numPr>
        <w:suppressAutoHyphens w:val="0"/>
        <w:spacing w:before="0" w:after="0"/>
        <w:jc w:val="both"/>
        <w:rPr>
          <w:rFonts w:asciiTheme="majorBidi" w:hAnsiTheme="majorBidi" w:cstheme="majorBidi"/>
          <w:sz w:val="22"/>
          <w:szCs w:val="22"/>
        </w:rPr>
      </w:pPr>
      <w:r w:rsidRPr="00505A3F">
        <w:rPr>
          <w:rFonts w:asciiTheme="majorBidi" w:hAnsiTheme="majorBidi" w:cstheme="majorBidi"/>
          <w:sz w:val="22"/>
          <w:szCs w:val="22"/>
        </w:rPr>
        <w:t>Za brak realizacji obowiązków określonych w § 16 ust.1 umowy w wysokości 3000 zł (słownie: trzy tysiące złotych) brutto za każdy stwierdzony przypadek.</w:t>
      </w:r>
    </w:p>
    <w:p w14:paraId="2534250D" w14:textId="77777777" w:rsidR="00983306" w:rsidRPr="00505A3F" w:rsidRDefault="00983306" w:rsidP="00505A3F">
      <w:pPr>
        <w:numPr>
          <w:ilvl w:val="0"/>
          <w:numId w:val="26"/>
        </w:numPr>
        <w:tabs>
          <w:tab w:val="num" w:pos="284"/>
        </w:tabs>
        <w:suppressAutoHyphens w:val="0"/>
        <w:spacing w:before="0" w:after="0"/>
        <w:ind w:left="284" w:hanging="284"/>
        <w:jc w:val="both"/>
        <w:rPr>
          <w:rFonts w:asciiTheme="majorBidi" w:hAnsiTheme="majorBidi" w:cstheme="majorBidi"/>
          <w:sz w:val="22"/>
          <w:szCs w:val="22"/>
        </w:rPr>
      </w:pPr>
      <w:r w:rsidRPr="00505A3F">
        <w:rPr>
          <w:rFonts w:asciiTheme="majorBidi" w:hAnsiTheme="majorBidi" w:cstheme="majorBidi"/>
          <w:sz w:val="22"/>
          <w:szCs w:val="22"/>
        </w:rPr>
        <w:t xml:space="preserve">Zamawiający ma prawo potrącenia kar umownych z należnego Wykonawcy wynagrodzenia po uprzednim wystawieniu noty obciążeniowej. </w:t>
      </w:r>
    </w:p>
    <w:p w14:paraId="5C7E2A87" w14:textId="77777777" w:rsidR="0036157A" w:rsidRPr="00505A3F" w:rsidRDefault="00983306" w:rsidP="00505A3F">
      <w:pPr>
        <w:numPr>
          <w:ilvl w:val="0"/>
          <w:numId w:val="26"/>
        </w:numPr>
        <w:tabs>
          <w:tab w:val="num" w:pos="284"/>
        </w:tabs>
        <w:suppressAutoHyphens w:val="0"/>
        <w:spacing w:before="0" w:after="0"/>
        <w:ind w:left="284" w:hanging="284"/>
        <w:jc w:val="both"/>
        <w:rPr>
          <w:rFonts w:asciiTheme="majorBidi" w:hAnsiTheme="majorBidi" w:cstheme="majorBidi"/>
          <w:sz w:val="22"/>
          <w:szCs w:val="22"/>
        </w:rPr>
      </w:pPr>
      <w:r w:rsidRPr="00505A3F">
        <w:rPr>
          <w:rFonts w:asciiTheme="majorBidi" w:hAnsiTheme="majorBidi" w:cstheme="majorBidi"/>
          <w:sz w:val="22"/>
          <w:szCs w:val="22"/>
        </w:rPr>
        <w:t>Wykonawca wyraża zgodę na potrącenie kar umownych z przysługującego mu wynagrodzenia.</w:t>
      </w:r>
    </w:p>
    <w:p w14:paraId="2649D829" w14:textId="77777777" w:rsidR="00760D0E" w:rsidRPr="00505A3F" w:rsidRDefault="00760D0E" w:rsidP="00505A3F">
      <w:pPr>
        <w:suppressAutoHyphens w:val="0"/>
        <w:spacing w:before="0" w:after="0"/>
        <w:ind w:left="284"/>
        <w:jc w:val="center"/>
        <w:rPr>
          <w:rFonts w:asciiTheme="majorBidi" w:hAnsiTheme="majorBidi" w:cstheme="majorBidi"/>
          <w:b/>
          <w:sz w:val="22"/>
          <w:szCs w:val="22"/>
        </w:rPr>
      </w:pPr>
    </w:p>
    <w:p w14:paraId="6F326FD5" w14:textId="77777777" w:rsidR="00460ECF" w:rsidRPr="00505A3F" w:rsidRDefault="00FB6F61" w:rsidP="00505A3F">
      <w:pPr>
        <w:suppressAutoHyphens w:val="0"/>
        <w:spacing w:before="0" w:after="0"/>
        <w:ind w:left="284"/>
        <w:jc w:val="center"/>
        <w:rPr>
          <w:rFonts w:asciiTheme="majorBidi" w:hAnsiTheme="majorBidi" w:cstheme="majorBidi"/>
          <w:b/>
          <w:sz w:val="22"/>
          <w:szCs w:val="22"/>
        </w:rPr>
      </w:pPr>
      <w:r w:rsidRPr="00505A3F">
        <w:rPr>
          <w:rFonts w:asciiTheme="majorBidi" w:hAnsiTheme="majorBidi" w:cstheme="majorBidi"/>
          <w:b/>
          <w:sz w:val="22"/>
          <w:szCs w:val="22"/>
        </w:rPr>
        <w:t>§ 9</w:t>
      </w:r>
    </w:p>
    <w:p w14:paraId="7CF922B4" w14:textId="77777777" w:rsidR="00460ECF" w:rsidRPr="00505A3F" w:rsidRDefault="00460ECF" w:rsidP="00505A3F">
      <w:pPr>
        <w:suppressAutoHyphens w:val="0"/>
        <w:spacing w:before="0" w:after="0"/>
        <w:ind w:left="284"/>
        <w:jc w:val="center"/>
        <w:rPr>
          <w:rFonts w:asciiTheme="majorBidi" w:hAnsiTheme="majorBidi" w:cstheme="majorBidi"/>
          <w:b/>
          <w:sz w:val="22"/>
          <w:szCs w:val="22"/>
        </w:rPr>
      </w:pPr>
      <w:r w:rsidRPr="00505A3F">
        <w:rPr>
          <w:rFonts w:asciiTheme="majorBidi" w:hAnsiTheme="majorBidi" w:cstheme="majorBidi"/>
          <w:b/>
          <w:sz w:val="22"/>
          <w:szCs w:val="22"/>
        </w:rPr>
        <w:t>Inne postanowienia</w:t>
      </w:r>
    </w:p>
    <w:p w14:paraId="7CB55BFB" w14:textId="77777777" w:rsidR="00460ECF" w:rsidRPr="00505A3F" w:rsidRDefault="00460ECF" w:rsidP="00505A3F">
      <w:pPr>
        <w:pStyle w:val="11akapitzwypunktowaniempoziom2"/>
        <w:numPr>
          <w:ilvl w:val="0"/>
          <w:numId w:val="0"/>
        </w:numPr>
        <w:spacing w:after="0"/>
        <w:ind w:left="284" w:hanging="284"/>
        <w:rPr>
          <w:rFonts w:asciiTheme="majorBidi" w:hAnsiTheme="majorBidi" w:cstheme="majorBidi"/>
          <w:color w:val="000000"/>
          <w:sz w:val="22"/>
          <w:szCs w:val="22"/>
          <w:lang w:eastAsia="en-US"/>
        </w:rPr>
      </w:pPr>
      <w:r w:rsidRPr="00505A3F">
        <w:rPr>
          <w:rFonts w:asciiTheme="majorBidi" w:hAnsiTheme="majorBidi" w:cstheme="majorBidi"/>
          <w:color w:val="000000"/>
          <w:sz w:val="22"/>
          <w:szCs w:val="22"/>
        </w:rPr>
        <w:t>1. Zobowiązania wynikające z niniejszej Umowy nie dotyczą wartości danych stanowiących zapisy w bazie danych rozwiązania indywidualnego. Każda nieautoryzowana przez Wykonawcę modyfikacja zapisu wartości danych w bazie danych rozwiązania indywidualnego dokonana za pomocą narzędzi zewnętrznych, procedur wbudowanych lub własnych rozszerzeń funkcjonalnych rozwiązania indywidualnego może prowadzić do znacznych, nieprzewidzianych zakłóceń w funkcjonowaniu rozwiązania indywidualnego, za które Wykonawca odpowiedzialności nie ponosi.</w:t>
      </w:r>
    </w:p>
    <w:p w14:paraId="5496B17B" w14:textId="77777777" w:rsidR="00460ECF" w:rsidRPr="00505A3F" w:rsidRDefault="00460ECF" w:rsidP="00505A3F">
      <w:pPr>
        <w:pStyle w:val="11akapitzwypunktowaniempoziom2"/>
        <w:numPr>
          <w:ilvl w:val="0"/>
          <w:numId w:val="0"/>
        </w:numPr>
        <w:spacing w:after="0"/>
        <w:ind w:left="284" w:hanging="284"/>
        <w:rPr>
          <w:rFonts w:asciiTheme="majorBidi" w:hAnsiTheme="majorBidi" w:cstheme="majorBidi"/>
          <w:color w:val="000000"/>
          <w:sz w:val="22"/>
          <w:szCs w:val="22"/>
        </w:rPr>
      </w:pPr>
      <w:r w:rsidRPr="00505A3F">
        <w:rPr>
          <w:rFonts w:asciiTheme="majorBidi" w:hAnsiTheme="majorBidi" w:cstheme="majorBidi"/>
          <w:color w:val="000000"/>
          <w:sz w:val="22"/>
          <w:szCs w:val="22"/>
        </w:rPr>
        <w:t>2. Wykonawca oświadcza, że nie ponosi odpowiedzialności za skutki prac wdrożeniowych i serwisowych prowadzonych przez osoby nieupoważnione pisemnie prze</w:t>
      </w:r>
      <w:r w:rsidR="00CA6F74" w:rsidRPr="00505A3F">
        <w:rPr>
          <w:rFonts w:asciiTheme="majorBidi" w:hAnsiTheme="majorBidi" w:cstheme="majorBidi"/>
          <w:color w:val="000000"/>
          <w:sz w:val="22"/>
          <w:szCs w:val="22"/>
        </w:rPr>
        <w:t>z Wykonawcę  do ich prowadzenia.</w:t>
      </w:r>
    </w:p>
    <w:p w14:paraId="34239AEB" w14:textId="3064BEDC" w:rsidR="00460ECF" w:rsidRPr="00505A3F" w:rsidRDefault="00CA6F74" w:rsidP="00505A3F">
      <w:pPr>
        <w:pStyle w:val="11akapitzwypunktowaniempoziom2"/>
        <w:numPr>
          <w:ilvl w:val="0"/>
          <w:numId w:val="0"/>
        </w:numPr>
        <w:spacing w:after="0"/>
        <w:ind w:left="284" w:hanging="284"/>
        <w:rPr>
          <w:rFonts w:asciiTheme="majorBidi" w:hAnsiTheme="majorBidi" w:cstheme="majorBidi"/>
          <w:color w:val="000000"/>
          <w:sz w:val="22"/>
          <w:szCs w:val="22"/>
        </w:rPr>
      </w:pPr>
      <w:r w:rsidRPr="00505A3F">
        <w:rPr>
          <w:rFonts w:asciiTheme="majorBidi" w:hAnsiTheme="majorBidi" w:cstheme="majorBidi"/>
          <w:color w:val="000000"/>
          <w:sz w:val="22"/>
          <w:szCs w:val="22"/>
        </w:rPr>
        <w:t>3.</w:t>
      </w:r>
      <w:r w:rsidR="00460ECF" w:rsidRPr="00505A3F">
        <w:rPr>
          <w:rFonts w:asciiTheme="majorBidi" w:hAnsiTheme="majorBidi" w:cstheme="majorBidi"/>
          <w:color w:val="000000"/>
          <w:sz w:val="22"/>
          <w:szCs w:val="22"/>
        </w:rPr>
        <w:t xml:space="preserve">Żadna ze Stron nie będzie odpowiedzialna za jakikolwiek przypadek niewykonania </w:t>
      </w:r>
      <w:r w:rsidR="00460ECF" w:rsidRPr="00505A3F">
        <w:rPr>
          <w:rFonts w:asciiTheme="majorBidi" w:hAnsiTheme="majorBidi" w:cstheme="majorBidi"/>
          <w:color w:val="000000"/>
          <w:sz w:val="22"/>
          <w:szCs w:val="22"/>
        </w:rPr>
        <w:br/>
        <w:t>lub nienależytego wykonania swoich zobowiązań wynikających z</w:t>
      </w:r>
      <w:r w:rsidR="00A014DF">
        <w:rPr>
          <w:rFonts w:asciiTheme="majorBidi" w:hAnsiTheme="majorBidi" w:cstheme="majorBidi"/>
          <w:color w:val="000000"/>
          <w:sz w:val="22"/>
          <w:szCs w:val="22"/>
        </w:rPr>
        <w:t xml:space="preserve"> umowy, powstałych  </w:t>
      </w:r>
      <w:r w:rsidR="00460ECF" w:rsidRPr="00505A3F">
        <w:rPr>
          <w:rFonts w:asciiTheme="majorBidi" w:hAnsiTheme="majorBidi" w:cstheme="majorBidi"/>
          <w:color w:val="000000"/>
          <w:sz w:val="22"/>
          <w:szCs w:val="22"/>
        </w:rPr>
        <w:t xml:space="preserve"> w wyniku okoliczności znajdujących się poza ich możliwą kontrolą (siła wyższa). Strony wyłączają odpowiedzialność z tytułu utraconych korzyści, chyba, że szkoda powstała  z winy umyślnej lub rażącego niedbalstwa jednej ze Stron. Strony ustalają, iż wszystkie kwestie sporne wynikające, z ww. sytuacji regulować będą przepisy Kodeksu Cywilnego, natomiast warunkiem koniecznym jest, aby </w:t>
      </w:r>
      <w:r w:rsidR="00460ECF" w:rsidRPr="00505A3F">
        <w:rPr>
          <w:rFonts w:asciiTheme="majorBidi" w:hAnsiTheme="majorBidi" w:cstheme="majorBidi"/>
          <w:color w:val="000000"/>
          <w:sz w:val="22"/>
          <w:szCs w:val="22"/>
        </w:rPr>
        <w:lastRenderedPageBreak/>
        <w:t>Strona powołująca się na klauzulę siły wyższej zawiadomiła drugą ze Stron o zaszłych okolicznościach  i prawdopodobnym czasie ich trwania.</w:t>
      </w:r>
    </w:p>
    <w:p w14:paraId="54FAFE0A" w14:textId="77777777" w:rsidR="00460ECF" w:rsidRPr="00505A3F" w:rsidRDefault="00CA6F74" w:rsidP="00505A3F">
      <w:pPr>
        <w:pStyle w:val="11akapitzwypunktowaniempoziom2"/>
        <w:numPr>
          <w:ilvl w:val="0"/>
          <w:numId w:val="0"/>
        </w:numPr>
        <w:spacing w:after="0"/>
        <w:ind w:left="426" w:hanging="426"/>
        <w:rPr>
          <w:rFonts w:asciiTheme="majorBidi" w:hAnsiTheme="majorBidi" w:cstheme="majorBidi"/>
          <w:color w:val="000000"/>
          <w:sz w:val="22"/>
          <w:szCs w:val="22"/>
        </w:rPr>
      </w:pPr>
      <w:r w:rsidRPr="00505A3F">
        <w:rPr>
          <w:rFonts w:asciiTheme="majorBidi" w:hAnsiTheme="majorBidi" w:cstheme="majorBidi"/>
          <w:color w:val="000000"/>
          <w:sz w:val="22"/>
          <w:szCs w:val="22"/>
        </w:rPr>
        <w:t>4</w:t>
      </w:r>
      <w:r w:rsidR="00460ECF" w:rsidRPr="00505A3F">
        <w:rPr>
          <w:rFonts w:asciiTheme="majorBidi" w:hAnsiTheme="majorBidi" w:cstheme="majorBidi"/>
          <w:color w:val="000000"/>
          <w:sz w:val="22"/>
          <w:szCs w:val="22"/>
        </w:rPr>
        <w:t>. Ważność, interpretacja i wykonywanie umowy będzie nadzorowane i interpretowane zgodnie z odpowiednimi przepisami prawa polskiego w tym w szczególności Kodeksu Cywilnego i Ustawy z dnia 4 lutego 1994 o Prawie autorskim i prawach pokrewnych, zaś Strony podporządkowują się jurysdykcji sądu powszechnego właściwego  dla siedziby Strony pozwanej.</w:t>
      </w:r>
    </w:p>
    <w:p w14:paraId="3BF0A937" w14:textId="77777777" w:rsidR="00460ECF" w:rsidRPr="00505A3F" w:rsidRDefault="00CA6F74" w:rsidP="00505A3F">
      <w:pPr>
        <w:pStyle w:val="11akapitzwypunktowaniempoziom2"/>
        <w:numPr>
          <w:ilvl w:val="0"/>
          <w:numId w:val="0"/>
        </w:numPr>
        <w:spacing w:after="0"/>
        <w:ind w:left="284" w:hanging="284"/>
        <w:rPr>
          <w:rFonts w:asciiTheme="majorBidi" w:hAnsiTheme="majorBidi" w:cstheme="majorBidi"/>
          <w:color w:val="000000"/>
          <w:sz w:val="22"/>
          <w:szCs w:val="22"/>
        </w:rPr>
      </w:pPr>
      <w:r w:rsidRPr="00505A3F">
        <w:rPr>
          <w:rFonts w:asciiTheme="majorBidi" w:hAnsiTheme="majorBidi" w:cstheme="majorBidi"/>
          <w:color w:val="000000"/>
          <w:sz w:val="22"/>
          <w:szCs w:val="22"/>
        </w:rPr>
        <w:t>5</w:t>
      </w:r>
      <w:r w:rsidR="00460ECF" w:rsidRPr="00505A3F">
        <w:rPr>
          <w:rFonts w:asciiTheme="majorBidi" w:hAnsiTheme="majorBidi" w:cstheme="majorBidi"/>
          <w:color w:val="000000"/>
          <w:sz w:val="22"/>
          <w:szCs w:val="22"/>
        </w:rPr>
        <w:t>. W razie powstania sporu pomiędzy Stronami na tle wykonania umowy, przed wystąpieniem na drogę sądową Strony podejmą starania w celu rozwiązania rozbieżności na drodze negocjacji. Brak porozumienia, co do rozstrzygnięcia kwestii spornej w terminie 30 dni od daty jej zgłoszenia przez którąkolwiek ze Stron, uprawnia drugą Stronę do skierowania sprawy na drogę postępowania sądowego.</w:t>
      </w:r>
    </w:p>
    <w:p w14:paraId="1A9865D2" w14:textId="77777777" w:rsidR="00460ECF" w:rsidRPr="00505A3F" w:rsidRDefault="00CA6F74" w:rsidP="00505A3F">
      <w:pPr>
        <w:pStyle w:val="11akapitzwypunktowaniempoziom2"/>
        <w:numPr>
          <w:ilvl w:val="0"/>
          <w:numId w:val="0"/>
        </w:numPr>
        <w:spacing w:after="0"/>
        <w:ind w:left="284" w:hanging="284"/>
        <w:rPr>
          <w:rFonts w:asciiTheme="majorBidi" w:hAnsiTheme="majorBidi" w:cstheme="majorBidi"/>
          <w:color w:val="000000"/>
          <w:sz w:val="22"/>
          <w:szCs w:val="22"/>
        </w:rPr>
      </w:pPr>
      <w:r w:rsidRPr="00505A3F">
        <w:rPr>
          <w:rFonts w:asciiTheme="majorBidi" w:hAnsiTheme="majorBidi" w:cstheme="majorBidi"/>
          <w:color w:val="000000"/>
          <w:sz w:val="22"/>
          <w:szCs w:val="22"/>
        </w:rPr>
        <w:t>6</w:t>
      </w:r>
      <w:r w:rsidR="00460ECF" w:rsidRPr="00505A3F">
        <w:rPr>
          <w:rFonts w:asciiTheme="majorBidi" w:hAnsiTheme="majorBidi" w:cstheme="majorBidi"/>
          <w:color w:val="000000"/>
          <w:sz w:val="22"/>
          <w:szCs w:val="22"/>
        </w:rPr>
        <w:t>. Wszelkie zmiany i uzupełnienia umowy dla swej ważności wymagają zachowania formy pisemnej i podpisów obydwu Stron.</w:t>
      </w:r>
    </w:p>
    <w:p w14:paraId="20DA970C" w14:textId="79AB34B4" w:rsidR="00760D0E" w:rsidRPr="00505A3F" w:rsidRDefault="00CA6F74" w:rsidP="00505A3F">
      <w:pPr>
        <w:pStyle w:val="11akapitzwypunktowaniempoziom2"/>
        <w:numPr>
          <w:ilvl w:val="0"/>
          <w:numId w:val="0"/>
        </w:numPr>
        <w:spacing w:after="0"/>
        <w:ind w:left="284" w:hanging="284"/>
        <w:rPr>
          <w:rFonts w:asciiTheme="majorBidi" w:hAnsiTheme="majorBidi" w:cstheme="majorBidi"/>
          <w:color w:val="000000"/>
          <w:sz w:val="22"/>
          <w:szCs w:val="22"/>
        </w:rPr>
      </w:pPr>
      <w:r w:rsidRPr="00505A3F">
        <w:rPr>
          <w:rFonts w:asciiTheme="majorBidi" w:hAnsiTheme="majorBidi" w:cstheme="majorBidi"/>
          <w:color w:val="000000"/>
          <w:sz w:val="22"/>
          <w:szCs w:val="22"/>
        </w:rPr>
        <w:t>7</w:t>
      </w:r>
      <w:r w:rsidR="00460ECF" w:rsidRPr="00505A3F">
        <w:rPr>
          <w:rFonts w:asciiTheme="majorBidi" w:hAnsiTheme="majorBidi" w:cstheme="majorBidi"/>
          <w:color w:val="000000"/>
          <w:sz w:val="22"/>
          <w:szCs w:val="22"/>
        </w:rPr>
        <w:t>. Wszelkie zawiadomienia przewidziane umową, dla wywołania skutków prawnych wymagają formy pisemnej i potwierdzenia ich doręczenia drugiej Stronie.</w:t>
      </w:r>
    </w:p>
    <w:p w14:paraId="71686DDC" w14:textId="77777777" w:rsidR="006C0FB8" w:rsidRPr="00505A3F" w:rsidRDefault="00FB6F61" w:rsidP="00505A3F">
      <w:pPr>
        <w:suppressAutoHyphens w:val="0"/>
        <w:spacing w:before="0" w:after="0"/>
        <w:ind w:left="284"/>
        <w:jc w:val="center"/>
        <w:rPr>
          <w:rFonts w:asciiTheme="majorBidi" w:hAnsiTheme="majorBidi" w:cstheme="majorBidi"/>
          <w:b/>
          <w:sz w:val="22"/>
          <w:szCs w:val="22"/>
        </w:rPr>
      </w:pPr>
      <w:r w:rsidRPr="00505A3F">
        <w:rPr>
          <w:rFonts w:asciiTheme="majorBidi" w:hAnsiTheme="majorBidi" w:cstheme="majorBidi"/>
          <w:b/>
          <w:sz w:val="22"/>
          <w:szCs w:val="22"/>
        </w:rPr>
        <w:t>§ 10</w:t>
      </w:r>
    </w:p>
    <w:p w14:paraId="4E4B7F24" w14:textId="77777777" w:rsidR="003A3351" w:rsidRPr="00505A3F" w:rsidRDefault="006C0FB8" w:rsidP="00505A3F">
      <w:pPr>
        <w:suppressAutoHyphens w:val="0"/>
        <w:spacing w:before="0" w:after="0"/>
        <w:ind w:left="284"/>
        <w:jc w:val="center"/>
        <w:rPr>
          <w:rFonts w:asciiTheme="majorBidi" w:hAnsiTheme="majorBidi" w:cstheme="majorBidi"/>
          <w:b/>
          <w:sz w:val="22"/>
          <w:szCs w:val="22"/>
        </w:rPr>
      </w:pPr>
      <w:r w:rsidRPr="00505A3F">
        <w:rPr>
          <w:rFonts w:asciiTheme="majorBidi" w:hAnsiTheme="majorBidi" w:cstheme="majorBidi"/>
          <w:b/>
          <w:sz w:val="22"/>
          <w:szCs w:val="22"/>
        </w:rPr>
        <w:t>Doradztwo</w:t>
      </w:r>
    </w:p>
    <w:p w14:paraId="41596969" w14:textId="77777777" w:rsidR="005329A6" w:rsidRPr="00505A3F" w:rsidRDefault="005329A6" w:rsidP="00505A3F">
      <w:pPr>
        <w:pStyle w:val="Akapitzlist"/>
        <w:numPr>
          <w:ilvl w:val="0"/>
          <w:numId w:val="14"/>
        </w:numPr>
        <w:spacing w:before="0" w:after="0"/>
        <w:ind w:left="284" w:hanging="284"/>
        <w:jc w:val="both"/>
        <w:rPr>
          <w:rFonts w:asciiTheme="majorBidi" w:hAnsiTheme="majorBidi" w:cstheme="majorBidi"/>
          <w:sz w:val="22"/>
          <w:szCs w:val="22"/>
        </w:rPr>
      </w:pPr>
      <w:r w:rsidRPr="00505A3F">
        <w:rPr>
          <w:rFonts w:asciiTheme="majorBidi" w:hAnsiTheme="majorBidi" w:cstheme="majorBidi"/>
          <w:sz w:val="22"/>
          <w:szCs w:val="22"/>
        </w:rPr>
        <w:t xml:space="preserve">Przez usługi Doradztwa strony rozumieją współdziałanie </w:t>
      </w:r>
      <w:r w:rsidR="003B58A0" w:rsidRPr="00505A3F">
        <w:rPr>
          <w:rFonts w:asciiTheme="majorBidi" w:hAnsiTheme="majorBidi" w:cstheme="majorBidi"/>
          <w:sz w:val="22"/>
          <w:szCs w:val="22"/>
        </w:rPr>
        <w:t>Wykona</w:t>
      </w:r>
      <w:r w:rsidR="006C0FB8" w:rsidRPr="00505A3F">
        <w:rPr>
          <w:rFonts w:asciiTheme="majorBidi" w:hAnsiTheme="majorBidi" w:cstheme="majorBidi"/>
          <w:sz w:val="22"/>
          <w:szCs w:val="22"/>
        </w:rPr>
        <w:t>wcy</w:t>
      </w:r>
      <w:r w:rsidRPr="00505A3F">
        <w:rPr>
          <w:rFonts w:asciiTheme="majorBidi" w:hAnsiTheme="majorBidi" w:cstheme="majorBidi"/>
          <w:sz w:val="22"/>
          <w:szCs w:val="22"/>
        </w:rPr>
        <w:t xml:space="preserve"> z Zamawiającym w pracach związanych z analizą problemów merytorycznych, technicznych i organizacyjnych, które dotyczą Oprogramowania oraz wskazywanie rozwiązań niezbędnych dla obsługi tych problemów.</w:t>
      </w:r>
    </w:p>
    <w:p w14:paraId="1E2DB91D" w14:textId="77777777" w:rsidR="005329A6" w:rsidRPr="00505A3F" w:rsidRDefault="006C0FB8" w:rsidP="00505A3F">
      <w:pPr>
        <w:pStyle w:val="Akapitzlist"/>
        <w:numPr>
          <w:ilvl w:val="0"/>
          <w:numId w:val="14"/>
        </w:numPr>
        <w:spacing w:before="0" w:after="0"/>
        <w:ind w:left="284" w:hanging="284"/>
        <w:jc w:val="both"/>
        <w:rPr>
          <w:rFonts w:asciiTheme="majorBidi" w:hAnsiTheme="majorBidi" w:cstheme="majorBidi"/>
          <w:color w:val="FF0000"/>
          <w:sz w:val="22"/>
          <w:szCs w:val="22"/>
        </w:rPr>
      </w:pPr>
      <w:r w:rsidRPr="00505A3F">
        <w:rPr>
          <w:rFonts w:asciiTheme="majorBidi" w:hAnsiTheme="majorBidi" w:cstheme="majorBidi"/>
          <w:sz w:val="22"/>
          <w:szCs w:val="22"/>
        </w:rPr>
        <w:t>Wykonawca</w:t>
      </w:r>
      <w:r w:rsidR="005329A6" w:rsidRPr="00505A3F">
        <w:rPr>
          <w:rFonts w:asciiTheme="majorBidi" w:hAnsiTheme="majorBidi" w:cstheme="majorBidi"/>
          <w:sz w:val="22"/>
          <w:szCs w:val="22"/>
        </w:rPr>
        <w:t xml:space="preserve"> w ramach Umowy zobowiązuje się do prowadzenia Doradztwa</w:t>
      </w:r>
      <w:r w:rsidRPr="00505A3F">
        <w:rPr>
          <w:rFonts w:asciiTheme="majorBidi" w:hAnsiTheme="majorBidi" w:cstheme="majorBidi"/>
          <w:sz w:val="22"/>
          <w:szCs w:val="22"/>
        </w:rPr>
        <w:t xml:space="preserve"> </w:t>
      </w:r>
      <w:r w:rsidRPr="00505A3F">
        <w:rPr>
          <w:rFonts w:asciiTheme="majorBidi" w:hAnsiTheme="majorBidi" w:cstheme="majorBidi"/>
          <w:color w:val="000000" w:themeColor="text1"/>
          <w:sz w:val="22"/>
          <w:szCs w:val="22"/>
        </w:rPr>
        <w:t>w liczbie</w:t>
      </w:r>
      <w:r w:rsidR="005329A6" w:rsidRPr="00505A3F">
        <w:rPr>
          <w:rFonts w:asciiTheme="majorBidi" w:hAnsiTheme="majorBidi" w:cstheme="majorBidi"/>
          <w:color w:val="000000" w:themeColor="text1"/>
          <w:sz w:val="22"/>
          <w:szCs w:val="22"/>
        </w:rPr>
        <w:t xml:space="preserve"> </w:t>
      </w:r>
      <w:r w:rsidRPr="00505A3F">
        <w:rPr>
          <w:rFonts w:asciiTheme="majorBidi" w:hAnsiTheme="majorBidi" w:cstheme="majorBidi"/>
          <w:color w:val="000000" w:themeColor="text1"/>
          <w:sz w:val="22"/>
          <w:szCs w:val="22"/>
        </w:rPr>
        <w:t>10</w:t>
      </w:r>
      <w:r w:rsidR="005329A6" w:rsidRPr="00505A3F">
        <w:rPr>
          <w:rFonts w:asciiTheme="majorBidi" w:hAnsiTheme="majorBidi" w:cstheme="majorBidi"/>
          <w:color w:val="000000" w:themeColor="text1"/>
          <w:sz w:val="22"/>
          <w:szCs w:val="22"/>
        </w:rPr>
        <w:t xml:space="preserve"> godzin miesięcznie, a w szczególności zaś </w:t>
      </w:r>
      <w:r w:rsidR="007778E3" w:rsidRPr="00505A3F">
        <w:rPr>
          <w:rFonts w:asciiTheme="majorBidi" w:hAnsiTheme="majorBidi" w:cstheme="majorBidi"/>
          <w:color w:val="000000" w:themeColor="text1"/>
          <w:sz w:val="22"/>
          <w:szCs w:val="22"/>
        </w:rPr>
        <w:t xml:space="preserve">w tym </w:t>
      </w:r>
      <w:r w:rsidR="005329A6" w:rsidRPr="00505A3F">
        <w:rPr>
          <w:rFonts w:asciiTheme="majorBidi" w:hAnsiTheme="majorBidi" w:cstheme="majorBidi"/>
          <w:color w:val="000000" w:themeColor="text1"/>
          <w:sz w:val="22"/>
          <w:szCs w:val="22"/>
        </w:rPr>
        <w:t>do udzielania porad i wskazówek w zakresie:</w:t>
      </w:r>
      <w:r w:rsidR="007778E3" w:rsidRPr="00505A3F">
        <w:rPr>
          <w:rFonts w:asciiTheme="majorBidi" w:hAnsiTheme="majorBidi" w:cstheme="majorBidi"/>
          <w:color w:val="000000" w:themeColor="text1"/>
          <w:sz w:val="22"/>
          <w:szCs w:val="22"/>
        </w:rPr>
        <w:t xml:space="preserve"> </w:t>
      </w:r>
    </w:p>
    <w:p w14:paraId="5B234A73" w14:textId="77777777" w:rsidR="005329A6" w:rsidRPr="00505A3F" w:rsidRDefault="005329A6" w:rsidP="00505A3F">
      <w:pPr>
        <w:pStyle w:val="Akapitzlist"/>
        <w:numPr>
          <w:ilvl w:val="1"/>
          <w:numId w:val="14"/>
        </w:numPr>
        <w:spacing w:before="0" w:after="0"/>
        <w:jc w:val="both"/>
        <w:rPr>
          <w:rFonts w:asciiTheme="majorBidi" w:hAnsiTheme="majorBidi" w:cstheme="majorBidi"/>
          <w:sz w:val="22"/>
          <w:szCs w:val="22"/>
        </w:rPr>
      </w:pPr>
      <w:r w:rsidRPr="00505A3F">
        <w:rPr>
          <w:rFonts w:asciiTheme="majorBidi" w:hAnsiTheme="majorBidi" w:cstheme="majorBidi"/>
          <w:sz w:val="22"/>
          <w:szCs w:val="22"/>
        </w:rPr>
        <w:t>konstruowania zapytań do bazy danych wykonywanych "ad hoc" przez administratorów systemu,</w:t>
      </w:r>
      <w:r w:rsidR="00FA0309" w:rsidRPr="00505A3F">
        <w:rPr>
          <w:rFonts w:asciiTheme="majorBidi" w:hAnsiTheme="majorBidi" w:cstheme="majorBidi"/>
          <w:sz w:val="22"/>
          <w:szCs w:val="22"/>
        </w:rPr>
        <w:t xml:space="preserve"> </w:t>
      </w:r>
    </w:p>
    <w:p w14:paraId="73EC1177" w14:textId="77777777" w:rsidR="005329A6" w:rsidRPr="00505A3F" w:rsidRDefault="005329A6" w:rsidP="00505A3F">
      <w:pPr>
        <w:pStyle w:val="Akapitzlist"/>
        <w:numPr>
          <w:ilvl w:val="1"/>
          <w:numId w:val="14"/>
        </w:numPr>
        <w:spacing w:before="0" w:after="0"/>
        <w:jc w:val="both"/>
        <w:rPr>
          <w:rFonts w:asciiTheme="majorBidi" w:hAnsiTheme="majorBidi" w:cstheme="majorBidi"/>
          <w:sz w:val="22"/>
          <w:szCs w:val="22"/>
        </w:rPr>
      </w:pPr>
      <w:r w:rsidRPr="00505A3F">
        <w:rPr>
          <w:rFonts w:asciiTheme="majorBidi" w:hAnsiTheme="majorBidi" w:cstheme="majorBidi"/>
          <w:sz w:val="22"/>
          <w:szCs w:val="22"/>
        </w:rPr>
        <w:t>instalowania przez Zamawiającego Nowych Wydań,</w:t>
      </w:r>
    </w:p>
    <w:p w14:paraId="4266ED74" w14:textId="77777777" w:rsidR="005329A6" w:rsidRPr="00505A3F" w:rsidRDefault="005329A6" w:rsidP="00505A3F">
      <w:pPr>
        <w:pStyle w:val="Akapitzlist"/>
        <w:numPr>
          <w:ilvl w:val="1"/>
          <w:numId w:val="14"/>
        </w:numPr>
        <w:spacing w:before="0" w:after="0"/>
        <w:jc w:val="both"/>
        <w:rPr>
          <w:rFonts w:asciiTheme="majorBidi" w:hAnsiTheme="majorBidi" w:cstheme="majorBidi"/>
          <w:sz w:val="22"/>
          <w:szCs w:val="22"/>
        </w:rPr>
      </w:pPr>
      <w:r w:rsidRPr="00505A3F">
        <w:rPr>
          <w:rFonts w:asciiTheme="majorBidi" w:hAnsiTheme="majorBidi" w:cstheme="majorBidi"/>
          <w:sz w:val="22"/>
          <w:szCs w:val="22"/>
        </w:rPr>
        <w:t>optymalnej konfiguracji Oprogramowania Narzędziowego w zakresie wymaganym przez Oprogramowanie,</w:t>
      </w:r>
    </w:p>
    <w:p w14:paraId="01B05249" w14:textId="77777777" w:rsidR="005329A6" w:rsidRPr="00505A3F" w:rsidRDefault="005329A6" w:rsidP="00505A3F">
      <w:pPr>
        <w:pStyle w:val="Akapitzlist"/>
        <w:numPr>
          <w:ilvl w:val="1"/>
          <w:numId w:val="14"/>
        </w:numPr>
        <w:spacing w:before="0" w:after="0"/>
        <w:jc w:val="both"/>
        <w:rPr>
          <w:rFonts w:asciiTheme="majorBidi" w:hAnsiTheme="majorBidi" w:cstheme="majorBidi"/>
          <w:sz w:val="22"/>
          <w:szCs w:val="22"/>
        </w:rPr>
      </w:pPr>
      <w:r w:rsidRPr="00505A3F">
        <w:rPr>
          <w:rFonts w:asciiTheme="majorBidi" w:hAnsiTheme="majorBidi" w:cstheme="majorBidi"/>
          <w:sz w:val="22"/>
          <w:szCs w:val="22"/>
        </w:rPr>
        <w:t>przeprowadzenia procesów archiwizacji danych,</w:t>
      </w:r>
    </w:p>
    <w:p w14:paraId="64517782" w14:textId="77777777" w:rsidR="005329A6" w:rsidRPr="00505A3F" w:rsidRDefault="005329A6" w:rsidP="00505A3F">
      <w:pPr>
        <w:pStyle w:val="Akapitzlist"/>
        <w:numPr>
          <w:ilvl w:val="1"/>
          <w:numId w:val="14"/>
        </w:numPr>
        <w:spacing w:before="0" w:after="0"/>
        <w:jc w:val="both"/>
        <w:rPr>
          <w:rFonts w:asciiTheme="majorBidi" w:hAnsiTheme="majorBidi" w:cstheme="majorBidi"/>
          <w:sz w:val="22"/>
          <w:szCs w:val="22"/>
        </w:rPr>
      </w:pPr>
      <w:r w:rsidRPr="00505A3F">
        <w:rPr>
          <w:rFonts w:asciiTheme="majorBidi" w:hAnsiTheme="majorBidi" w:cstheme="majorBidi"/>
          <w:sz w:val="22"/>
          <w:szCs w:val="22"/>
        </w:rPr>
        <w:t>zmian polegających na wprowadzeniu Nowej Platformy Eksploatacyjnej Oprogramowania,</w:t>
      </w:r>
    </w:p>
    <w:p w14:paraId="2462B0E3" w14:textId="77777777" w:rsidR="005329A6" w:rsidRPr="00505A3F" w:rsidRDefault="005329A6" w:rsidP="00505A3F">
      <w:pPr>
        <w:pStyle w:val="Akapitzlist"/>
        <w:numPr>
          <w:ilvl w:val="1"/>
          <w:numId w:val="14"/>
        </w:numPr>
        <w:spacing w:before="0" w:after="0"/>
        <w:jc w:val="both"/>
        <w:rPr>
          <w:rFonts w:asciiTheme="majorBidi" w:hAnsiTheme="majorBidi" w:cstheme="majorBidi"/>
          <w:sz w:val="22"/>
          <w:szCs w:val="22"/>
        </w:rPr>
      </w:pPr>
      <w:r w:rsidRPr="00505A3F">
        <w:rPr>
          <w:rFonts w:asciiTheme="majorBidi" w:hAnsiTheme="majorBidi" w:cstheme="majorBidi"/>
          <w:sz w:val="22"/>
          <w:szCs w:val="22"/>
        </w:rPr>
        <w:t>organizacji procesów przetwarzania danych przez Oprogramowanie,</w:t>
      </w:r>
    </w:p>
    <w:p w14:paraId="7928CC34" w14:textId="77777777" w:rsidR="005329A6" w:rsidRPr="00505A3F" w:rsidRDefault="005329A6" w:rsidP="00505A3F">
      <w:pPr>
        <w:pStyle w:val="Akapitzlist"/>
        <w:numPr>
          <w:ilvl w:val="1"/>
          <w:numId w:val="14"/>
        </w:numPr>
        <w:spacing w:before="0" w:after="0"/>
        <w:jc w:val="both"/>
        <w:rPr>
          <w:rFonts w:asciiTheme="majorBidi" w:hAnsiTheme="majorBidi" w:cstheme="majorBidi"/>
          <w:sz w:val="22"/>
          <w:szCs w:val="22"/>
        </w:rPr>
      </w:pPr>
      <w:r w:rsidRPr="00505A3F">
        <w:rPr>
          <w:rFonts w:asciiTheme="majorBidi" w:hAnsiTheme="majorBidi" w:cstheme="majorBidi"/>
          <w:sz w:val="22"/>
          <w:szCs w:val="22"/>
        </w:rPr>
        <w:t>właściwego wykorzystania mechanizmów parametryzowania i definiowania Oprogramowania,</w:t>
      </w:r>
    </w:p>
    <w:p w14:paraId="2D2EDBA1" w14:textId="77777777" w:rsidR="005329A6" w:rsidRPr="00505A3F" w:rsidRDefault="005329A6" w:rsidP="00505A3F">
      <w:pPr>
        <w:pStyle w:val="Akapitzlist"/>
        <w:numPr>
          <w:ilvl w:val="1"/>
          <w:numId w:val="14"/>
        </w:numPr>
        <w:spacing w:before="0" w:after="0"/>
        <w:jc w:val="both"/>
        <w:rPr>
          <w:rFonts w:asciiTheme="majorBidi" w:hAnsiTheme="majorBidi" w:cstheme="majorBidi"/>
          <w:sz w:val="22"/>
          <w:szCs w:val="22"/>
        </w:rPr>
      </w:pPr>
      <w:r w:rsidRPr="00505A3F">
        <w:rPr>
          <w:rFonts w:asciiTheme="majorBidi" w:hAnsiTheme="majorBidi" w:cstheme="majorBidi"/>
          <w:sz w:val="22"/>
          <w:szCs w:val="22"/>
        </w:rPr>
        <w:t>opiniowania przydatności i możliwości wykorzystania nowych rozwiązań technologicznych;</w:t>
      </w:r>
    </w:p>
    <w:p w14:paraId="79AC8953" w14:textId="77777777" w:rsidR="005329A6" w:rsidRPr="00505A3F" w:rsidRDefault="005329A6" w:rsidP="00505A3F">
      <w:pPr>
        <w:pStyle w:val="Akapitzlist"/>
        <w:numPr>
          <w:ilvl w:val="1"/>
          <w:numId w:val="14"/>
        </w:numPr>
        <w:spacing w:before="0" w:after="0"/>
        <w:jc w:val="both"/>
        <w:rPr>
          <w:rFonts w:asciiTheme="majorBidi" w:hAnsiTheme="majorBidi" w:cstheme="majorBidi"/>
          <w:color w:val="FF0000"/>
          <w:sz w:val="22"/>
          <w:szCs w:val="22"/>
        </w:rPr>
      </w:pPr>
      <w:r w:rsidRPr="00505A3F">
        <w:rPr>
          <w:rFonts w:asciiTheme="majorBidi" w:hAnsiTheme="majorBidi" w:cstheme="majorBidi"/>
          <w:sz w:val="22"/>
          <w:szCs w:val="22"/>
        </w:rPr>
        <w:t>możliwości dostosowania Oprogramowania do planowanych zmian wewnętrznych przepisów Zamawiającego w celu zwiększenia stopnia wykorzystania Oprogramowania.</w:t>
      </w:r>
      <w:r w:rsidR="00FA0309" w:rsidRPr="00505A3F">
        <w:rPr>
          <w:rFonts w:asciiTheme="majorBidi" w:hAnsiTheme="majorBidi" w:cstheme="majorBidi"/>
          <w:sz w:val="22"/>
          <w:szCs w:val="22"/>
        </w:rPr>
        <w:t xml:space="preserve"> </w:t>
      </w:r>
    </w:p>
    <w:p w14:paraId="5834B140" w14:textId="12A2C443" w:rsidR="00CB2E35" w:rsidRPr="00505A3F" w:rsidRDefault="005329A6" w:rsidP="00505A3F">
      <w:pPr>
        <w:pStyle w:val="Akapitzlist"/>
        <w:numPr>
          <w:ilvl w:val="0"/>
          <w:numId w:val="14"/>
        </w:numPr>
        <w:spacing w:before="0" w:after="0"/>
        <w:ind w:left="284" w:hanging="284"/>
        <w:rPr>
          <w:rFonts w:asciiTheme="majorBidi" w:hAnsiTheme="majorBidi" w:cstheme="majorBidi"/>
          <w:sz w:val="22"/>
          <w:szCs w:val="22"/>
        </w:rPr>
      </w:pPr>
      <w:r w:rsidRPr="00505A3F">
        <w:rPr>
          <w:rFonts w:asciiTheme="majorBidi" w:hAnsiTheme="majorBidi" w:cstheme="majorBidi"/>
          <w:sz w:val="22"/>
          <w:szCs w:val="22"/>
        </w:rPr>
        <w:t xml:space="preserve">Doradztwo </w:t>
      </w:r>
      <w:r w:rsidR="006C0FB8" w:rsidRPr="00505A3F">
        <w:rPr>
          <w:rFonts w:asciiTheme="majorBidi" w:hAnsiTheme="majorBidi" w:cstheme="majorBidi"/>
          <w:sz w:val="22"/>
          <w:szCs w:val="22"/>
        </w:rPr>
        <w:t>Wykonawca</w:t>
      </w:r>
      <w:r w:rsidRPr="00505A3F">
        <w:rPr>
          <w:rFonts w:asciiTheme="majorBidi" w:hAnsiTheme="majorBidi" w:cstheme="majorBidi"/>
          <w:sz w:val="22"/>
          <w:szCs w:val="22"/>
        </w:rPr>
        <w:t xml:space="preserve"> prowadzić będzie telefonicznie w </w:t>
      </w:r>
      <w:r w:rsidR="006C0FB8" w:rsidRPr="00505A3F">
        <w:rPr>
          <w:rFonts w:asciiTheme="majorBidi" w:hAnsiTheme="majorBidi" w:cstheme="majorBidi"/>
          <w:sz w:val="22"/>
          <w:szCs w:val="22"/>
        </w:rPr>
        <w:t>g</w:t>
      </w:r>
      <w:r w:rsidRPr="00505A3F">
        <w:rPr>
          <w:rFonts w:asciiTheme="majorBidi" w:hAnsiTheme="majorBidi" w:cstheme="majorBidi"/>
          <w:sz w:val="22"/>
          <w:szCs w:val="22"/>
        </w:rPr>
        <w:t xml:space="preserve">odzinach </w:t>
      </w:r>
      <w:r w:rsidR="006C0FB8" w:rsidRPr="00505A3F">
        <w:rPr>
          <w:rFonts w:asciiTheme="majorBidi" w:hAnsiTheme="majorBidi" w:cstheme="majorBidi"/>
          <w:sz w:val="22"/>
          <w:szCs w:val="22"/>
        </w:rPr>
        <w:t>r</w:t>
      </w:r>
      <w:r w:rsidRPr="00505A3F">
        <w:rPr>
          <w:rFonts w:asciiTheme="majorBidi" w:hAnsiTheme="majorBidi" w:cstheme="majorBidi"/>
          <w:sz w:val="22"/>
          <w:szCs w:val="22"/>
        </w:rPr>
        <w:t>oboczych</w:t>
      </w:r>
      <w:r w:rsidR="006C0FB8" w:rsidRPr="00505A3F">
        <w:rPr>
          <w:rFonts w:asciiTheme="majorBidi" w:hAnsiTheme="majorBidi" w:cstheme="majorBidi"/>
          <w:sz w:val="22"/>
          <w:szCs w:val="22"/>
        </w:rPr>
        <w:t xml:space="preserve"> lub też</w:t>
      </w:r>
      <w:r w:rsidRPr="00505A3F">
        <w:rPr>
          <w:rFonts w:asciiTheme="majorBidi" w:hAnsiTheme="majorBidi" w:cstheme="majorBidi"/>
          <w:sz w:val="22"/>
          <w:szCs w:val="22"/>
        </w:rPr>
        <w:t xml:space="preserve"> za pośrednictwem  Strony www w formie opracowań korespondencji do Zgłoszeń Serwisowych</w:t>
      </w:r>
      <w:r w:rsidR="00630325" w:rsidRPr="00505A3F">
        <w:rPr>
          <w:rFonts w:asciiTheme="majorBidi" w:hAnsiTheme="majorBidi" w:cstheme="majorBidi"/>
          <w:sz w:val="22"/>
          <w:szCs w:val="22"/>
        </w:rPr>
        <w:t xml:space="preserve"> zgłoszonych jako typ doradztwo przez Zamawiającego</w:t>
      </w:r>
      <w:r w:rsidRPr="00505A3F">
        <w:rPr>
          <w:rFonts w:asciiTheme="majorBidi" w:hAnsiTheme="majorBidi" w:cstheme="majorBidi"/>
          <w:sz w:val="22"/>
          <w:szCs w:val="22"/>
        </w:rPr>
        <w:t xml:space="preserve">. </w:t>
      </w:r>
    </w:p>
    <w:p w14:paraId="22174A0F" w14:textId="77777777" w:rsidR="00630325" w:rsidRPr="00505A3F" w:rsidRDefault="00FB6F61" w:rsidP="00505A3F">
      <w:pPr>
        <w:suppressAutoHyphens w:val="0"/>
        <w:spacing w:before="0" w:after="0"/>
        <w:ind w:left="284"/>
        <w:jc w:val="center"/>
        <w:rPr>
          <w:rFonts w:asciiTheme="majorBidi" w:hAnsiTheme="majorBidi" w:cstheme="majorBidi"/>
          <w:b/>
          <w:sz w:val="22"/>
          <w:szCs w:val="22"/>
        </w:rPr>
      </w:pPr>
      <w:r w:rsidRPr="00505A3F">
        <w:rPr>
          <w:rFonts w:asciiTheme="majorBidi" w:hAnsiTheme="majorBidi" w:cstheme="majorBidi"/>
          <w:b/>
          <w:sz w:val="22"/>
          <w:szCs w:val="22"/>
        </w:rPr>
        <w:t>§ 11</w:t>
      </w:r>
    </w:p>
    <w:p w14:paraId="7280EBED" w14:textId="77777777" w:rsidR="00630325" w:rsidRPr="00505A3F" w:rsidRDefault="00630325" w:rsidP="00505A3F">
      <w:pPr>
        <w:suppressAutoHyphens w:val="0"/>
        <w:spacing w:before="0" w:after="0"/>
        <w:ind w:left="284"/>
        <w:jc w:val="center"/>
        <w:rPr>
          <w:rFonts w:asciiTheme="majorBidi" w:hAnsiTheme="majorBidi" w:cstheme="majorBidi"/>
          <w:b/>
          <w:sz w:val="22"/>
          <w:szCs w:val="22"/>
        </w:rPr>
      </w:pPr>
      <w:r w:rsidRPr="00505A3F">
        <w:rPr>
          <w:rFonts w:asciiTheme="majorBidi" w:hAnsiTheme="majorBidi" w:cstheme="majorBidi"/>
          <w:b/>
          <w:sz w:val="22"/>
          <w:szCs w:val="22"/>
        </w:rPr>
        <w:t>Modyfikacja i Aktualizacja Oprogramowania</w:t>
      </w:r>
    </w:p>
    <w:p w14:paraId="56E7D211" w14:textId="77777777" w:rsidR="005329A6" w:rsidRPr="00505A3F" w:rsidRDefault="00630325" w:rsidP="00505A3F">
      <w:pPr>
        <w:pStyle w:val="Akapitzlist"/>
        <w:numPr>
          <w:ilvl w:val="0"/>
          <w:numId w:val="13"/>
        </w:numPr>
        <w:spacing w:before="0" w:after="0"/>
        <w:jc w:val="both"/>
        <w:rPr>
          <w:rFonts w:asciiTheme="majorBidi" w:hAnsiTheme="majorBidi" w:cstheme="majorBidi"/>
          <w:sz w:val="22"/>
          <w:szCs w:val="22"/>
        </w:rPr>
      </w:pPr>
      <w:r w:rsidRPr="00505A3F">
        <w:rPr>
          <w:rFonts w:asciiTheme="majorBidi" w:hAnsiTheme="majorBidi" w:cstheme="majorBidi"/>
          <w:sz w:val="22"/>
          <w:szCs w:val="22"/>
        </w:rPr>
        <w:t>Wykonawca</w:t>
      </w:r>
      <w:r w:rsidR="005329A6" w:rsidRPr="00505A3F">
        <w:rPr>
          <w:rFonts w:asciiTheme="majorBidi" w:hAnsiTheme="majorBidi" w:cstheme="majorBidi"/>
          <w:sz w:val="22"/>
          <w:szCs w:val="22"/>
        </w:rPr>
        <w:t xml:space="preserve"> zobowiązuje się w  do:</w:t>
      </w:r>
    </w:p>
    <w:p w14:paraId="1672B078" w14:textId="77777777" w:rsidR="005329A6" w:rsidRPr="00505A3F" w:rsidRDefault="005329A6" w:rsidP="00505A3F">
      <w:pPr>
        <w:pStyle w:val="Akapitzlist"/>
        <w:numPr>
          <w:ilvl w:val="1"/>
          <w:numId w:val="13"/>
        </w:numPr>
        <w:spacing w:before="0" w:after="0"/>
        <w:jc w:val="both"/>
        <w:rPr>
          <w:rFonts w:asciiTheme="majorBidi" w:hAnsiTheme="majorBidi" w:cstheme="majorBidi"/>
          <w:sz w:val="22"/>
          <w:szCs w:val="22"/>
        </w:rPr>
      </w:pPr>
      <w:r w:rsidRPr="00505A3F">
        <w:rPr>
          <w:rFonts w:asciiTheme="majorBidi" w:hAnsiTheme="majorBidi" w:cstheme="majorBidi"/>
          <w:sz w:val="22"/>
          <w:szCs w:val="22"/>
        </w:rPr>
        <w:t xml:space="preserve">informowania Zamawiającego o </w:t>
      </w:r>
      <w:r w:rsidR="00630325" w:rsidRPr="00505A3F">
        <w:rPr>
          <w:rFonts w:asciiTheme="majorBidi" w:hAnsiTheme="majorBidi" w:cstheme="majorBidi"/>
          <w:sz w:val="22"/>
          <w:szCs w:val="22"/>
        </w:rPr>
        <w:t>nowych wersjach oprogramowania</w:t>
      </w:r>
      <w:r w:rsidRPr="00505A3F">
        <w:rPr>
          <w:rFonts w:asciiTheme="majorBidi" w:hAnsiTheme="majorBidi" w:cstheme="majorBidi"/>
          <w:sz w:val="22"/>
          <w:szCs w:val="22"/>
        </w:rPr>
        <w:t xml:space="preserve">, poprzez przesłanie wiadomości za pośrednictwem poczty elektronicznej </w:t>
      </w:r>
      <w:r w:rsidR="00630325" w:rsidRPr="00505A3F">
        <w:rPr>
          <w:rFonts w:asciiTheme="majorBidi" w:hAnsiTheme="majorBidi" w:cstheme="majorBidi"/>
          <w:sz w:val="22"/>
          <w:szCs w:val="22"/>
        </w:rPr>
        <w:t>na adres: it@szpitaldziekanow.pl</w:t>
      </w:r>
    </w:p>
    <w:p w14:paraId="48E89A59" w14:textId="77777777" w:rsidR="005329A6" w:rsidRPr="00505A3F" w:rsidRDefault="005329A6" w:rsidP="00505A3F">
      <w:pPr>
        <w:pStyle w:val="Akapitzlist"/>
        <w:numPr>
          <w:ilvl w:val="1"/>
          <w:numId w:val="13"/>
        </w:numPr>
        <w:spacing w:before="0" w:after="0"/>
        <w:jc w:val="both"/>
        <w:rPr>
          <w:rFonts w:asciiTheme="majorBidi" w:hAnsiTheme="majorBidi" w:cstheme="majorBidi"/>
          <w:sz w:val="22"/>
          <w:szCs w:val="22"/>
        </w:rPr>
      </w:pPr>
      <w:r w:rsidRPr="00505A3F">
        <w:rPr>
          <w:rFonts w:asciiTheme="majorBidi" w:hAnsiTheme="majorBidi" w:cstheme="majorBidi"/>
          <w:sz w:val="22"/>
          <w:szCs w:val="22"/>
        </w:rPr>
        <w:t xml:space="preserve">poprzez zmianę statusu zgłoszenia </w:t>
      </w:r>
      <w:r w:rsidR="00630325" w:rsidRPr="00505A3F">
        <w:rPr>
          <w:rFonts w:asciiTheme="majorBidi" w:hAnsiTheme="majorBidi" w:cstheme="majorBidi"/>
          <w:sz w:val="22"/>
          <w:szCs w:val="22"/>
        </w:rPr>
        <w:t>na udostępnionym przez Wykonawcę portalu do obsługi zgłoszeń</w:t>
      </w:r>
      <w:r w:rsidRPr="00505A3F">
        <w:rPr>
          <w:rFonts w:asciiTheme="majorBidi" w:hAnsiTheme="majorBidi" w:cstheme="majorBidi"/>
          <w:sz w:val="22"/>
          <w:szCs w:val="22"/>
        </w:rPr>
        <w:t xml:space="preserve"> (Status z odpowiedzią), jeżeli </w:t>
      </w:r>
      <w:r w:rsidR="00630325" w:rsidRPr="00505A3F">
        <w:rPr>
          <w:rFonts w:asciiTheme="majorBidi" w:hAnsiTheme="majorBidi" w:cstheme="majorBidi"/>
          <w:sz w:val="22"/>
          <w:szCs w:val="22"/>
        </w:rPr>
        <w:t>n</w:t>
      </w:r>
      <w:r w:rsidRPr="00505A3F">
        <w:rPr>
          <w:rFonts w:asciiTheme="majorBidi" w:hAnsiTheme="majorBidi" w:cstheme="majorBidi"/>
          <w:sz w:val="22"/>
          <w:szCs w:val="22"/>
        </w:rPr>
        <w:t xml:space="preserve">owe </w:t>
      </w:r>
      <w:r w:rsidR="00630325" w:rsidRPr="00505A3F">
        <w:rPr>
          <w:rFonts w:asciiTheme="majorBidi" w:hAnsiTheme="majorBidi" w:cstheme="majorBidi"/>
          <w:sz w:val="22"/>
          <w:szCs w:val="22"/>
        </w:rPr>
        <w:t>w</w:t>
      </w:r>
      <w:r w:rsidRPr="00505A3F">
        <w:rPr>
          <w:rFonts w:asciiTheme="majorBidi" w:hAnsiTheme="majorBidi" w:cstheme="majorBidi"/>
          <w:sz w:val="22"/>
          <w:szCs w:val="22"/>
        </w:rPr>
        <w:t xml:space="preserve">ydanie jest poprawką zgłoszonej </w:t>
      </w:r>
      <w:r w:rsidR="00630325" w:rsidRPr="00505A3F">
        <w:rPr>
          <w:rFonts w:asciiTheme="majorBidi" w:hAnsiTheme="majorBidi" w:cstheme="majorBidi"/>
          <w:sz w:val="22"/>
          <w:szCs w:val="22"/>
        </w:rPr>
        <w:t>n</w:t>
      </w:r>
      <w:r w:rsidRPr="00505A3F">
        <w:rPr>
          <w:rFonts w:asciiTheme="majorBidi" w:hAnsiTheme="majorBidi" w:cstheme="majorBidi"/>
          <w:sz w:val="22"/>
          <w:szCs w:val="22"/>
        </w:rPr>
        <w:t>ieprawidłowości</w:t>
      </w:r>
    </w:p>
    <w:p w14:paraId="1E762F5C" w14:textId="77777777" w:rsidR="005329A6" w:rsidRPr="00505A3F" w:rsidRDefault="005329A6" w:rsidP="00505A3F">
      <w:pPr>
        <w:pStyle w:val="Akapitzlist"/>
        <w:numPr>
          <w:ilvl w:val="1"/>
          <w:numId w:val="13"/>
        </w:numPr>
        <w:spacing w:before="0" w:after="0"/>
        <w:jc w:val="both"/>
        <w:rPr>
          <w:rFonts w:asciiTheme="majorBidi" w:hAnsiTheme="majorBidi" w:cstheme="majorBidi"/>
          <w:sz w:val="22"/>
          <w:szCs w:val="22"/>
        </w:rPr>
      </w:pPr>
      <w:r w:rsidRPr="00505A3F">
        <w:rPr>
          <w:rFonts w:asciiTheme="majorBidi" w:hAnsiTheme="majorBidi" w:cstheme="majorBidi"/>
          <w:sz w:val="22"/>
          <w:szCs w:val="22"/>
        </w:rPr>
        <w:t xml:space="preserve">dostarczania </w:t>
      </w:r>
      <w:r w:rsidR="00630325" w:rsidRPr="00505A3F">
        <w:rPr>
          <w:rFonts w:asciiTheme="majorBidi" w:hAnsiTheme="majorBidi" w:cstheme="majorBidi"/>
          <w:sz w:val="22"/>
          <w:szCs w:val="22"/>
        </w:rPr>
        <w:t>n</w:t>
      </w:r>
      <w:r w:rsidRPr="00505A3F">
        <w:rPr>
          <w:rFonts w:asciiTheme="majorBidi" w:hAnsiTheme="majorBidi" w:cstheme="majorBidi"/>
          <w:sz w:val="22"/>
          <w:szCs w:val="22"/>
        </w:rPr>
        <w:t xml:space="preserve">owych </w:t>
      </w:r>
      <w:r w:rsidR="00630325" w:rsidRPr="00505A3F">
        <w:rPr>
          <w:rFonts w:asciiTheme="majorBidi" w:hAnsiTheme="majorBidi" w:cstheme="majorBidi"/>
          <w:sz w:val="22"/>
          <w:szCs w:val="22"/>
        </w:rPr>
        <w:t>w</w:t>
      </w:r>
      <w:r w:rsidRPr="00505A3F">
        <w:rPr>
          <w:rFonts w:asciiTheme="majorBidi" w:hAnsiTheme="majorBidi" w:cstheme="majorBidi"/>
          <w:sz w:val="22"/>
          <w:szCs w:val="22"/>
        </w:rPr>
        <w:t>ydań</w:t>
      </w:r>
      <w:r w:rsidR="00630325" w:rsidRPr="00505A3F">
        <w:rPr>
          <w:rFonts w:asciiTheme="majorBidi" w:hAnsiTheme="majorBidi" w:cstheme="majorBidi"/>
          <w:sz w:val="22"/>
          <w:szCs w:val="22"/>
        </w:rPr>
        <w:t xml:space="preserve"> (wersji oprogramowania)</w:t>
      </w:r>
      <w:r w:rsidRPr="00505A3F">
        <w:rPr>
          <w:rFonts w:asciiTheme="majorBidi" w:hAnsiTheme="majorBidi" w:cstheme="majorBidi"/>
          <w:sz w:val="22"/>
          <w:szCs w:val="22"/>
        </w:rPr>
        <w:t xml:space="preserve"> wraz z aktualną </w:t>
      </w:r>
      <w:r w:rsidR="00630325" w:rsidRPr="00505A3F">
        <w:rPr>
          <w:rFonts w:asciiTheme="majorBidi" w:hAnsiTheme="majorBidi" w:cstheme="majorBidi"/>
          <w:sz w:val="22"/>
          <w:szCs w:val="22"/>
        </w:rPr>
        <w:t>d</w:t>
      </w:r>
      <w:r w:rsidRPr="00505A3F">
        <w:rPr>
          <w:rFonts w:asciiTheme="majorBidi" w:hAnsiTheme="majorBidi" w:cstheme="majorBidi"/>
          <w:sz w:val="22"/>
          <w:szCs w:val="22"/>
        </w:rPr>
        <w:t>okumentacją</w:t>
      </w:r>
      <w:r w:rsidR="00630325" w:rsidRPr="00505A3F">
        <w:rPr>
          <w:rFonts w:asciiTheme="majorBidi" w:hAnsiTheme="majorBidi" w:cstheme="majorBidi"/>
          <w:sz w:val="22"/>
          <w:szCs w:val="22"/>
        </w:rPr>
        <w:t xml:space="preserve"> z wydzieloną częścią informacyjną o zmianach w poszczególnych wersjach oprogramowania</w:t>
      </w:r>
      <w:r w:rsidRPr="00505A3F">
        <w:rPr>
          <w:rFonts w:asciiTheme="majorBidi" w:hAnsiTheme="majorBidi" w:cstheme="majorBidi"/>
          <w:sz w:val="22"/>
          <w:szCs w:val="22"/>
        </w:rPr>
        <w:t>.</w:t>
      </w:r>
    </w:p>
    <w:p w14:paraId="3703ACE5" w14:textId="77777777" w:rsidR="005329A6" w:rsidRPr="00505A3F" w:rsidRDefault="00630325" w:rsidP="00505A3F">
      <w:pPr>
        <w:pStyle w:val="Akapitzlist"/>
        <w:numPr>
          <w:ilvl w:val="0"/>
          <w:numId w:val="13"/>
        </w:numPr>
        <w:spacing w:before="0" w:after="0"/>
        <w:ind w:left="284" w:hanging="284"/>
        <w:jc w:val="both"/>
        <w:rPr>
          <w:rFonts w:asciiTheme="majorBidi" w:hAnsiTheme="majorBidi" w:cstheme="majorBidi"/>
          <w:sz w:val="22"/>
          <w:szCs w:val="22"/>
        </w:rPr>
      </w:pPr>
      <w:r w:rsidRPr="00505A3F">
        <w:rPr>
          <w:rFonts w:asciiTheme="majorBidi" w:hAnsiTheme="majorBidi" w:cstheme="majorBidi"/>
          <w:sz w:val="22"/>
          <w:szCs w:val="22"/>
        </w:rPr>
        <w:t>Wykonawca</w:t>
      </w:r>
      <w:r w:rsidR="005329A6" w:rsidRPr="00505A3F">
        <w:rPr>
          <w:rFonts w:asciiTheme="majorBidi" w:hAnsiTheme="majorBidi" w:cstheme="majorBidi"/>
          <w:sz w:val="22"/>
          <w:szCs w:val="22"/>
        </w:rPr>
        <w:t xml:space="preserve"> nie ponosi odpowiedzialności za skutki niezgodnej z Dokumentacją instalacji przez Zamawiającego Nowych Wydań, w tym również za utratę danych.</w:t>
      </w:r>
    </w:p>
    <w:p w14:paraId="230CAA2E" w14:textId="77777777" w:rsidR="005329A6" w:rsidRPr="00505A3F" w:rsidRDefault="005329A6" w:rsidP="00505A3F">
      <w:pPr>
        <w:pStyle w:val="Akapitzlist"/>
        <w:numPr>
          <w:ilvl w:val="0"/>
          <w:numId w:val="13"/>
        </w:numPr>
        <w:spacing w:before="0" w:after="0"/>
        <w:ind w:left="284" w:hanging="284"/>
        <w:jc w:val="both"/>
        <w:rPr>
          <w:rFonts w:asciiTheme="majorBidi" w:hAnsiTheme="majorBidi" w:cstheme="majorBidi"/>
          <w:sz w:val="22"/>
          <w:szCs w:val="22"/>
        </w:rPr>
      </w:pPr>
      <w:r w:rsidRPr="00505A3F">
        <w:rPr>
          <w:rFonts w:asciiTheme="majorBidi" w:hAnsiTheme="majorBidi" w:cstheme="majorBidi"/>
          <w:sz w:val="22"/>
          <w:szCs w:val="22"/>
        </w:rPr>
        <w:t xml:space="preserve">Usługi instalacyjne, konfiguracyjne, parametryzacje, migracja danych i Inne Usługi Informatyczne związane z instalacją, uruchomieniem - Nowego Wydania mogą być realizowane przez </w:t>
      </w:r>
      <w:r w:rsidR="00630325" w:rsidRPr="00505A3F">
        <w:rPr>
          <w:rFonts w:asciiTheme="majorBidi" w:hAnsiTheme="majorBidi" w:cstheme="majorBidi"/>
          <w:sz w:val="22"/>
          <w:szCs w:val="22"/>
        </w:rPr>
        <w:t>Wykonawcę</w:t>
      </w:r>
      <w:r w:rsidRPr="00505A3F">
        <w:rPr>
          <w:rFonts w:asciiTheme="majorBidi" w:hAnsiTheme="majorBidi" w:cstheme="majorBidi"/>
          <w:sz w:val="22"/>
          <w:szCs w:val="22"/>
        </w:rPr>
        <w:t xml:space="preserve"> na podstawie odrębnej umowy.</w:t>
      </w:r>
    </w:p>
    <w:p w14:paraId="37E96A26" w14:textId="77777777" w:rsidR="00CA6F74" w:rsidRPr="00505A3F" w:rsidRDefault="005329A6" w:rsidP="00505A3F">
      <w:pPr>
        <w:pStyle w:val="Akapitzlist"/>
        <w:numPr>
          <w:ilvl w:val="0"/>
          <w:numId w:val="13"/>
        </w:numPr>
        <w:spacing w:before="0" w:after="0"/>
        <w:ind w:left="284" w:hanging="284"/>
        <w:jc w:val="both"/>
        <w:rPr>
          <w:rFonts w:asciiTheme="majorBidi" w:hAnsiTheme="majorBidi" w:cstheme="majorBidi"/>
          <w:sz w:val="22"/>
          <w:szCs w:val="22"/>
        </w:rPr>
      </w:pPr>
      <w:r w:rsidRPr="00505A3F">
        <w:rPr>
          <w:rFonts w:asciiTheme="majorBidi" w:hAnsiTheme="majorBidi" w:cstheme="majorBidi"/>
          <w:sz w:val="22"/>
          <w:szCs w:val="22"/>
        </w:rPr>
        <w:t xml:space="preserve">W przypadku zmiany powszechnie obowiązujących przepisów prawnych oraz przepisów NFZ niosących konieczność zmian w Oprogramowaniu, </w:t>
      </w:r>
      <w:r w:rsidR="00630325" w:rsidRPr="00505A3F">
        <w:rPr>
          <w:rFonts w:asciiTheme="majorBidi" w:hAnsiTheme="majorBidi" w:cstheme="majorBidi"/>
          <w:sz w:val="22"/>
          <w:szCs w:val="22"/>
        </w:rPr>
        <w:t>Wykonawca</w:t>
      </w:r>
      <w:r w:rsidRPr="00505A3F">
        <w:rPr>
          <w:rFonts w:asciiTheme="majorBidi" w:hAnsiTheme="majorBidi" w:cstheme="majorBidi"/>
          <w:sz w:val="22"/>
          <w:szCs w:val="22"/>
        </w:rPr>
        <w:t xml:space="preserve"> zobowiązuje się uwzględnić te zmiany i wykonać niezbędne, związane z tym czynności mające na celu dostosowanie Oprogramowania do zmienionych i obowiązujących przepisów prawnych, w szczególności przepisów NFZ,  najpóźniej w dniu wejścia w życie tych zmian</w:t>
      </w:r>
      <w:r w:rsidR="003F40D1" w:rsidRPr="00505A3F">
        <w:rPr>
          <w:rFonts w:asciiTheme="majorBidi" w:hAnsiTheme="majorBidi" w:cstheme="majorBidi"/>
          <w:sz w:val="22"/>
          <w:szCs w:val="22"/>
        </w:rPr>
        <w:t xml:space="preserve">. </w:t>
      </w:r>
      <w:r w:rsidR="000317BB" w:rsidRPr="00505A3F">
        <w:rPr>
          <w:rFonts w:asciiTheme="majorBidi" w:hAnsiTheme="majorBidi" w:cstheme="majorBidi"/>
          <w:sz w:val="22"/>
          <w:szCs w:val="22"/>
        </w:rPr>
        <w:t xml:space="preserve">W </w:t>
      </w:r>
      <w:r w:rsidR="00D90124" w:rsidRPr="00505A3F">
        <w:rPr>
          <w:rFonts w:asciiTheme="majorBidi" w:hAnsiTheme="majorBidi" w:cstheme="majorBidi"/>
          <w:sz w:val="22"/>
          <w:szCs w:val="22"/>
        </w:rPr>
        <w:t>przypadku gdy opóźnienie we wprowadzaniu zmia</w:t>
      </w:r>
      <w:r w:rsidR="00CA6F74" w:rsidRPr="00505A3F">
        <w:rPr>
          <w:rFonts w:asciiTheme="majorBidi" w:hAnsiTheme="majorBidi" w:cstheme="majorBidi"/>
          <w:sz w:val="22"/>
          <w:szCs w:val="22"/>
        </w:rPr>
        <w:t>n uniemożliwi rozliczenie z NFZ.</w:t>
      </w:r>
    </w:p>
    <w:p w14:paraId="1099F991" w14:textId="7E5CA646" w:rsidR="003B3460" w:rsidRPr="00505A3F" w:rsidRDefault="003F40D1" w:rsidP="00505A3F">
      <w:pPr>
        <w:pStyle w:val="Akapitzlist"/>
        <w:numPr>
          <w:ilvl w:val="0"/>
          <w:numId w:val="13"/>
        </w:numPr>
        <w:spacing w:before="0" w:after="0"/>
        <w:ind w:left="284" w:hanging="284"/>
        <w:jc w:val="both"/>
        <w:rPr>
          <w:rFonts w:asciiTheme="majorBidi" w:hAnsiTheme="majorBidi" w:cstheme="majorBidi"/>
          <w:sz w:val="22"/>
          <w:szCs w:val="22"/>
        </w:rPr>
      </w:pPr>
      <w:r w:rsidRPr="00505A3F">
        <w:rPr>
          <w:rFonts w:asciiTheme="majorBidi" w:hAnsiTheme="majorBidi" w:cstheme="majorBidi"/>
          <w:sz w:val="22"/>
          <w:szCs w:val="22"/>
        </w:rPr>
        <w:t>Wykonawca będzie obciążony karami pr</w:t>
      </w:r>
      <w:r w:rsidR="00CB2E35" w:rsidRPr="00505A3F">
        <w:rPr>
          <w:rFonts w:asciiTheme="majorBidi" w:hAnsiTheme="majorBidi" w:cstheme="majorBidi"/>
          <w:sz w:val="22"/>
          <w:szCs w:val="22"/>
        </w:rPr>
        <w:t>zewidzianymi w §8</w:t>
      </w:r>
      <w:r w:rsidRPr="00505A3F">
        <w:rPr>
          <w:rFonts w:asciiTheme="majorBidi" w:hAnsiTheme="majorBidi" w:cstheme="majorBidi"/>
          <w:sz w:val="22"/>
          <w:szCs w:val="22"/>
        </w:rPr>
        <w:t xml:space="preserve"> umowy.</w:t>
      </w:r>
    </w:p>
    <w:p w14:paraId="7E07E745" w14:textId="77777777" w:rsidR="005329A6" w:rsidRPr="00505A3F" w:rsidRDefault="003F40D1" w:rsidP="00505A3F">
      <w:pPr>
        <w:pStyle w:val="Akapitzlist"/>
        <w:numPr>
          <w:ilvl w:val="0"/>
          <w:numId w:val="13"/>
        </w:numPr>
        <w:spacing w:before="0" w:after="0"/>
        <w:ind w:left="284" w:hanging="284"/>
        <w:jc w:val="both"/>
        <w:rPr>
          <w:rFonts w:asciiTheme="majorBidi" w:hAnsiTheme="majorBidi" w:cstheme="majorBidi"/>
          <w:sz w:val="22"/>
          <w:szCs w:val="22"/>
        </w:rPr>
      </w:pPr>
      <w:r w:rsidRPr="00505A3F">
        <w:rPr>
          <w:rFonts w:asciiTheme="majorBidi" w:hAnsiTheme="majorBidi" w:cstheme="majorBidi"/>
          <w:sz w:val="22"/>
          <w:szCs w:val="22"/>
        </w:rPr>
        <w:t>Wykonawca</w:t>
      </w:r>
      <w:r w:rsidR="005329A6" w:rsidRPr="00505A3F">
        <w:rPr>
          <w:rFonts w:asciiTheme="majorBidi" w:hAnsiTheme="majorBidi" w:cstheme="majorBidi"/>
          <w:sz w:val="22"/>
          <w:szCs w:val="22"/>
        </w:rPr>
        <w:t xml:space="preserve"> w ramach realizacji Umowy zobowiązuje się do współpracy z Zamawiającym w zakresie prac prowadzonych nad rozwojem Oprogramowania w zakresie:</w:t>
      </w:r>
    </w:p>
    <w:p w14:paraId="104039BB" w14:textId="77777777" w:rsidR="005329A6" w:rsidRPr="00505A3F" w:rsidRDefault="005329A6" w:rsidP="00505A3F">
      <w:pPr>
        <w:pStyle w:val="Akapitzlist"/>
        <w:numPr>
          <w:ilvl w:val="1"/>
          <w:numId w:val="13"/>
        </w:numPr>
        <w:spacing w:before="0" w:after="0"/>
        <w:jc w:val="both"/>
        <w:rPr>
          <w:rFonts w:asciiTheme="majorBidi" w:hAnsiTheme="majorBidi" w:cstheme="majorBidi"/>
          <w:sz w:val="22"/>
          <w:szCs w:val="22"/>
        </w:rPr>
      </w:pPr>
      <w:r w:rsidRPr="00505A3F">
        <w:rPr>
          <w:rFonts w:asciiTheme="majorBidi" w:hAnsiTheme="majorBidi" w:cstheme="majorBidi"/>
          <w:sz w:val="22"/>
          <w:szCs w:val="22"/>
        </w:rPr>
        <w:t>planowania rozwoju Oprogramowania,</w:t>
      </w:r>
    </w:p>
    <w:p w14:paraId="0AF3718F" w14:textId="77777777" w:rsidR="005329A6" w:rsidRPr="00505A3F" w:rsidRDefault="005329A6" w:rsidP="00505A3F">
      <w:pPr>
        <w:pStyle w:val="Akapitzlist"/>
        <w:numPr>
          <w:ilvl w:val="1"/>
          <w:numId w:val="13"/>
        </w:numPr>
        <w:spacing w:before="0" w:after="0"/>
        <w:jc w:val="both"/>
        <w:rPr>
          <w:rFonts w:asciiTheme="majorBidi" w:hAnsiTheme="majorBidi" w:cstheme="majorBidi"/>
          <w:sz w:val="22"/>
          <w:szCs w:val="22"/>
        </w:rPr>
      </w:pPr>
      <w:r w:rsidRPr="00505A3F">
        <w:rPr>
          <w:rFonts w:asciiTheme="majorBidi" w:hAnsiTheme="majorBidi" w:cstheme="majorBidi"/>
          <w:sz w:val="22"/>
          <w:szCs w:val="22"/>
        </w:rPr>
        <w:t>technicznych aspektów rozwiązań wprowadzanych w Nowych Wydaniach,</w:t>
      </w:r>
    </w:p>
    <w:p w14:paraId="38583E63" w14:textId="77777777" w:rsidR="005329A6" w:rsidRPr="00505A3F" w:rsidRDefault="005329A6" w:rsidP="00505A3F">
      <w:pPr>
        <w:pStyle w:val="Akapitzlist"/>
        <w:numPr>
          <w:ilvl w:val="1"/>
          <w:numId w:val="13"/>
        </w:numPr>
        <w:spacing w:before="0" w:after="0"/>
        <w:jc w:val="both"/>
        <w:rPr>
          <w:rFonts w:asciiTheme="majorBidi" w:hAnsiTheme="majorBidi" w:cstheme="majorBidi"/>
          <w:sz w:val="22"/>
          <w:szCs w:val="22"/>
        </w:rPr>
      </w:pPr>
      <w:r w:rsidRPr="00505A3F">
        <w:rPr>
          <w:rFonts w:asciiTheme="majorBidi" w:hAnsiTheme="majorBidi" w:cstheme="majorBidi"/>
          <w:sz w:val="22"/>
          <w:szCs w:val="22"/>
        </w:rPr>
        <w:t>zasięgania opinii o sposobie komunikacji z Użytkownikiem w  Oprogramowaniu,</w:t>
      </w:r>
    </w:p>
    <w:p w14:paraId="2C5E21BA" w14:textId="77777777" w:rsidR="005329A6" w:rsidRPr="00505A3F" w:rsidRDefault="005329A6" w:rsidP="00505A3F">
      <w:pPr>
        <w:pStyle w:val="Akapitzlist"/>
        <w:numPr>
          <w:ilvl w:val="1"/>
          <w:numId w:val="13"/>
        </w:numPr>
        <w:spacing w:before="0" w:after="0"/>
        <w:jc w:val="both"/>
        <w:rPr>
          <w:rFonts w:asciiTheme="majorBidi" w:hAnsiTheme="majorBidi" w:cstheme="majorBidi"/>
          <w:sz w:val="22"/>
          <w:szCs w:val="22"/>
        </w:rPr>
      </w:pPr>
      <w:r w:rsidRPr="00505A3F">
        <w:rPr>
          <w:rFonts w:asciiTheme="majorBidi" w:hAnsiTheme="majorBidi" w:cstheme="majorBidi"/>
          <w:sz w:val="22"/>
          <w:szCs w:val="22"/>
        </w:rPr>
        <w:t>optymalizowania algorytmów przetwarzania danych,</w:t>
      </w:r>
    </w:p>
    <w:p w14:paraId="3240942B" w14:textId="77777777" w:rsidR="005329A6" w:rsidRPr="00505A3F" w:rsidRDefault="005329A6" w:rsidP="00505A3F">
      <w:pPr>
        <w:pStyle w:val="Akapitzlist"/>
        <w:numPr>
          <w:ilvl w:val="1"/>
          <w:numId w:val="13"/>
        </w:numPr>
        <w:spacing w:before="0" w:after="0"/>
        <w:jc w:val="both"/>
        <w:rPr>
          <w:rFonts w:asciiTheme="majorBidi" w:hAnsiTheme="majorBidi" w:cstheme="majorBidi"/>
          <w:sz w:val="22"/>
          <w:szCs w:val="22"/>
        </w:rPr>
      </w:pPr>
      <w:r w:rsidRPr="00505A3F">
        <w:rPr>
          <w:rFonts w:asciiTheme="majorBidi" w:hAnsiTheme="majorBidi" w:cstheme="majorBidi"/>
          <w:sz w:val="22"/>
          <w:szCs w:val="22"/>
        </w:rPr>
        <w:t>uwzględniania w planach rozwoju Oprogramowania uwag Zamawiającego w zakresie modyfikacji istniejących funkcji Oprogramowania,</w:t>
      </w:r>
    </w:p>
    <w:p w14:paraId="728106EA" w14:textId="77777777" w:rsidR="003F40D1" w:rsidRPr="00505A3F" w:rsidRDefault="005329A6" w:rsidP="00505A3F">
      <w:pPr>
        <w:pStyle w:val="Akapitzlist"/>
        <w:numPr>
          <w:ilvl w:val="1"/>
          <w:numId w:val="13"/>
        </w:numPr>
        <w:spacing w:before="0" w:after="0"/>
        <w:jc w:val="both"/>
        <w:rPr>
          <w:rFonts w:asciiTheme="majorBidi" w:hAnsiTheme="majorBidi" w:cstheme="majorBidi"/>
          <w:sz w:val="22"/>
          <w:szCs w:val="22"/>
        </w:rPr>
      </w:pPr>
      <w:r w:rsidRPr="00505A3F">
        <w:rPr>
          <w:rFonts w:asciiTheme="majorBidi" w:hAnsiTheme="majorBidi" w:cstheme="majorBidi"/>
          <w:sz w:val="22"/>
          <w:szCs w:val="22"/>
        </w:rPr>
        <w:t xml:space="preserve">analizy i zmian w konfiguracji systemu zarządzania bazą danych, </w:t>
      </w:r>
    </w:p>
    <w:p w14:paraId="5AF34248" w14:textId="77777777" w:rsidR="005329A6" w:rsidRPr="00505A3F" w:rsidRDefault="003F40D1" w:rsidP="00505A3F">
      <w:pPr>
        <w:pStyle w:val="Akapitzlist"/>
        <w:numPr>
          <w:ilvl w:val="0"/>
          <w:numId w:val="13"/>
        </w:numPr>
        <w:spacing w:before="0" w:after="0"/>
        <w:ind w:left="284" w:hanging="284"/>
        <w:jc w:val="both"/>
        <w:rPr>
          <w:rFonts w:asciiTheme="majorBidi" w:hAnsiTheme="majorBidi" w:cstheme="majorBidi"/>
          <w:sz w:val="22"/>
          <w:szCs w:val="22"/>
        </w:rPr>
      </w:pPr>
      <w:r w:rsidRPr="00505A3F">
        <w:rPr>
          <w:rFonts w:asciiTheme="majorBidi" w:hAnsiTheme="majorBidi" w:cstheme="majorBidi"/>
          <w:sz w:val="22"/>
          <w:szCs w:val="22"/>
        </w:rPr>
        <w:t>Wykonawca</w:t>
      </w:r>
      <w:r w:rsidR="005329A6" w:rsidRPr="00505A3F">
        <w:rPr>
          <w:rFonts w:asciiTheme="majorBidi" w:hAnsiTheme="majorBidi" w:cstheme="majorBidi"/>
          <w:sz w:val="22"/>
          <w:szCs w:val="22"/>
        </w:rPr>
        <w:t xml:space="preserve"> przekazywać będzie nieodpłatnie Zamawiającemu </w:t>
      </w:r>
      <w:r w:rsidRPr="00505A3F">
        <w:rPr>
          <w:rFonts w:asciiTheme="majorBidi" w:hAnsiTheme="majorBidi" w:cstheme="majorBidi"/>
          <w:sz w:val="22"/>
          <w:szCs w:val="22"/>
        </w:rPr>
        <w:t>nowe w</w:t>
      </w:r>
      <w:r w:rsidR="005329A6" w:rsidRPr="00505A3F">
        <w:rPr>
          <w:rFonts w:asciiTheme="majorBidi" w:hAnsiTheme="majorBidi" w:cstheme="majorBidi"/>
          <w:sz w:val="22"/>
          <w:szCs w:val="22"/>
        </w:rPr>
        <w:t xml:space="preserve">ydania </w:t>
      </w:r>
      <w:r w:rsidRPr="00505A3F">
        <w:rPr>
          <w:rFonts w:asciiTheme="majorBidi" w:hAnsiTheme="majorBidi" w:cstheme="majorBidi"/>
          <w:sz w:val="22"/>
          <w:szCs w:val="22"/>
        </w:rPr>
        <w:t>drogą elektroniczną poprzez udostępniony zabezpieczony zasób</w:t>
      </w:r>
      <w:r w:rsidR="000D447C" w:rsidRPr="00505A3F">
        <w:rPr>
          <w:rFonts w:asciiTheme="majorBidi" w:hAnsiTheme="majorBidi" w:cstheme="majorBidi"/>
          <w:sz w:val="22"/>
          <w:szCs w:val="22"/>
        </w:rPr>
        <w:t xml:space="preserve"> sieciowy</w:t>
      </w:r>
      <w:r w:rsidRPr="00505A3F">
        <w:rPr>
          <w:rFonts w:asciiTheme="majorBidi" w:hAnsiTheme="majorBidi" w:cstheme="majorBidi"/>
          <w:sz w:val="22"/>
          <w:szCs w:val="22"/>
        </w:rPr>
        <w:t xml:space="preserve"> (połączeni</w:t>
      </w:r>
      <w:r w:rsidR="000D447C" w:rsidRPr="00505A3F">
        <w:rPr>
          <w:rFonts w:asciiTheme="majorBidi" w:hAnsiTheme="majorBidi" w:cstheme="majorBidi"/>
          <w:sz w:val="22"/>
          <w:szCs w:val="22"/>
        </w:rPr>
        <w:t>e</w:t>
      </w:r>
      <w:r w:rsidRPr="00505A3F">
        <w:rPr>
          <w:rFonts w:asciiTheme="majorBidi" w:hAnsiTheme="majorBidi" w:cstheme="majorBidi"/>
          <w:sz w:val="22"/>
          <w:szCs w:val="22"/>
        </w:rPr>
        <w:t xml:space="preserve"> szyfrowane</w:t>
      </w:r>
      <w:r w:rsidR="000D447C" w:rsidRPr="00505A3F">
        <w:rPr>
          <w:rFonts w:asciiTheme="majorBidi" w:hAnsiTheme="majorBidi" w:cstheme="majorBidi"/>
          <w:sz w:val="22"/>
          <w:szCs w:val="22"/>
        </w:rPr>
        <w:t>, zasób wyłącznie do odczytu</w:t>
      </w:r>
      <w:r w:rsidRPr="00505A3F">
        <w:rPr>
          <w:rFonts w:asciiTheme="majorBidi" w:hAnsiTheme="majorBidi" w:cstheme="majorBidi"/>
          <w:sz w:val="22"/>
          <w:szCs w:val="22"/>
        </w:rPr>
        <w:t>) lub na</w:t>
      </w:r>
      <w:r w:rsidR="000D447C" w:rsidRPr="00505A3F">
        <w:rPr>
          <w:rFonts w:asciiTheme="majorBidi" w:hAnsiTheme="majorBidi" w:cstheme="majorBidi"/>
          <w:sz w:val="22"/>
          <w:szCs w:val="22"/>
        </w:rPr>
        <w:t xml:space="preserve"> nośnikach jednokrotnego zapisu, w celu należytego zabezpieczenia udostępnianych danych.</w:t>
      </w:r>
    </w:p>
    <w:p w14:paraId="4142A6FD" w14:textId="77777777" w:rsidR="005329A6" w:rsidRPr="00505A3F" w:rsidRDefault="00EC0D96" w:rsidP="00505A3F">
      <w:pPr>
        <w:pStyle w:val="Akapitzlist"/>
        <w:numPr>
          <w:ilvl w:val="0"/>
          <w:numId w:val="13"/>
        </w:numPr>
        <w:spacing w:before="0" w:after="0"/>
        <w:ind w:left="284" w:hanging="284"/>
        <w:jc w:val="both"/>
        <w:rPr>
          <w:rFonts w:asciiTheme="majorBidi" w:hAnsiTheme="majorBidi" w:cstheme="majorBidi"/>
          <w:sz w:val="22"/>
          <w:szCs w:val="22"/>
        </w:rPr>
      </w:pPr>
      <w:r w:rsidRPr="00505A3F">
        <w:rPr>
          <w:rFonts w:asciiTheme="majorBidi" w:hAnsiTheme="majorBidi" w:cstheme="majorBidi"/>
          <w:sz w:val="22"/>
          <w:szCs w:val="22"/>
        </w:rPr>
        <w:t>Wykonawca</w:t>
      </w:r>
      <w:r w:rsidR="005329A6" w:rsidRPr="00505A3F">
        <w:rPr>
          <w:rFonts w:asciiTheme="majorBidi" w:hAnsiTheme="majorBidi" w:cstheme="majorBidi"/>
          <w:sz w:val="22"/>
          <w:szCs w:val="22"/>
        </w:rPr>
        <w:t xml:space="preserve"> dołoży wszelkich starań do przeprowadzenia testów wewnętrznych Oprogramowania, przed udostępnieniem </w:t>
      </w:r>
      <w:r w:rsidRPr="00505A3F">
        <w:rPr>
          <w:rFonts w:asciiTheme="majorBidi" w:hAnsiTheme="majorBidi" w:cstheme="majorBidi"/>
          <w:sz w:val="22"/>
          <w:szCs w:val="22"/>
        </w:rPr>
        <w:t>n</w:t>
      </w:r>
      <w:r w:rsidR="005329A6" w:rsidRPr="00505A3F">
        <w:rPr>
          <w:rFonts w:asciiTheme="majorBidi" w:hAnsiTheme="majorBidi" w:cstheme="majorBidi"/>
          <w:sz w:val="22"/>
          <w:szCs w:val="22"/>
        </w:rPr>
        <w:t xml:space="preserve">owych </w:t>
      </w:r>
      <w:r w:rsidRPr="00505A3F">
        <w:rPr>
          <w:rFonts w:asciiTheme="majorBidi" w:hAnsiTheme="majorBidi" w:cstheme="majorBidi"/>
          <w:sz w:val="22"/>
          <w:szCs w:val="22"/>
        </w:rPr>
        <w:t>w</w:t>
      </w:r>
      <w:r w:rsidR="005329A6" w:rsidRPr="00505A3F">
        <w:rPr>
          <w:rFonts w:asciiTheme="majorBidi" w:hAnsiTheme="majorBidi" w:cstheme="majorBidi"/>
          <w:sz w:val="22"/>
          <w:szCs w:val="22"/>
        </w:rPr>
        <w:t>ydań</w:t>
      </w:r>
      <w:r w:rsidRPr="00505A3F">
        <w:rPr>
          <w:rFonts w:asciiTheme="majorBidi" w:hAnsiTheme="majorBidi" w:cstheme="majorBidi"/>
          <w:sz w:val="22"/>
          <w:szCs w:val="22"/>
        </w:rPr>
        <w:t xml:space="preserve"> (wersji oprogramowania)</w:t>
      </w:r>
      <w:r w:rsidR="005329A6" w:rsidRPr="00505A3F">
        <w:rPr>
          <w:rFonts w:asciiTheme="majorBidi" w:hAnsiTheme="majorBidi" w:cstheme="majorBidi"/>
          <w:sz w:val="22"/>
          <w:szCs w:val="22"/>
        </w:rPr>
        <w:t xml:space="preserve"> Zamawiającemu</w:t>
      </w:r>
      <w:r w:rsidR="00401113" w:rsidRPr="00505A3F">
        <w:rPr>
          <w:rFonts w:asciiTheme="majorBidi" w:hAnsiTheme="majorBidi" w:cstheme="majorBidi"/>
          <w:sz w:val="22"/>
          <w:szCs w:val="22"/>
        </w:rPr>
        <w:t>.</w:t>
      </w:r>
    </w:p>
    <w:p w14:paraId="350D01CA" w14:textId="77777777" w:rsidR="005329A6" w:rsidRPr="00505A3F" w:rsidRDefault="005329A6" w:rsidP="00505A3F">
      <w:pPr>
        <w:pStyle w:val="Akapitzlist"/>
        <w:numPr>
          <w:ilvl w:val="0"/>
          <w:numId w:val="13"/>
        </w:numPr>
        <w:spacing w:before="0" w:after="0"/>
        <w:ind w:left="284" w:hanging="284"/>
        <w:jc w:val="both"/>
        <w:rPr>
          <w:rFonts w:asciiTheme="majorBidi" w:hAnsiTheme="majorBidi" w:cstheme="majorBidi"/>
          <w:sz w:val="22"/>
          <w:szCs w:val="22"/>
        </w:rPr>
      </w:pPr>
      <w:r w:rsidRPr="00505A3F">
        <w:rPr>
          <w:rFonts w:asciiTheme="majorBidi" w:hAnsiTheme="majorBidi" w:cstheme="majorBidi"/>
          <w:sz w:val="22"/>
          <w:szCs w:val="22"/>
        </w:rPr>
        <w:t xml:space="preserve">Powstające po podpisaniu Umowy potrzeby w zakresie wykonania odpłatnych modyfikacji lub rozbudowy Oprogramowania będą przedstawiane </w:t>
      </w:r>
      <w:r w:rsidR="00EC0D96" w:rsidRPr="00505A3F">
        <w:rPr>
          <w:rFonts w:asciiTheme="majorBidi" w:hAnsiTheme="majorBidi" w:cstheme="majorBidi"/>
          <w:sz w:val="22"/>
          <w:szCs w:val="22"/>
        </w:rPr>
        <w:t>Wykonawcy</w:t>
      </w:r>
      <w:r w:rsidRPr="00505A3F">
        <w:rPr>
          <w:rFonts w:asciiTheme="majorBidi" w:hAnsiTheme="majorBidi" w:cstheme="majorBidi"/>
          <w:sz w:val="22"/>
          <w:szCs w:val="22"/>
        </w:rPr>
        <w:t xml:space="preserve"> przez osoby upoważnione </w:t>
      </w:r>
      <w:r w:rsidR="008E24EC" w:rsidRPr="00505A3F">
        <w:rPr>
          <w:rFonts w:asciiTheme="majorBidi" w:hAnsiTheme="majorBidi" w:cstheme="majorBidi"/>
          <w:sz w:val="22"/>
          <w:szCs w:val="22"/>
        </w:rPr>
        <w:t xml:space="preserve">(zgodnie z Zał. Nr 1) </w:t>
      </w:r>
      <w:r w:rsidRPr="00505A3F">
        <w:rPr>
          <w:rFonts w:asciiTheme="majorBidi" w:hAnsiTheme="majorBidi" w:cstheme="majorBidi"/>
          <w:sz w:val="22"/>
          <w:szCs w:val="22"/>
        </w:rPr>
        <w:t>na piśmie do tych czynności przez Zamawiającego.</w:t>
      </w:r>
    </w:p>
    <w:p w14:paraId="60DC21E9" w14:textId="6FDA5AA9" w:rsidR="00991637" w:rsidRPr="00505A3F" w:rsidRDefault="005329A6" w:rsidP="00505A3F">
      <w:pPr>
        <w:pStyle w:val="Akapitzlist"/>
        <w:numPr>
          <w:ilvl w:val="0"/>
          <w:numId w:val="13"/>
        </w:numPr>
        <w:spacing w:before="0" w:after="0"/>
        <w:ind w:left="284" w:hanging="284"/>
        <w:jc w:val="both"/>
        <w:rPr>
          <w:rFonts w:asciiTheme="majorBidi" w:hAnsiTheme="majorBidi" w:cstheme="majorBidi"/>
          <w:sz w:val="22"/>
          <w:szCs w:val="22"/>
        </w:rPr>
      </w:pPr>
      <w:r w:rsidRPr="00505A3F">
        <w:rPr>
          <w:rFonts w:asciiTheme="majorBidi" w:hAnsiTheme="majorBidi" w:cstheme="majorBidi"/>
          <w:sz w:val="22"/>
          <w:szCs w:val="22"/>
        </w:rPr>
        <w:t xml:space="preserve">W ciągu 14 dni od daty podpisania Umowy, </w:t>
      </w:r>
      <w:r w:rsidR="00EC0D96" w:rsidRPr="00505A3F">
        <w:rPr>
          <w:rFonts w:asciiTheme="majorBidi" w:hAnsiTheme="majorBidi" w:cstheme="majorBidi"/>
          <w:sz w:val="22"/>
          <w:szCs w:val="22"/>
        </w:rPr>
        <w:t>zarówno Wykonawca</w:t>
      </w:r>
      <w:r w:rsidRPr="00505A3F">
        <w:rPr>
          <w:rFonts w:asciiTheme="majorBidi" w:hAnsiTheme="majorBidi" w:cstheme="majorBidi"/>
          <w:sz w:val="22"/>
          <w:szCs w:val="22"/>
        </w:rPr>
        <w:t xml:space="preserve"> </w:t>
      </w:r>
      <w:r w:rsidR="00EC0D96" w:rsidRPr="00505A3F">
        <w:rPr>
          <w:rFonts w:asciiTheme="majorBidi" w:hAnsiTheme="majorBidi" w:cstheme="majorBidi"/>
          <w:sz w:val="22"/>
          <w:szCs w:val="22"/>
        </w:rPr>
        <w:t xml:space="preserve">jak i Zamawiający </w:t>
      </w:r>
      <w:r w:rsidRPr="00505A3F">
        <w:rPr>
          <w:rFonts w:asciiTheme="majorBidi" w:hAnsiTheme="majorBidi" w:cstheme="majorBidi"/>
          <w:sz w:val="22"/>
          <w:szCs w:val="22"/>
        </w:rPr>
        <w:t xml:space="preserve">przedstawi listę osób </w:t>
      </w:r>
      <w:r w:rsidR="008E24EC" w:rsidRPr="00505A3F">
        <w:rPr>
          <w:rFonts w:asciiTheme="majorBidi" w:hAnsiTheme="majorBidi" w:cstheme="majorBidi"/>
          <w:sz w:val="22"/>
          <w:szCs w:val="22"/>
        </w:rPr>
        <w:t>(</w:t>
      </w:r>
      <w:r w:rsidR="00885353" w:rsidRPr="00505A3F">
        <w:rPr>
          <w:rFonts w:asciiTheme="majorBidi" w:hAnsiTheme="majorBidi" w:cstheme="majorBidi"/>
          <w:sz w:val="22"/>
          <w:szCs w:val="22"/>
        </w:rPr>
        <w:t>zgodnie z Zał. Nr 1</w:t>
      </w:r>
      <w:r w:rsidR="008E24EC" w:rsidRPr="00505A3F">
        <w:rPr>
          <w:rFonts w:asciiTheme="majorBidi" w:hAnsiTheme="majorBidi" w:cstheme="majorBidi"/>
          <w:sz w:val="22"/>
          <w:szCs w:val="22"/>
        </w:rPr>
        <w:t xml:space="preserve">) </w:t>
      </w:r>
      <w:r w:rsidRPr="00505A3F">
        <w:rPr>
          <w:rFonts w:asciiTheme="majorBidi" w:hAnsiTheme="majorBidi" w:cstheme="majorBidi"/>
          <w:sz w:val="22"/>
          <w:szCs w:val="22"/>
        </w:rPr>
        <w:t xml:space="preserve">upoważnionych do czynności </w:t>
      </w:r>
      <w:r w:rsidR="00EC0D96" w:rsidRPr="00505A3F">
        <w:rPr>
          <w:rFonts w:asciiTheme="majorBidi" w:hAnsiTheme="majorBidi" w:cstheme="majorBidi"/>
          <w:sz w:val="22"/>
          <w:szCs w:val="22"/>
        </w:rPr>
        <w:t xml:space="preserve">związanych z realizacją umowy wraz z podaniem zakresu czynności, której dotyczy (imię </w:t>
      </w:r>
      <w:r w:rsidRPr="00505A3F">
        <w:rPr>
          <w:rFonts w:asciiTheme="majorBidi" w:hAnsiTheme="majorBidi" w:cstheme="majorBidi"/>
          <w:sz w:val="22"/>
          <w:szCs w:val="22"/>
        </w:rPr>
        <w:t>i nazwisk</w:t>
      </w:r>
      <w:r w:rsidR="00EC0D96" w:rsidRPr="00505A3F">
        <w:rPr>
          <w:rFonts w:asciiTheme="majorBidi" w:hAnsiTheme="majorBidi" w:cstheme="majorBidi"/>
          <w:sz w:val="22"/>
          <w:szCs w:val="22"/>
        </w:rPr>
        <w:t>o</w:t>
      </w:r>
      <w:r w:rsidRPr="00505A3F">
        <w:rPr>
          <w:rFonts w:asciiTheme="majorBidi" w:hAnsiTheme="majorBidi" w:cstheme="majorBidi"/>
          <w:sz w:val="22"/>
          <w:szCs w:val="22"/>
        </w:rPr>
        <w:t xml:space="preserve">, </w:t>
      </w:r>
      <w:r w:rsidR="00EC0D96" w:rsidRPr="00505A3F">
        <w:rPr>
          <w:rFonts w:asciiTheme="majorBidi" w:hAnsiTheme="majorBidi" w:cstheme="majorBidi"/>
          <w:sz w:val="22"/>
          <w:szCs w:val="22"/>
        </w:rPr>
        <w:t xml:space="preserve">stanowisko, </w:t>
      </w:r>
      <w:r w:rsidRPr="00505A3F">
        <w:rPr>
          <w:rFonts w:asciiTheme="majorBidi" w:hAnsiTheme="majorBidi" w:cstheme="majorBidi"/>
          <w:sz w:val="22"/>
          <w:szCs w:val="22"/>
        </w:rPr>
        <w:t>tel</w:t>
      </w:r>
      <w:r w:rsidR="00EC0D96" w:rsidRPr="00505A3F">
        <w:rPr>
          <w:rFonts w:asciiTheme="majorBidi" w:hAnsiTheme="majorBidi" w:cstheme="majorBidi"/>
          <w:sz w:val="22"/>
          <w:szCs w:val="22"/>
        </w:rPr>
        <w:t>.,</w:t>
      </w:r>
      <w:r w:rsidRPr="00505A3F">
        <w:rPr>
          <w:rFonts w:asciiTheme="majorBidi" w:hAnsiTheme="majorBidi" w:cstheme="majorBidi"/>
          <w:sz w:val="22"/>
          <w:szCs w:val="22"/>
        </w:rPr>
        <w:t xml:space="preserve"> e-mail</w:t>
      </w:r>
      <w:r w:rsidR="00EC0D96" w:rsidRPr="00505A3F">
        <w:rPr>
          <w:rFonts w:asciiTheme="majorBidi" w:hAnsiTheme="majorBidi" w:cstheme="majorBidi"/>
          <w:sz w:val="22"/>
          <w:szCs w:val="22"/>
        </w:rPr>
        <w:t>, zakres czynności). Lista może być każdorazowo uzupełniana/modyfikowana z zachowaniem formy pisemnej.</w:t>
      </w:r>
    </w:p>
    <w:p w14:paraId="780DD928" w14:textId="77777777" w:rsidR="00991637" w:rsidRPr="00505A3F" w:rsidRDefault="00991637" w:rsidP="00505A3F">
      <w:pPr>
        <w:suppressAutoHyphens w:val="0"/>
        <w:spacing w:before="0" w:after="0"/>
        <w:ind w:left="284"/>
        <w:jc w:val="center"/>
        <w:rPr>
          <w:rFonts w:asciiTheme="majorBidi" w:hAnsiTheme="majorBidi" w:cstheme="majorBidi"/>
          <w:b/>
          <w:sz w:val="22"/>
          <w:szCs w:val="22"/>
        </w:rPr>
      </w:pPr>
      <w:r w:rsidRPr="00505A3F">
        <w:rPr>
          <w:rFonts w:asciiTheme="majorBidi" w:hAnsiTheme="majorBidi" w:cstheme="majorBidi"/>
          <w:b/>
          <w:sz w:val="22"/>
          <w:szCs w:val="22"/>
        </w:rPr>
        <w:t>§ 1</w:t>
      </w:r>
      <w:r w:rsidR="00FB6F61" w:rsidRPr="00505A3F">
        <w:rPr>
          <w:rFonts w:asciiTheme="majorBidi" w:hAnsiTheme="majorBidi" w:cstheme="majorBidi"/>
          <w:b/>
          <w:sz w:val="22"/>
          <w:szCs w:val="22"/>
        </w:rPr>
        <w:t>2</w:t>
      </w:r>
    </w:p>
    <w:p w14:paraId="4650DADA" w14:textId="77777777" w:rsidR="00991637" w:rsidRPr="00505A3F" w:rsidRDefault="00991637" w:rsidP="00505A3F">
      <w:pPr>
        <w:suppressAutoHyphens w:val="0"/>
        <w:spacing w:before="0" w:after="0"/>
        <w:ind w:left="284"/>
        <w:jc w:val="center"/>
        <w:rPr>
          <w:rFonts w:asciiTheme="majorBidi" w:hAnsiTheme="majorBidi" w:cstheme="majorBidi"/>
          <w:b/>
          <w:sz w:val="22"/>
          <w:szCs w:val="22"/>
        </w:rPr>
      </w:pPr>
      <w:r w:rsidRPr="00505A3F">
        <w:rPr>
          <w:rFonts w:asciiTheme="majorBidi" w:hAnsiTheme="majorBidi" w:cstheme="majorBidi"/>
          <w:b/>
          <w:sz w:val="22"/>
          <w:szCs w:val="22"/>
        </w:rPr>
        <w:t>Obowiązki Zamawiającego</w:t>
      </w:r>
    </w:p>
    <w:p w14:paraId="26E8B8D6" w14:textId="77777777" w:rsidR="005329A6" w:rsidRPr="00505A3F" w:rsidRDefault="005329A6" w:rsidP="00505A3F">
      <w:pPr>
        <w:pStyle w:val="Akapitzlist"/>
        <w:numPr>
          <w:ilvl w:val="0"/>
          <w:numId w:val="2"/>
        </w:numPr>
        <w:spacing w:before="0" w:after="0"/>
        <w:ind w:left="284" w:hanging="284"/>
        <w:jc w:val="both"/>
        <w:rPr>
          <w:rFonts w:asciiTheme="majorBidi" w:hAnsiTheme="majorBidi" w:cstheme="majorBidi"/>
          <w:sz w:val="22"/>
          <w:szCs w:val="22"/>
        </w:rPr>
      </w:pPr>
      <w:r w:rsidRPr="00505A3F">
        <w:rPr>
          <w:rFonts w:asciiTheme="majorBidi" w:hAnsiTheme="majorBidi" w:cstheme="majorBidi"/>
          <w:sz w:val="22"/>
          <w:szCs w:val="22"/>
        </w:rPr>
        <w:t xml:space="preserve">Zamawiający zobowiązany jest do zgodnej z Dokumentacją eksploatacji Oprogramowania. </w:t>
      </w:r>
    </w:p>
    <w:p w14:paraId="44FED551" w14:textId="0D473BB8" w:rsidR="00991637" w:rsidRDefault="005329A6" w:rsidP="00505A3F">
      <w:pPr>
        <w:pStyle w:val="Akapitzlist"/>
        <w:numPr>
          <w:ilvl w:val="0"/>
          <w:numId w:val="2"/>
        </w:numPr>
        <w:spacing w:before="0" w:after="0"/>
        <w:ind w:left="284" w:hanging="284"/>
        <w:jc w:val="both"/>
        <w:rPr>
          <w:rFonts w:asciiTheme="majorBidi" w:hAnsiTheme="majorBidi" w:cstheme="majorBidi"/>
          <w:sz w:val="22"/>
          <w:szCs w:val="22"/>
        </w:rPr>
      </w:pPr>
      <w:r w:rsidRPr="00505A3F">
        <w:rPr>
          <w:rFonts w:asciiTheme="majorBidi" w:hAnsiTheme="majorBidi" w:cstheme="majorBidi"/>
          <w:sz w:val="22"/>
          <w:szCs w:val="22"/>
        </w:rPr>
        <w:t xml:space="preserve">Jeżeli skutkiem eksploatacji Oprogramowania niezgodnej z Dokumentacją jest zniszczenie lub uszkodzenie Oprogramowania lub danych wówczas </w:t>
      </w:r>
      <w:r w:rsidR="00991637" w:rsidRPr="00505A3F">
        <w:rPr>
          <w:rFonts w:asciiTheme="majorBidi" w:hAnsiTheme="majorBidi" w:cstheme="majorBidi"/>
          <w:sz w:val="22"/>
          <w:szCs w:val="22"/>
        </w:rPr>
        <w:t>Wykonawca</w:t>
      </w:r>
      <w:r w:rsidRPr="00505A3F">
        <w:rPr>
          <w:rFonts w:asciiTheme="majorBidi" w:hAnsiTheme="majorBidi" w:cstheme="majorBidi"/>
          <w:sz w:val="22"/>
          <w:szCs w:val="22"/>
        </w:rPr>
        <w:t xml:space="preserve"> przywróci sprawność Oprogramowania i podejmie próbę odzyskania danych na podstawie odrębnego zlecenia zamawiającego i za dodatkowym wynagrodzeniem</w:t>
      </w:r>
      <w:r w:rsidR="00991637" w:rsidRPr="00505A3F">
        <w:rPr>
          <w:rFonts w:asciiTheme="majorBidi" w:hAnsiTheme="majorBidi" w:cstheme="majorBidi"/>
          <w:sz w:val="22"/>
          <w:szCs w:val="22"/>
        </w:rPr>
        <w:t xml:space="preserve"> ustalonym uprzednio</w:t>
      </w:r>
      <w:r w:rsidRPr="00505A3F">
        <w:rPr>
          <w:rFonts w:asciiTheme="majorBidi" w:hAnsiTheme="majorBidi" w:cstheme="majorBidi"/>
          <w:sz w:val="22"/>
          <w:szCs w:val="22"/>
        </w:rPr>
        <w:t xml:space="preserve">. </w:t>
      </w:r>
    </w:p>
    <w:p w14:paraId="00CACBE1" w14:textId="77777777" w:rsidR="00ED252F" w:rsidRPr="00505A3F" w:rsidRDefault="00ED252F" w:rsidP="00ED252F">
      <w:pPr>
        <w:pStyle w:val="Akapitzlist"/>
        <w:spacing w:before="0" w:after="0"/>
        <w:ind w:left="284"/>
        <w:jc w:val="both"/>
        <w:rPr>
          <w:rFonts w:asciiTheme="majorBidi" w:hAnsiTheme="majorBidi" w:cstheme="majorBidi"/>
          <w:sz w:val="22"/>
          <w:szCs w:val="22"/>
        </w:rPr>
      </w:pPr>
    </w:p>
    <w:p w14:paraId="7F4A5BA4" w14:textId="77777777" w:rsidR="00991637" w:rsidRPr="00505A3F" w:rsidRDefault="00FB6F61" w:rsidP="00505A3F">
      <w:pPr>
        <w:suppressAutoHyphens w:val="0"/>
        <w:spacing w:before="0" w:after="0"/>
        <w:ind w:left="284"/>
        <w:jc w:val="center"/>
        <w:rPr>
          <w:rFonts w:asciiTheme="majorBidi" w:hAnsiTheme="majorBidi" w:cstheme="majorBidi"/>
          <w:b/>
          <w:sz w:val="22"/>
          <w:szCs w:val="22"/>
        </w:rPr>
      </w:pPr>
      <w:r w:rsidRPr="00505A3F">
        <w:rPr>
          <w:rFonts w:asciiTheme="majorBidi" w:hAnsiTheme="majorBidi" w:cstheme="majorBidi"/>
          <w:b/>
          <w:sz w:val="22"/>
          <w:szCs w:val="22"/>
        </w:rPr>
        <w:t>§ 13</w:t>
      </w:r>
    </w:p>
    <w:p w14:paraId="62AA8CE6" w14:textId="77777777" w:rsidR="00991637" w:rsidRPr="00505A3F" w:rsidRDefault="00991637" w:rsidP="00505A3F">
      <w:pPr>
        <w:suppressAutoHyphens w:val="0"/>
        <w:spacing w:before="0" w:after="0"/>
        <w:ind w:left="284"/>
        <w:jc w:val="center"/>
        <w:rPr>
          <w:rFonts w:asciiTheme="majorBidi" w:hAnsiTheme="majorBidi" w:cstheme="majorBidi"/>
          <w:b/>
          <w:sz w:val="22"/>
          <w:szCs w:val="22"/>
        </w:rPr>
      </w:pPr>
      <w:r w:rsidRPr="00505A3F">
        <w:rPr>
          <w:rFonts w:asciiTheme="majorBidi" w:hAnsiTheme="majorBidi" w:cstheme="majorBidi"/>
          <w:b/>
          <w:sz w:val="22"/>
          <w:szCs w:val="22"/>
        </w:rPr>
        <w:t>Zasady Odpowiedzialności</w:t>
      </w:r>
    </w:p>
    <w:p w14:paraId="43EC4A2B" w14:textId="77777777" w:rsidR="005329A6" w:rsidRPr="00505A3F" w:rsidRDefault="005329A6" w:rsidP="00505A3F">
      <w:pPr>
        <w:pStyle w:val="Akapitzlist"/>
        <w:numPr>
          <w:ilvl w:val="0"/>
          <w:numId w:val="9"/>
        </w:numPr>
        <w:spacing w:before="0" w:after="0"/>
        <w:jc w:val="both"/>
        <w:rPr>
          <w:rFonts w:asciiTheme="majorBidi" w:hAnsiTheme="majorBidi" w:cstheme="majorBidi"/>
          <w:sz w:val="22"/>
          <w:szCs w:val="22"/>
        </w:rPr>
      </w:pPr>
      <w:r w:rsidRPr="00505A3F">
        <w:rPr>
          <w:rFonts w:asciiTheme="majorBidi" w:hAnsiTheme="majorBidi" w:cstheme="majorBidi"/>
          <w:sz w:val="22"/>
          <w:szCs w:val="22"/>
        </w:rPr>
        <w:t>Żadna ze Stron nie będzie ponosiła odpowiedzialności z tytułu niewykonania lub nienależytego wykonania jakiegokolwiek zobowiązania wynikającego z Umowy, jeśli niewykonanie lub nienależyte wykonanie Umowy spowodowane będzie przyczynami niezależnymi od Strony, zwłaszcza takimi jak:</w:t>
      </w:r>
      <w:r w:rsidR="00C61A88" w:rsidRPr="00505A3F">
        <w:rPr>
          <w:rFonts w:asciiTheme="majorBidi" w:hAnsiTheme="majorBidi" w:cstheme="majorBidi"/>
          <w:sz w:val="22"/>
          <w:szCs w:val="22"/>
        </w:rPr>
        <w:t xml:space="preserve"> </w:t>
      </w:r>
    </w:p>
    <w:p w14:paraId="5AE61BB3" w14:textId="65CFDFE0" w:rsidR="005329A6" w:rsidRPr="00505A3F" w:rsidRDefault="005329A6" w:rsidP="00505A3F">
      <w:pPr>
        <w:pStyle w:val="Akapitzlist"/>
        <w:numPr>
          <w:ilvl w:val="1"/>
          <w:numId w:val="9"/>
        </w:numPr>
        <w:spacing w:before="0" w:after="0"/>
        <w:jc w:val="both"/>
        <w:rPr>
          <w:rFonts w:asciiTheme="majorBidi" w:hAnsiTheme="majorBidi" w:cstheme="majorBidi"/>
          <w:sz w:val="22"/>
          <w:szCs w:val="22"/>
        </w:rPr>
      </w:pPr>
      <w:r w:rsidRPr="00505A3F">
        <w:rPr>
          <w:rFonts w:asciiTheme="majorBidi" w:hAnsiTheme="majorBidi" w:cstheme="majorBidi"/>
          <w:sz w:val="22"/>
          <w:szCs w:val="22"/>
        </w:rPr>
        <w:t>siła wyższa, określona w §</w:t>
      </w:r>
      <w:r w:rsidR="00CB2E35" w:rsidRPr="00505A3F">
        <w:rPr>
          <w:rFonts w:asciiTheme="majorBidi" w:hAnsiTheme="majorBidi" w:cstheme="majorBidi"/>
          <w:sz w:val="22"/>
          <w:szCs w:val="22"/>
        </w:rPr>
        <w:t>14</w:t>
      </w:r>
      <w:r w:rsidRPr="00505A3F">
        <w:rPr>
          <w:rFonts w:asciiTheme="majorBidi" w:hAnsiTheme="majorBidi" w:cstheme="majorBidi"/>
          <w:sz w:val="22"/>
          <w:szCs w:val="22"/>
        </w:rPr>
        <w:t xml:space="preserve"> Umowy,</w:t>
      </w:r>
    </w:p>
    <w:p w14:paraId="48C19830" w14:textId="77777777" w:rsidR="005329A6" w:rsidRPr="00505A3F" w:rsidRDefault="005329A6" w:rsidP="00505A3F">
      <w:pPr>
        <w:pStyle w:val="Akapitzlist"/>
        <w:numPr>
          <w:ilvl w:val="1"/>
          <w:numId w:val="9"/>
        </w:numPr>
        <w:spacing w:before="0" w:after="0"/>
        <w:jc w:val="both"/>
        <w:rPr>
          <w:rFonts w:asciiTheme="majorBidi" w:hAnsiTheme="majorBidi" w:cstheme="majorBidi"/>
          <w:sz w:val="22"/>
          <w:szCs w:val="22"/>
        </w:rPr>
      </w:pPr>
      <w:r w:rsidRPr="00505A3F">
        <w:rPr>
          <w:rFonts w:asciiTheme="majorBidi" w:hAnsiTheme="majorBidi" w:cstheme="majorBidi"/>
          <w:sz w:val="22"/>
          <w:szCs w:val="22"/>
        </w:rPr>
        <w:t>niewykonanie lub nienależyte wykonanie przez drugą Stronę zobowiązań określonych w Umowie,</w:t>
      </w:r>
    </w:p>
    <w:p w14:paraId="45F8546F" w14:textId="77777777" w:rsidR="005329A6" w:rsidRPr="00505A3F" w:rsidRDefault="005329A6" w:rsidP="00505A3F">
      <w:pPr>
        <w:pStyle w:val="Akapitzlist"/>
        <w:numPr>
          <w:ilvl w:val="0"/>
          <w:numId w:val="9"/>
        </w:numPr>
        <w:spacing w:before="0" w:after="0"/>
        <w:jc w:val="both"/>
        <w:rPr>
          <w:rFonts w:asciiTheme="majorBidi" w:hAnsiTheme="majorBidi" w:cstheme="majorBidi"/>
          <w:sz w:val="22"/>
          <w:szCs w:val="22"/>
        </w:rPr>
      </w:pPr>
      <w:r w:rsidRPr="00505A3F">
        <w:rPr>
          <w:rFonts w:asciiTheme="majorBidi" w:hAnsiTheme="majorBidi" w:cstheme="majorBidi"/>
          <w:sz w:val="22"/>
          <w:szCs w:val="22"/>
        </w:rPr>
        <w:t>Strony ustalają, że wzajemna odpowiedzialność odszkodowawcza będzie ograniczona do wysokości faktycznie poniesionych strat, powstałych na skutek niewykonania bądź nienależytego wykonania Umowy.</w:t>
      </w:r>
    </w:p>
    <w:p w14:paraId="62CC0ED9" w14:textId="77777777" w:rsidR="005329A6" w:rsidRPr="00505A3F" w:rsidRDefault="005329A6" w:rsidP="00505A3F">
      <w:pPr>
        <w:pStyle w:val="Akapitzlist"/>
        <w:numPr>
          <w:ilvl w:val="0"/>
          <w:numId w:val="9"/>
        </w:numPr>
        <w:spacing w:before="0" w:after="0"/>
        <w:jc w:val="both"/>
        <w:rPr>
          <w:rFonts w:asciiTheme="majorBidi" w:hAnsiTheme="majorBidi" w:cstheme="majorBidi"/>
          <w:sz w:val="22"/>
          <w:szCs w:val="22"/>
        </w:rPr>
      </w:pPr>
      <w:r w:rsidRPr="00505A3F">
        <w:rPr>
          <w:rFonts w:asciiTheme="majorBidi" w:hAnsiTheme="majorBidi" w:cstheme="majorBidi"/>
          <w:sz w:val="22"/>
          <w:szCs w:val="22"/>
        </w:rPr>
        <w:t xml:space="preserve">Całkowita odpowiedzialność Stron z wszelkich tytułów wynikających z Umowy oraz obowiązujących przepisów prawa będzie ograniczona do wysokości wynagrodzenia o którym mowa w § </w:t>
      </w:r>
      <w:r w:rsidR="00130ABC" w:rsidRPr="00505A3F">
        <w:rPr>
          <w:rFonts w:asciiTheme="majorBidi" w:hAnsiTheme="majorBidi" w:cstheme="majorBidi"/>
          <w:sz w:val="22"/>
          <w:szCs w:val="22"/>
        </w:rPr>
        <w:t>6</w:t>
      </w:r>
      <w:r w:rsidRPr="00505A3F">
        <w:rPr>
          <w:rFonts w:asciiTheme="majorBidi" w:hAnsiTheme="majorBidi" w:cstheme="majorBidi"/>
          <w:sz w:val="22"/>
          <w:szCs w:val="22"/>
        </w:rPr>
        <w:t xml:space="preserve"> ust. 1 Umowy. Ograniczenie to nie dotyczy:</w:t>
      </w:r>
    </w:p>
    <w:p w14:paraId="49628395" w14:textId="77777777" w:rsidR="005329A6" w:rsidRPr="00505A3F" w:rsidRDefault="005329A6" w:rsidP="00505A3F">
      <w:pPr>
        <w:pStyle w:val="Akapitzlist"/>
        <w:spacing w:before="0" w:after="0"/>
        <w:ind w:left="360"/>
        <w:jc w:val="both"/>
        <w:rPr>
          <w:rFonts w:asciiTheme="majorBidi" w:hAnsiTheme="majorBidi" w:cstheme="majorBidi"/>
          <w:sz w:val="22"/>
          <w:szCs w:val="22"/>
        </w:rPr>
      </w:pPr>
      <w:r w:rsidRPr="00505A3F">
        <w:rPr>
          <w:rFonts w:asciiTheme="majorBidi" w:hAnsiTheme="majorBidi" w:cstheme="majorBidi"/>
          <w:sz w:val="22"/>
          <w:szCs w:val="22"/>
        </w:rPr>
        <w:t>1) szkody powstałej z winy umyślnej,</w:t>
      </w:r>
    </w:p>
    <w:p w14:paraId="635EC26B" w14:textId="77777777" w:rsidR="005329A6" w:rsidRPr="00505A3F" w:rsidRDefault="005329A6" w:rsidP="00505A3F">
      <w:pPr>
        <w:pStyle w:val="Akapitzlist"/>
        <w:spacing w:before="0" w:after="0"/>
        <w:ind w:left="360"/>
        <w:jc w:val="both"/>
        <w:rPr>
          <w:rFonts w:asciiTheme="majorBidi" w:hAnsiTheme="majorBidi" w:cstheme="majorBidi"/>
          <w:sz w:val="22"/>
          <w:szCs w:val="22"/>
        </w:rPr>
      </w:pPr>
      <w:r w:rsidRPr="00505A3F">
        <w:rPr>
          <w:rFonts w:asciiTheme="majorBidi" w:hAnsiTheme="majorBidi" w:cstheme="majorBidi"/>
          <w:sz w:val="22"/>
          <w:szCs w:val="22"/>
        </w:rPr>
        <w:t xml:space="preserve">2) szkód wyrządzonych </w:t>
      </w:r>
      <w:r w:rsidR="00130ABC" w:rsidRPr="00505A3F">
        <w:rPr>
          <w:rFonts w:asciiTheme="majorBidi" w:hAnsiTheme="majorBidi" w:cstheme="majorBidi"/>
          <w:sz w:val="22"/>
          <w:szCs w:val="22"/>
        </w:rPr>
        <w:t>Wykonawcy</w:t>
      </w:r>
      <w:r w:rsidRPr="00505A3F">
        <w:rPr>
          <w:rFonts w:asciiTheme="majorBidi" w:hAnsiTheme="majorBidi" w:cstheme="majorBidi"/>
          <w:sz w:val="22"/>
          <w:szCs w:val="22"/>
        </w:rPr>
        <w:t xml:space="preserve"> powstałych w wyniku naruszenia praw własności intelektualnej, w tym praw autorskich, </w:t>
      </w:r>
    </w:p>
    <w:p w14:paraId="4555742A" w14:textId="77777777" w:rsidR="005329A6" w:rsidRPr="00505A3F" w:rsidRDefault="005329A6" w:rsidP="00505A3F">
      <w:pPr>
        <w:pStyle w:val="Akapitzlist"/>
        <w:spacing w:before="0" w:after="0"/>
        <w:ind w:left="360"/>
        <w:jc w:val="both"/>
        <w:rPr>
          <w:rFonts w:asciiTheme="majorBidi" w:hAnsiTheme="majorBidi" w:cstheme="majorBidi"/>
          <w:sz w:val="22"/>
          <w:szCs w:val="22"/>
        </w:rPr>
      </w:pPr>
      <w:r w:rsidRPr="00505A3F">
        <w:rPr>
          <w:rFonts w:asciiTheme="majorBidi" w:hAnsiTheme="majorBidi" w:cstheme="majorBidi"/>
          <w:sz w:val="22"/>
          <w:szCs w:val="22"/>
        </w:rPr>
        <w:t>3) szkód powstałych w wyniku naruszenia obowiązku poufności.</w:t>
      </w:r>
    </w:p>
    <w:p w14:paraId="5B964AC5" w14:textId="5A0868AB" w:rsidR="00991637" w:rsidRPr="00505A3F" w:rsidRDefault="005329A6" w:rsidP="00505A3F">
      <w:pPr>
        <w:pStyle w:val="Akapitzlist"/>
        <w:spacing w:before="0" w:after="0"/>
        <w:ind w:left="360"/>
        <w:jc w:val="both"/>
        <w:rPr>
          <w:rFonts w:asciiTheme="majorBidi" w:hAnsiTheme="majorBidi" w:cstheme="majorBidi"/>
          <w:sz w:val="22"/>
          <w:szCs w:val="22"/>
        </w:rPr>
      </w:pPr>
      <w:r w:rsidRPr="00505A3F">
        <w:rPr>
          <w:rFonts w:asciiTheme="majorBidi" w:hAnsiTheme="majorBidi" w:cstheme="majorBidi"/>
          <w:sz w:val="22"/>
          <w:szCs w:val="22"/>
        </w:rPr>
        <w:t>W takim przypadku Strony ponoszą odpowiedzialność do pełnej wysokości szkody.</w:t>
      </w:r>
    </w:p>
    <w:p w14:paraId="2FBF4B86" w14:textId="77777777" w:rsidR="00991637" w:rsidRPr="00505A3F" w:rsidRDefault="00FB6F61" w:rsidP="00505A3F">
      <w:pPr>
        <w:suppressAutoHyphens w:val="0"/>
        <w:spacing w:before="0" w:after="0"/>
        <w:ind w:left="284"/>
        <w:jc w:val="center"/>
        <w:rPr>
          <w:rFonts w:asciiTheme="majorBidi" w:hAnsiTheme="majorBidi" w:cstheme="majorBidi"/>
          <w:b/>
          <w:sz w:val="22"/>
          <w:szCs w:val="22"/>
        </w:rPr>
      </w:pPr>
      <w:r w:rsidRPr="00505A3F">
        <w:rPr>
          <w:rFonts w:asciiTheme="majorBidi" w:hAnsiTheme="majorBidi" w:cstheme="majorBidi"/>
          <w:b/>
          <w:sz w:val="22"/>
          <w:szCs w:val="22"/>
        </w:rPr>
        <w:t>§ 14</w:t>
      </w:r>
    </w:p>
    <w:p w14:paraId="58C112FE" w14:textId="77777777" w:rsidR="00991637" w:rsidRPr="00505A3F" w:rsidRDefault="00991637" w:rsidP="00505A3F">
      <w:pPr>
        <w:suppressAutoHyphens w:val="0"/>
        <w:spacing w:before="0" w:after="0"/>
        <w:ind w:left="284"/>
        <w:jc w:val="center"/>
        <w:rPr>
          <w:rFonts w:asciiTheme="majorBidi" w:hAnsiTheme="majorBidi" w:cstheme="majorBidi"/>
          <w:b/>
          <w:sz w:val="22"/>
          <w:szCs w:val="22"/>
        </w:rPr>
      </w:pPr>
      <w:r w:rsidRPr="00505A3F">
        <w:rPr>
          <w:rFonts w:asciiTheme="majorBidi" w:hAnsiTheme="majorBidi" w:cstheme="majorBidi"/>
          <w:b/>
          <w:sz w:val="22"/>
          <w:szCs w:val="22"/>
        </w:rPr>
        <w:t>Siła Wyższa</w:t>
      </w:r>
    </w:p>
    <w:p w14:paraId="020286C6" w14:textId="77777777" w:rsidR="005329A6" w:rsidRPr="00505A3F" w:rsidRDefault="005329A6" w:rsidP="00505A3F">
      <w:pPr>
        <w:pStyle w:val="Akapitzlist"/>
        <w:numPr>
          <w:ilvl w:val="0"/>
          <w:numId w:val="7"/>
        </w:numPr>
        <w:spacing w:before="0" w:after="0"/>
        <w:ind w:left="284" w:hanging="284"/>
        <w:jc w:val="both"/>
        <w:rPr>
          <w:rFonts w:asciiTheme="majorBidi" w:hAnsiTheme="majorBidi" w:cstheme="majorBidi"/>
          <w:sz w:val="22"/>
          <w:szCs w:val="22"/>
        </w:rPr>
      </w:pPr>
      <w:r w:rsidRPr="00505A3F">
        <w:rPr>
          <w:rFonts w:asciiTheme="majorBidi" w:hAnsiTheme="majorBidi" w:cstheme="majorBidi"/>
          <w:sz w:val="22"/>
          <w:szCs w:val="22"/>
        </w:rPr>
        <w:t xml:space="preserve">Dla potrzeb Umowy siła wyższa oznacza wydarzenia nieprzewidywalne oraz wydarzenia znajdujące się poza kontrolą Stron uniemożliwiające wykonywanie Umowy przez Strony, w szczególności wojny, rewolucje, powodzie, epidemie, strajki generalne, lokauty, pożary, wybuchy, trzęsienia ziemi, negatywne warunki pogodowe. </w:t>
      </w:r>
    </w:p>
    <w:p w14:paraId="35F90E01" w14:textId="77777777" w:rsidR="005329A6" w:rsidRPr="00505A3F" w:rsidRDefault="005329A6" w:rsidP="00505A3F">
      <w:pPr>
        <w:pStyle w:val="Akapitzlist"/>
        <w:numPr>
          <w:ilvl w:val="0"/>
          <w:numId w:val="7"/>
        </w:numPr>
        <w:spacing w:before="0" w:after="0"/>
        <w:ind w:left="284" w:hanging="284"/>
        <w:jc w:val="both"/>
        <w:rPr>
          <w:rFonts w:asciiTheme="majorBidi" w:hAnsiTheme="majorBidi" w:cstheme="majorBidi"/>
          <w:sz w:val="22"/>
          <w:szCs w:val="22"/>
        </w:rPr>
      </w:pPr>
      <w:r w:rsidRPr="00505A3F">
        <w:rPr>
          <w:rFonts w:asciiTheme="majorBidi" w:hAnsiTheme="majorBidi" w:cstheme="majorBidi"/>
          <w:sz w:val="22"/>
          <w:szCs w:val="22"/>
        </w:rPr>
        <w:t>Okoliczności zaistnienia siły wyższej muszą zostać udowodnione przez Stronę, kt</w:t>
      </w:r>
      <w:r w:rsidR="00782890" w:rsidRPr="00505A3F">
        <w:rPr>
          <w:rFonts w:asciiTheme="majorBidi" w:hAnsiTheme="majorBidi" w:cstheme="majorBidi"/>
          <w:sz w:val="22"/>
          <w:szCs w:val="22"/>
        </w:rPr>
        <w:t>óra się na nie powołuje.</w:t>
      </w:r>
    </w:p>
    <w:p w14:paraId="700B7497" w14:textId="2FA2A06D" w:rsidR="00EF6ECA" w:rsidRPr="00505A3F" w:rsidRDefault="005329A6" w:rsidP="00505A3F">
      <w:pPr>
        <w:pStyle w:val="Akapitzlist"/>
        <w:numPr>
          <w:ilvl w:val="0"/>
          <w:numId w:val="7"/>
        </w:numPr>
        <w:spacing w:before="0" w:after="0"/>
        <w:ind w:left="284" w:hanging="284"/>
        <w:jc w:val="both"/>
        <w:rPr>
          <w:rFonts w:asciiTheme="majorBidi" w:hAnsiTheme="majorBidi" w:cstheme="majorBidi"/>
          <w:sz w:val="22"/>
          <w:szCs w:val="22"/>
        </w:rPr>
      </w:pPr>
      <w:r w:rsidRPr="00505A3F">
        <w:rPr>
          <w:rFonts w:asciiTheme="majorBidi" w:hAnsiTheme="majorBidi" w:cstheme="majorBidi"/>
          <w:sz w:val="22"/>
          <w:szCs w:val="22"/>
        </w:rPr>
        <w:t>W przypadku wystąpienia okoliczności siły wyższej, która będzie uniemożliwiać terminowe wykonanie Umowy, Strony uzgodnią na Protokole Uzgodnień zakres działań jakie będą podjęte w okresie działania zjawiska siły wyższej, a po jej ustąpieniu, określą na piśmie nowe terminy realizacji obowiązków wynikających z Umowy.</w:t>
      </w:r>
    </w:p>
    <w:p w14:paraId="3A3771F3" w14:textId="58EF00AF" w:rsidR="00EF6ECA" w:rsidRPr="00505A3F" w:rsidRDefault="00EF6ECA" w:rsidP="00505A3F">
      <w:pPr>
        <w:spacing w:before="0" w:after="0"/>
        <w:jc w:val="both"/>
        <w:rPr>
          <w:rFonts w:asciiTheme="majorBidi" w:hAnsiTheme="majorBidi" w:cstheme="majorBidi"/>
          <w:sz w:val="22"/>
          <w:szCs w:val="22"/>
        </w:rPr>
      </w:pPr>
    </w:p>
    <w:p w14:paraId="101141A9" w14:textId="77777777" w:rsidR="00782890" w:rsidRPr="00505A3F" w:rsidRDefault="00782890" w:rsidP="00505A3F">
      <w:pPr>
        <w:suppressAutoHyphens w:val="0"/>
        <w:spacing w:before="0" w:after="0"/>
        <w:ind w:left="284"/>
        <w:jc w:val="center"/>
        <w:rPr>
          <w:rFonts w:asciiTheme="majorBidi" w:hAnsiTheme="majorBidi" w:cstheme="majorBidi"/>
          <w:b/>
          <w:sz w:val="22"/>
          <w:szCs w:val="22"/>
        </w:rPr>
      </w:pPr>
      <w:r w:rsidRPr="00505A3F">
        <w:rPr>
          <w:rFonts w:asciiTheme="majorBidi" w:hAnsiTheme="majorBidi" w:cstheme="majorBidi"/>
          <w:b/>
          <w:sz w:val="22"/>
          <w:szCs w:val="22"/>
        </w:rPr>
        <w:t xml:space="preserve">§ </w:t>
      </w:r>
      <w:r w:rsidR="00FB6F61" w:rsidRPr="00505A3F">
        <w:rPr>
          <w:rFonts w:asciiTheme="majorBidi" w:hAnsiTheme="majorBidi" w:cstheme="majorBidi"/>
          <w:b/>
          <w:sz w:val="22"/>
          <w:szCs w:val="22"/>
        </w:rPr>
        <w:t>15</w:t>
      </w:r>
    </w:p>
    <w:p w14:paraId="0110B88E" w14:textId="77777777" w:rsidR="00782890" w:rsidRPr="00505A3F" w:rsidRDefault="00782890" w:rsidP="00505A3F">
      <w:pPr>
        <w:suppressAutoHyphens w:val="0"/>
        <w:spacing w:before="0" w:after="0"/>
        <w:ind w:left="284"/>
        <w:jc w:val="center"/>
        <w:rPr>
          <w:rFonts w:asciiTheme="majorBidi" w:hAnsiTheme="majorBidi" w:cstheme="majorBidi"/>
          <w:b/>
          <w:sz w:val="22"/>
          <w:szCs w:val="22"/>
        </w:rPr>
      </w:pPr>
      <w:r w:rsidRPr="00505A3F">
        <w:rPr>
          <w:rFonts w:asciiTheme="majorBidi" w:hAnsiTheme="majorBidi" w:cstheme="majorBidi"/>
          <w:b/>
          <w:sz w:val="22"/>
          <w:szCs w:val="22"/>
        </w:rPr>
        <w:t>Poufność</w:t>
      </w:r>
    </w:p>
    <w:p w14:paraId="7984CFFD" w14:textId="72CC6FEF" w:rsidR="005329A6" w:rsidRPr="00505A3F" w:rsidRDefault="005329A6" w:rsidP="00505A3F">
      <w:pPr>
        <w:pStyle w:val="Akapitzlist"/>
        <w:numPr>
          <w:ilvl w:val="0"/>
          <w:numId w:val="11"/>
        </w:numPr>
        <w:spacing w:before="0" w:after="0"/>
        <w:ind w:left="284" w:hanging="284"/>
        <w:jc w:val="both"/>
        <w:rPr>
          <w:rFonts w:asciiTheme="majorBidi" w:hAnsiTheme="majorBidi" w:cstheme="majorBidi"/>
          <w:sz w:val="22"/>
          <w:szCs w:val="22"/>
        </w:rPr>
      </w:pPr>
      <w:r w:rsidRPr="00505A3F">
        <w:rPr>
          <w:rFonts w:asciiTheme="majorBidi" w:hAnsiTheme="majorBidi" w:cstheme="majorBidi"/>
          <w:sz w:val="22"/>
          <w:szCs w:val="22"/>
        </w:rPr>
        <w:t xml:space="preserve">Strony zobowiązują się zachować w tajemnicy wszelkie informacje poufne lub tajemnice  przedsiębiorstwa w rozumieniu ustawy o zwalczaniu nieuczciwej poznane w wyniku wzajemnej współpracy. </w:t>
      </w:r>
    </w:p>
    <w:p w14:paraId="772C03C9" w14:textId="77777777" w:rsidR="005329A6" w:rsidRPr="00505A3F" w:rsidRDefault="005329A6" w:rsidP="00505A3F">
      <w:pPr>
        <w:pStyle w:val="Akapitzlist"/>
        <w:numPr>
          <w:ilvl w:val="0"/>
          <w:numId w:val="11"/>
        </w:numPr>
        <w:spacing w:before="0" w:after="0"/>
        <w:ind w:left="284" w:hanging="284"/>
        <w:jc w:val="both"/>
        <w:rPr>
          <w:rFonts w:asciiTheme="majorBidi" w:hAnsiTheme="majorBidi" w:cstheme="majorBidi"/>
          <w:sz w:val="22"/>
          <w:szCs w:val="22"/>
        </w:rPr>
      </w:pPr>
      <w:r w:rsidRPr="00505A3F">
        <w:rPr>
          <w:rFonts w:asciiTheme="majorBidi" w:hAnsiTheme="majorBidi" w:cstheme="majorBidi"/>
          <w:sz w:val="22"/>
          <w:szCs w:val="22"/>
        </w:rPr>
        <w:t xml:space="preserve">Odpowiedzialność Stron za dochowanie tajemnicy obejmuje także zachowania ich pracowników i podwykonawców. </w:t>
      </w:r>
    </w:p>
    <w:p w14:paraId="6E9A2A88" w14:textId="77777777" w:rsidR="005329A6" w:rsidRPr="00505A3F" w:rsidRDefault="005329A6" w:rsidP="00505A3F">
      <w:pPr>
        <w:pStyle w:val="Akapitzlist"/>
        <w:numPr>
          <w:ilvl w:val="0"/>
          <w:numId w:val="11"/>
        </w:numPr>
        <w:spacing w:before="0" w:after="0"/>
        <w:ind w:left="284" w:hanging="284"/>
        <w:jc w:val="both"/>
        <w:rPr>
          <w:rFonts w:asciiTheme="majorBidi" w:hAnsiTheme="majorBidi" w:cstheme="majorBidi"/>
          <w:sz w:val="22"/>
          <w:szCs w:val="22"/>
        </w:rPr>
      </w:pPr>
      <w:r w:rsidRPr="00505A3F">
        <w:rPr>
          <w:rFonts w:asciiTheme="majorBidi" w:hAnsiTheme="majorBidi" w:cstheme="majorBidi"/>
          <w:sz w:val="22"/>
          <w:szCs w:val="22"/>
        </w:rPr>
        <w:t>Informacje poufne mogą zostać ujawnione:</w:t>
      </w:r>
    </w:p>
    <w:p w14:paraId="2B5E8EA1" w14:textId="77777777" w:rsidR="005329A6" w:rsidRPr="00505A3F" w:rsidRDefault="005329A6" w:rsidP="00505A3F">
      <w:pPr>
        <w:pStyle w:val="Akapitzlist"/>
        <w:numPr>
          <w:ilvl w:val="1"/>
          <w:numId w:val="11"/>
        </w:numPr>
        <w:spacing w:before="0" w:after="0"/>
        <w:jc w:val="both"/>
        <w:rPr>
          <w:rFonts w:asciiTheme="majorBidi" w:hAnsiTheme="majorBidi" w:cstheme="majorBidi"/>
          <w:sz w:val="22"/>
          <w:szCs w:val="22"/>
        </w:rPr>
      </w:pPr>
      <w:r w:rsidRPr="00505A3F">
        <w:rPr>
          <w:rFonts w:asciiTheme="majorBidi" w:hAnsiTheme="majorBidi" w:cstheme="majorBidi"/>
          <w:sz w:val="22"/>
          <w:szCs w:val="22"/>
        </w:rPr>
        <w:t>tym członkom kierownictwa, pracownikom, podwykonawcom, przedstawicielom lub profesjonalnym doradcom Strony otrzymującej, którzy mają uzasadnioną potrzebę zapoznania się i wykorzystania informacji poufnych w celu realizacji Umowy lub w związku z nią;</w:t>
      </w:r>
    </w:p>
    <w:p w14:paraId="65928DA1" w14:textId="77777777" w:rsidR="005329A6" w:rsidRPr="00505A3F" w:rsidRDefault="005329A6" w:rsidP="00505A3F">
      <w:pPr>
        <w:pStyle w:val="Akapitzlist"/>
        <w:numPr>
          <w:ilvl w:val="1"/>
          <w:numId w:val="11"/>
        </w:numPr>
        <w:spacing w:before="0" w:after="0"/>
        <w:jc w:val="both"/>
        <w:rPr>
          <w:rFonts w:asciiTheme="majorBidi" w:hAnsiTheme="majorBidi" w:cstheme="majorBidi"/>
          <w:sz w:val="22"/>
          <w:szCs w:val="22"/>
        </w:rPr>
      </w:pPr>
      <w:r w:rsidRPr="00505A3F">
        <w:rPr>
          <w:rFonts w:asciiTheme="majorBidi" w:hAnsiTheme="majorBidi" w:cstheme="majorBidi"/>
          <w:sz w:val="22"/>
          <w:szCs w:val="22"/>
        </w:rPr>
        <w:t>osobom, w przypadku których Strony uzgodniły na piśmie możliwość otrzymywania przez te osoby informacji poufnych, w zakresie uzgodnionym przez Strony.</w:t>
      </w:r>
    </w:p>
    <w:p w14:paraId="42503CD8" w14:textId="77777777" w:rsidR="005329A6" w:rsidRPr="00505A3F" w:rsidRDefault="005329A6" w:rsidP="00505A3F">
      <w:pPr>
        <w:pStyle w:val="Akapitzlist"/>
        <w:numPr>
          <w:ilvl w:val="0"/>
          <w:numId w:val="11"/>
        </w:numPr>
        <w:spacing w:before="0" w:after="0"/>
        <w:ind w:left="284" w:hanging="284"/>
        <w:jc w:val="both"/>
        <w:rPr>
          <w:rFonts w:asciiTheme="majorBidi" w:hAnsiTheme="majorBidi" w:cstheme="majorBidi"/>
          <w:sz w:val="22"/>
          <w:szCs w:val="22"/>
        </w:rPr>
      </w:pPr>
      <w:r w:rsidRPr="00505A3F">
        <w:rPr>
          <w:rFonts w:asciiTheme="majorBidi" w:hAnsiTheme="majorBidi" w:cstheme="majorBidi"/>
          <w:sz w:val="22"/>
          <w:szCs w:val="22"/>
        </w:rPr>
        <w:t>W razie uzyskania informacji lub powzięcia uzasadnionych podejrzeń przez Stronę otrzymującą, że nastąpiło ujawnienie informacji poufnych w sposób inny niż ustalony postanowieniami Umowy, Strona otrzymująca zobowiązana jest do niezwłocznego poinformowania Strony ujawniającej o tym fakcie oraz do podjęcia wszelkich pozostających w granicach możliwości działań oraz pełnej współpracy ze Stroną ujawniającą na rzecz ograniczenia i usunięcia skutków tego faktu.</w:t>
      </w:r>
    </w:p>
    <w:p w14:paraId="1B3AFEC4" w14:textId="77777777" w:rsidR="005329A6" w:rsidRPr="00505A3F" w:rsidRDefault="005329A6" w:rsidP="00505A3F">
      <w:pPr>
        <w:pStyle w:val="Akapitzlist"/>
        <w:numPr>
          <w:ilvl w:val="0"/>
          <w:numId w:val="11"/>
        </w:numPr>
        <w:spacing w:before="0" w:after="0"/>
        <w:ind w:left="284" w:hanging="284"/>
        <w:jc w:val="both"/>
        <w:rPr>
          <w:rFonts w:asciiTheme="majorBidi" w:hAnsiTheme="majorBidi" w:cstheme="majorBidi"/>
          <w:sz w:val="22"/>
          <w:szCs w:val="22"/>
        </w:rPr>
      </w:pPr>
      <w:r w:rsidRPr="00505A3F">
        <w:rPr>
          <w:rFonts w:asciiTheme="majorBidi" w:hAnsiTheme="majorBidi" w:cstheme="majorBidi"/>
          <w:sz w:val="22"/>
          <w:szCs w:val="22"/>
        </w:rPr>
        <w:t>Strona otrzymująca może ujawnić informacje poufne w wymaganym zakresie, o ile obowiązek ich ujawnienia wynika z przepisów</w:t>
      </w:r>
      <w:r w:rsidR="000979A0" w:rsidRPr="00505A3F">
        <w:rPr>
          <w:rFonts w:asciiTheme="majorBidi" w:hAnsiTheme="majorBidi" w:cstheme="majorBidi"/>
          <w:sz w:val="22"/>
          <w:szCs w:val="22"/>
        </w:rPr>
        <w:t xml:space="preserve"> prawa</w:t>
      </w:r>
      <w:r w:rsidRPr="00505A3F">
        <w:rPr>
          <w:rFonts w:asciiTheme="majorBidi" w:hAnsiTheme="majorBidi" w:cstheme="majorBidi"/>
          <w:sz w:val="22"/>
          <w:szCs w:val="22"/>
        </w:rPr>
        <w:t>,  lub żądania  organu państwowego albo samorządowego posiadającego prawo do wnioskowania o ujawnienie takich informacji; wymagań sądu powszechnego, sądu arbitrażowego albo sądu administracyjnego w ramach toczącego się postępowania.</w:t>
      </w:r>
    </w:p>
    <w:p w14:paraId="414C65F1" w14:textId="77777777" w:rsidR="005329A6" w:rsidRPr="00505A3F" w:rsidRDefault="005329A6" w:rsidP="00505A3F">
      <w:pPr>
        <w:pStyle w:val="Akapitzlist"/>
        <w:numPr>
          <w:ilvl w:val="0"/>
          <w:numId w:val="11"/>
        </w:numPr>
        <w:spacing w:before="0" w:after="0"/>
        <w:ind w:left="284" w:hanging="284"/>
        <w:jc w:val="both"/>
        <w:rPr>
          <w:rFonts w:asciiTheme="majorBidi" w:hAnsiTheme="majorBidi" w:cstheme="majorBidi"/>
          <w:sz w:val="22"/>
          <w:szCs w:val="22"/>
        </w:rPr>
      </w:pPr>
      <w:r w:rsidRPr="00505A3F">
        <w:rPr>
          <w:rFonts w:asciiTheme="majorBidi" w:hAnsiTheme="majorBidi" w:cstheme="majorBidi"/>
          <w:sz w:val="22"/>
          <w:szCs w:val="22"/>
        </w:rPr>
        <w:t>Powyższe zobowiązanie do zachowania poufności nie ma zastosowania do informacji, które:</w:t>
      </w:r>
    </w:p>
    <w:p w14:paraId="2AEFA5FE" w14:textId="77777777" w:rsidR="005329A6" w:rsidRPr="00505A3F" w:rsidRDefault="005329A6" w:rsidP="00505A3F">
      <w:pPr>
        <w:pStyle w:val="Akapitzlist"/>
        <w:numPr>
          <w:ilvl w:val="1"/>
          <w:numId w:val="11"/>
        </w:numPr>
        <w:spacing w:before="0" w:after="0"/>
        <w:jc w:val="both"/>
        <w:rPr>
          <w:rFonts w:asciiTheme="majorBidi" w:hAnsiTheme="majorBidi" w:cstheme="majorBidi"/>
          <w:sz w:val="22"/>
          <w:szCs w:val="22"/>
        </w:rPr>
      </w:pPr>
      <w:r w:rsidRPr="00505A3F">
        <w:rPr>
          <w:rFonts w:asciiTheme="majorBidi" w:hAnsiTheme="majorBidi" w:cstheme="majorBidi"/>
          <w:sz w:val="22"/>
          <w:szCs w:val="22"/>
        </w:rPr>
        <w:t xml:space="preserve">są lub staną się powszechnie dostępne w sposób inny niż poprzez naruszenie zobowiązania do zachowania poufności przez którąkolwiek ze Stron; </w:t>
      </w:r>
    </w:p>
    <w:p w14:paraId="46BFDA23" w14:textId="77777777" w:rsidR="005329A6" w:rsidRPr="00505A3F" w:rsidRDefault="005329A6" w:rsidP="00505A3F">
      <w:pPr>
        <w:pStyle w:val="Akapitzlist"/>
        <w:numPr>
          <w:ilvl w:val="1"/>
          <w:numId w:val="11"/>
        </w:numPr>
        <w:spacing w:before="0" w:after="0"/>
        <w:jc w:val="both"/>
        <w:rPr>
          <w:rFonts w:asciiTheme="majorBidi" w:hAnsiTheme="majorBidi" w:cstheme="majorBidi"/>
          <w:sz w:val="22"/>
          <w:szCs w:val="22"/>
        </w:rPr>
      </w:pPr>
      <w:r w:rsidRPr="00505A3F">
        <w:rPr>
          <w:rFonts w:asciiTheme="majorBidi" w:hAnsiTheme="majorBidi" w:cstheme="majorBidi"/>
          <w:sz w:val="22"/>
          <w:szCs w:val="22"/>
        </w:rPr>
        <w:t>ujawniono na podstawie wcześniejszego porozumienia ze Stroną ujawniającą;</w:t>
      </w:r>
    </w:p>
    <w:p w14:paraId="49205AE3" w14:textId="77777777" w:rsidR="005329A6" w:rsidRPr="00505A3F" w:rsidRDefault="005329A6" w:rsidP="00505A3F">
      <w:pPr>
        <w:pStyle w:val="Akapitzlist"/>
        <w:numPr>
          <w:ilvl w:val="1"/>
          <w:numId w:val="11"/>
        </w:numPr>
        <w:spacing w:before="0" w:after="0"/>
        <w:jc w:val="both"/>
        <w:rPr>
          <w:rFonts w:asciiTheme="majorBidi" w:hAnsiTheme="majorBidi" w:cstheme="majorBidi"/>
          <w:sz w:val="22"/>
          <w:szCs w:val="22"/>
        </w:rPr>
      </w:pPr>
      <w:r w:rsidRPr="00505A3F">
        <w:rPr>
          <w:rFonts w:asciiTheme="majorBidi" w:hAnsiTheme="majorBidi" w:cstheme="majorBidi"/>
          <w:sz w:val="22"/>
          <w:szCs w:val="22"/>
        </w:rPr>
        <w:t>zostały opracowane w sposób niezależny, bez dostępu do lub korzystania z informacji poufnych ujawnionych przez drugą Stronę.</w:t>
      </w:r>
    </w:p>
    <w:p w14:paraId="7DAA499B" w14:textId="63CBED70" w:rsidR="006B78EB" w:rsidRDefault="005329A6" w:rsidP="00505A3F">
      <w:pPr>
        <w:pStyle w:val="Akapitzlist"/>
        <w:numPr>
          <w:ilvl w:val="0"/>
          <w:numId w:val="11"/>
        </w:numPr>
        <w:spacing w:before="0" w:after="0"/>
        <w:ind w:left="284" w:hanging="284"/>
        <w:jc w:val="both"/>
        <w:rPr>
          <w:rFonts w:asciiTheme="majorBidi" w:hAnsiTheme="majorBidi" w:cstheme="majorBidi"/>
          <w:sz w:val="22"/>
          <w:szCs w:val="22"/>
        </w:rPr>
      </w:pPr>
      <w:r w:rsidRPr="00505A3F">
        <w:rPr>
          <w:rFonts w:asciiTheme="majorBidi" w:hAnsiTheme="majorBidi" w:cstheme="majorBidi"/>
          <w:sz w:val="22"/>
          <w:szCs w:val="22"/>
        </w:rPr>
        <w:t>Zobowiązania Stron wynikające z powyższych przepisów będą wiążące również po upływie okresu obowiązywania</w:t>
      </w:r>
      <w:r w:rsidR="00957967" w:rsidRPr="00505A3F">
        <w:rPr>
          <w:rFonts w:asciiTheme="majorBidi" w:hAnsiTheme="majorBidi" w:cstheme="majorBidi"/>
          <w:sz w:val="22"/>
          <w:szCs w:val="22"/>
        </w:rPr>
        <w:t>, rozwiązaniu</w:t>
      </w:r>
      <w:r w:rsidRPr="00505A3F">
        <w:rPr>
          <w:rFonts w:asciiTheme="majorBidi" w:hAnsiTheme="majorBidi" w:cstheme="majorBidi"/>
          <w:sz w:val="22"/>
          <w:szCs w:val="22"/>
        </w:rPr>
        <w:t xml:space="preserve"> lub </w:t>
      </w:r>
      <w:r w:rsidR="000979A0" w:rsidRPr="00505A3F">
        <w:rPr>
          <w:rFonts w:asciiTheme="majorBidi" w:hAnsiTheme="majorBidi" w:cstheme="majorBidi"/>
          <w:sz w:val="22"/>
          <w:szCs w:val="22"/>
        </w:rPr>
        <w:t xml:space="preserve">wygaśnięcia </w:t>
      </w:r>
      <w:r w:rsidR="00ED252F">
        <w:rPr>
          <w:rFonts w:asciiTheme="majorBidi" w:hAnsiTheme="majorBidi" w:cstheme="majorBidi"/>
          <w:sz w:val="22"/>
          <w:szCs w:val="22"/>
        </w:rPr>
        <w:t>niniejszej Umowy.</w:t>
      </w:r>
    </w:p>
    <w:p w14:paraId="2160BE00" w14:textId="77777777" w:rsidR="00ED252F" w:rsidRPr="00505A3F" w:rsidRDefault="00ED252F" w:rsidP="00ED252F">
      <w:pPr>
        <w:pStyle w:val="Akapitzlist"/>
        <w:spacing w:before="0" w:after="0"/>
        <w:ind w:left="284"/>
        <w:jc w:val="both"/>
        <w:rPr>
          <w:rFonts w:asciiTheme="majorBidi" w:hAnsiTheme="majorBidi" w:cstheme="majorBidi"/>
          <w:sz w:val="22"/>
          <w:szCs w:val="22"/>
        </w:rPr>
      </w:pPr>
    </w:p>
    <w:p w14:paraId="122C2252" w14:textId="764988F7" w:rsidR="00760D0E" w:rsidRPr="00505A3F" w:rsidRDefault="00782890" w:rsidP="00505A3F">
      <w:pPr>
        <w:suppressAutoHyphens w:val="0"/>
        <w:spacing w:before="0" w:after="0"/>
        <w:ind w:left="284"/>
        <w:jc w:val="center"/>
        <w:rPr>
          <w:rFonts w:asciiTheme="majorBidi" w:hAnsiTheme="majorBidi" w:cstheme="majorBidi"/>
          <w:b/>
          <w:sz w:val="22"/>
          <w:szCs w:val="22"/>
        </w:rPr>
      </w:pPr>
      <w:r w:rsidRPr="00505A3F">
        <w:rPr>
          <w:rFonts w:asciiTheme="majorBidi" w:hAnsiTheme="majorBidi" w:cstheme="majorBidi"/>
          <w:b/>
          <w:sz w:val="22"/>
          <w:szCs w:val="22"/>
        </w:rPr>
        <w:t>§</w:t>
      </w:r>
      <w:r w:rsidR="00760D0E" w:rsidRPr="00505A3F">
        <w:rPr>
          <w:rFonts w:asciiTheme="majorBidi" w:hAnsiTheme="majorBidi" w:cstheme="majorBidi"/>
          <w:b/>
          <w:sz w:val="22"/>
          <w:szCs w:val="22"/>
        </w:rPr>
        <w:t xml:space="preserve"> 16</w:t>
      </w:r>
    </w:p>
    <w:p w14:paraId="02322E41" w14:textId="77777777" w:rsidR="00760D0E" w:rsidRPr="00505A3F" w:rsidRDefault="00760D0E" w:rsidP="00505A3F">
      <w:pPr>
        <w:suppressAutoHyphens w:val="0"/>
        <w:spacing w:before="0" w:after="0"/>
        <w:ind w:left="284"/>
        <w:jc w:val="both"/>
        <w:rPr>
          <w:rFonts w:asciiTheme="majorBidi" w:hAnsiTheme="majorBidi" w:cstheme="majorBidi"/>
          <w:sz w:val="22"/>
          <w:szCs w:val="22"/>
        </w:rPr>
      </w:pPr>
      <w:r w:rsidRPr="00505A3F">
        <w:rPr>
          <w:rFonts w:asciiTheme="majorBidi" w:hAnsiTheme="majorBidi" w:cstheme="majorBidi"/>
          <w:sz w:val="22"/>
          <w:szCs w:val="22"/>
        </w:rPr>
        <w:t>1.</w:t>
      </w:r>
      <w:r w:rsidRPr="00505A3F">
        <w:rPr>
          <w:rFonts w:asciiTheme="majorBidi" w:hAnsiTheme="majorBidi" w:cstheme="majorBidi"/>
          <w:sz w:val="22"/>
          <w:szCs w:val="22"/>
        </w:rPr>
        <w:tab/>
        <w:t>Zamawiający wymaga zatrudnienia przez Wykonawcę i Podwykonawcę na podstawie umowy o pracę osób wykonujących czynności związanych z realizacją umowy w sposób określony w art. 22 § 1 ustawy z dnia 26 czerwca 1974 r. – Kodeks pracy, przez cały okres wykonywania tych czynności. Wymagania, o których mowa dotyczą pracowników wykonujących następujące czynności:</w:t>
      </w:r>
    </w:p>
    <w:p w14:paraId="5A252C55" w14:textId="18A9DC9D" w:rsidR="00760D0E" w:rsidRPr="00505A3F" w:rsidRDefault="00760D0E" w:rsidP="00505A3F">
      <w:pPr>
        <w:suppressAutoHyphens w:val="0"/>
        <w:spacing w:before="0" w:after="0"/>
        <w:ind w:left="284"/>
        <w:jc w:val="both"/>
        <w:rPr>
          <w:rFonts w:asciiTheme="majorBidi" w:hAnsiTheme="majorBidi" w:cstheme="majorBidi"/>
          <w:sz w:val="22"/>
          <w:szCs w:val="22"/>
        </w:rPr>
      </w:pPr>
      <w:r w:rsidRPr="00505A3F">
        <w:rPr>
          <w:rFonts w:asciiTheme="majorBidi" w:hAnsiTheme="majorBidi" w:cstheme="majorBidi"/>
          <w:sz w:val="22"/>
          <w:szCs w:val="22"/>
        </w:rPr>
        <w:t>1)</w:t>
      </w:r>
      <w:r w:rsidRPr="00505A3F">
        <w:rPr>
          <w:rFonts w:asciiTheme="majorBidi" w:hAnsiTheme="majorBidi" w:cstheme="majorBidi"/>
          <w:sz w:val="22"/>
          <w:szCs w:val="22"/>
        </w:rPr>
        <w:tab/>
        <w:t xml:space="preserve">czynności związane z wykonaniem prac serwisowych </w:t>
      </w:r>
    </w:p>
    <w:p w14:paraId="55B65D8A" w14:textId="28CE10E4" w:rsidR="00760D0E" w:rsidRPr="00505A3F" w:rsidRDefault="00760D0E" w:rsidP="00505A3F">
      <w:pPr>
        <w:suppressAutoHyphens w:val="0"/>
        <w:spacing w:before="0" w:after="0"/>
        <w:ind w:left="284"/>
        <w:jc w:val="both"/>
        <w:rPr>
          <w:rFonts w:asciiTheme="majorBidi" w:hAnsiTheme="majorBidi" w:cstheme="majorBidi"/>
          <w:sz w:val="22"/>
          <w:szCs w:val="22"/>
        </w:rPr>
      </w:pPr>
      <w:r w:rsidRPr="00505A3F">
        <w:rPr>
          <w:rFonts w:asciiTheme="majorBidi" w:hAnsiTheme="majorBidi" w:cstheme="majorBidi"/>
          <w:sz w:val="22"/>
          <w:szCs w:val="22"/>
        </w:rPr>
        <w:t>2.</w:t>
      </w:r>
      <w:r w:rsidRPr="00505A3F">
        <w:rPr>
          <w:rFonts w:asciiTheme="majorBidi" w:hAnsiTheme="majorBidi" w:cstheme="majorBidi"/>
          <w:sz w:val="22"/>
          <w:szCs w:val="22"/>
        </w:rPr>
        <w:tab/>
        <w:t xml:space="preserve">W trakcie realizacji umowy Zamawiający uprawniony jest do wykonywania czynności kontrolnych wobec Wykonawcy odnośnie spełniania przez Wykonawcę lub Podwykonawcę wymogu zatrudnienia na podstawie umowy o pracę osób wykonujących wskazane </w:t>
      </w:r>
      <w:r w:rsidR="005B4A83">
        <w:rPr>
          <w:rFonts w:asciiTheme="majorBidi" w:hAnsiTheme="majorBidi" w:cstheme="majorBidi"/>
          <w:sz w:val="22"/>
          <w:szCs w:val="22"/>
        </w:rPr>
        <w:t>w SWZ czynności.</w:t>
      </w:r>
    </w:p>
    <w:p w14:paraId="502F59BD" w14:textId="77777777" w:rsidR="00760D0E" w:rsidRPr="00505A3F" w:rsidRDefault="00760D0E" w:rsidP="00505A3F">
      <w:pPr>
        <w:suppressAutoHyphens w:val="0"/>
        <w:spacing w:before="0" w:after="0"/>
        <w:ind w:left="284"/>
        <w:jc w:val="both"/>
        <w:rPr>
          <w:rFonts w:asciiTheme="majorBidi" w:hAnsiTheme="majorBidi" w:cstheme="majorBidi"/>
          <w:sz w:val="22"/>
          <w:szCs w:val="22"/>
        </w:rPr>
      </w:pPr>
      <w:r w:rsidRPr="00505A3F">
        <w:rPr>
          <w:rFonts w:asciiTheme="majorBidi" w:hAnsiTheme="majorBidi" w:cstheme="majorBidi"/>
          <w:sz w:val="22"/>
          <w:szCs w:val="22"/>
        </w:rPr>
        <w:t>Zamawiający uprawniony jest w szczególności do:</w:t>
      </w:r>
    </w:p>
    <w:p w14:paraId="439282FF" w14:textId="77777777" w:rsidR="00760D0E" w:rsidRPr="00505A3F" w:rsidRDefault="00760D0E" w:rsidP="00505A3F">
      <w:pPr>
        <w:suppressAutoHyphens w:val="0"/>
        <w:spacing w:before="0" w:after="0"/>
        <w:ind w:left="284"/>
        <w:jc w:val="both"/>
        <w:rPr>
          <w:rFonts w:asciiTheme="majorBidi" w:hAnsiTheme="majorBidi" w:cstheme="majorBidi"/>
          <w:sz w:val="22"/>
          <w:szCs w:val="22"/>
        </w:rPr>
      </w:pPr>
      <w:r w:rsidRPr="00505A3F">
        <w:rPr>
          <w:rFonts w:asciiTheme="majorBidi" w:hAnsiTheme="majorBidi" w:cstheme="majorBidi"/>
          <w:sz w:val="22"/>
          <w:szCs w:val="22"/>
        </w:rPr>
        <w:t>1)</w:t>
      </w:r>
      <w:r w:rsidRPr="00505A3F">
        <w:rPr>
          <w:rFonts w:asciiTheme="majorBidi" w:hAnsiTheme="majorBidi" w:cstheme="majorBidi"/>
          <w:sz w:val="22"/>
          <w:szCs w:val="22"/>
        </w:rPr>
        <w:tab/>
        <w:t xml:space="preserve">żądania oświadczeń lub dokumentów w zakresie potwierdzenia spełniania ww. wymogów </w:t>
      </w:r>
    </w:p>
    <w:p w14:paraId="66B85A95" w14:textId="77777777" w:rsidR="00760D0E" w:rsidRPr="00505A3F" w:rsidRDefault="00760D0E" w:rsidP="00505A3F">
      <w:pPr>
        <w:suppressAutoHyphens w:val="0"/>
        <w:spacing w:before="0" w:after="0"/>
        <w:ind w:left="284"/>
        <w:jc w:val="both"/>
        <w:rPr>
          <w:rFonts w:asciiTheme="majorBidi" w:hAnsiTheme="majorBidi" w:cstheme="majorBidi"/>
          <w:sz w:val="22"/>
          <w:szCs w:val="22"/>
        </w:rPr>
      </w:pPr>
      <w:r w:rsidRPr="00505A3F">
        <w:rPr>
          <w:rFonts w:asciiTheme="majorBidi" w:hAnsiTheme="majorBidi" w:cstheme="majorBidi"/>
          <w:sz w:val="22"/>
          <w:szCs w:val="22"/>
        </w:rPr>
        <w:t>i dokonywania ich oceny;</w:t>
      </w:r>
    </w:p>
    <w:p w14:paraId="49780030" w14:textId="3EC254CD" w:rsidR="00760D0E" w:rsidRPr="00505A3F" w:rsidRDefault="00760D0E" w:rsidP="00505A3F">
      <w:pPr>
        <w:suppressAutoHyphens w:val="0"/>
        <w:spacing w:before="0" w:after="0"/>
        <w:ind w:left="284"/>
        <w:jc w:val="both"/>
        <w:rPr>
          <w:rFonts w:asciiTheme="majorBidi" w:hAnsiTheme="majorBidi" w:cstheme="majorBidi"/>
          <w:sz w:val="22"/>
          <w:szCs w:val="22"/>
        </w:rPr>
      </w:pPr>
      <w:r w:rsidRPr="00505A3F">
        <w:rPr>
          <w:rFonts w:asciiTheme="majorBidi" w:hAnsiTheme="majorBidi" w:cstheme="majorBidi"/>
          <w:sz w:val="22"/>
          <w:szCs w:val="22"/>
        </w:rPr>
        <w:t>2)</w:t>
      </w:r>
      <w:r w:rsidRPr="00505A3F">
        <w:rPr>
          <w:rFonts w:asciiTheme="majorBidi" w:hAnsiTheme="majorBidi" w:cstheme="majorBidi"/>
          <w:sz w:val="22"/>
          <w:szCs w:val="22"/>
        </w:rPr>
        <w:tab/>
        <w:t>żądania wyjaśnień w przypadku wątpliwości w zakresie potwierdzenia spełniania ww. wymogów; przeprowadzania kontr</w:t>
      </w:r>
      <w:r w:rsidR="005B4A83">
        <w:rPr>
          <w:rFonts w:asciiTheme="majorBidi" w:hAnsiTheme="majorBidi" w:cstheme="majorBidi"/>
          <w:sz w:val="22"/>
          <w:szCs w:val="22"/>
        </w:rPr>
        <w:t>oli na miejscu wykonywania usług</w:t>
      </w:r>
      <w:r w:rsidRPr="00505A3F">
        <w:rPr>
          <w:rFonts w:asciiTheme="majorBidi" w:hAnsiTheme="majorBidi" w:cstheme="majorBidi"/>
          <w:sz w:val="22"/>
          <w:szCs w:val="22"/>
        </w:rPr>
        <w:t>.</w:t>
      </w:r>
    </w:p>
    <w:p w14:paraId="1BAC0728" w14:textId="77777777" w:rsidR="00760D0E" w:rsidRPr="00505A3F" w:rsidRDefault="00760D0E" w:rsidP="00505A3F">
      <w:pPr>
        <w:suppressAutoHyphens w:val="0"/>
        <w:spacing w:before="0" w:after="0"/>
        <w:ind w:left="284"/>
        <w:jc w:val="both"/>
        <w:rPr>
          <w:rFonts w:asciiTheme="majorBidi" w:hAnsiTheme="majorBidi" w:cstheme="majorBidi"/>
          <w:sz w:val="22"/>
          <w:szCs w:val="22"/>
        </w:rPr>
      </w:pPr>
      <w:r w:rsidRPr="00505A3F">
        <w:rPr>
          <w:rFonts w:asciiTheme="majorBidi" w:hAnsiTheme="majorBidi" w:cstheme="majorBidi"/>
          <w:sz w:val="22"/>
          <w:szCs w:val="22"/>
        </w:rPr>
        <w:t>4.</w:t>
      </w:r>
      <w:r w:rsidRPr="00505A3F">
        <w:rPr>
          <w:rFonts w:asciiTheme="majorBidi" w:hAnsiTheme="majorBidi" w:cstheme="majorBidi"/>
          <w:sz w:val="22"/>
          <w:szCs w:val="22"/>
        </w:rPr>
        <w:tab/>
        <w:t>W trakcie realizacji umowy na każde wezwanie Zamawiającego w wyznaczonym w tym wezwaniu terminie Wykonawca przedłoży Zamawiającemu wskazane poniżej dowody spełnienia wymogu zatrudnienia na podstawie umowy o pracę przez Wykonawcę lub  spełnienia wymogu zatrudnienia na podstawie umowy o pracę przez Wykonawcę lub  Podwykonawcę osób wykonujących czynności w trakcie realizacji umowy:</w:t>
      </w:r>
    </w:p>
    <w:p w14:paraId="319B5B94" w14:textId="77777777" w:rsidR="00760D0E" w:rsidRPr="00505A3F" w:rsidRDefault="00760D0E" w:rsidP="00505A3F">
      <w:pPr>
        <w:suppressAutoHyphens w:val="0"/>
        <w:spacing w:before="0" w:after="0"/>
        <w:ind w:left="284"/>
        <w:jc w:val="both"/>
        <w:rPr>
          <w:rFonts w:asciiTheme="majorBidi" w:hAnsiTheme="majorBidi" w:cstheme="majorBidi"/>
          <w:sz w:val="22"/>
          <w:szCs w:val="22"/>
        </w:rPr>
      </w:pPr>
      <w:r w:rsidRPr="00505A3F">
        <w:rPr>
          <w:rFonts w:asciiTheme="majorBidi" w:hAnsiTheme="majorBidi" w:cstheme="majorBidi"/>
          <w:sz w:val="22"/>
          <w:szCs w:val="22"/>
        </w:rPr>
        <w:t>1)</w:t>
      </w:r>
      <w:r w:rsidRPr="00505A3F">
        <w:rPr>
          <w:rFonts w:asciiTheme="majorBidi" w:hAnsiTheme="majorBidi" w:cstheme="majorBidi"/>
          <w:sz w:val="22"/>
          <w:szCs w:val="22"/>
        </w:rPr>
        <w:tab/>
        <w:t>oświadczenie Wykonawcy lub Podwykonawcy o zatrudnieniu na podstawie umowy o pracę osób wykonujących czynności, których dotyczy wezwanie Zamawiającego. Oświadczenie to powinno zawierać w szczególności: dokładne określenie podmiotu składającego oświadczenie, datę,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301512A2" w14:textId="77777777" w:rsidR="00760D0E" w:rsidRPr="00505A3F" w:rsidRDefault="00760D0E" w:rsidP="00505A3F">
      <w:pPr>
        <w:suppressAutoHyphens w:val="0"/>
        <w:spacing w:before="0" w:after="0"/>
        <w:ind w:left="284"/>
        <w:jc w:val="both"/>
        <w:rPr>
          <w:rFonts w:asciiTheme="majorBidi" w:hAnsiTheme="majorBidi" w:cstheme="majorBidi"/>
          <w:sz w:val="22"/>
          <w:szCs w:val="22"/>
        </w:rPr>
      </w:pPr>
      <w:r w:rsidRPr="00505A3F">
        <w:rPr>
          <w:rFonts w:asciiTheme="majorBidi" w:hAnsiTheme="majorBidi" w:cstheme="majorBidi"/>
          <w:sz w:val="22"/>
          <w:szCs w:val="22"/>
        </w:rPr>
        <w:t>2)</w:t>
      </w:r>
      <w:r w:rsidRPr="00505A3F">
        <w:rPr>
          <w:rFonts w:asciiTheme="majorBidi" w:hAnsiTheme="majorBidi" w:cstheme="majorBidi"/>
          <w:sz w:val="22"/>
          <w:szCs w:val="22"/>
        </w:rPr>
        <w:tab/>
        <w:t xml:space="preserve">poświadczoną za zgodność z oryginałem odpowiednio przez Wykonawcę lub Podwykonawcę kopię umów o pracę osób wykonujących czynności, których dotyczy ww. oświadczenie Wykonawcy lub Podwykonawcy (wraz z dokumentem regulującym zakres obowiązków, jeżeli został sporządzony). Kopia umowy/umów powinna zostać zakres obowiązków, jeżeli został sporządzony). Kopia umowy/umów powinna być  zanonimizowana </w:t>
      </w:r>
    </w:p>
    <w:p w14:paraId="3378B0D6" w14:textId="77777777" w:rsidR="00760D0E" w:rsidRPr="00505A3F" w:rsidRDefault="00760D0E" w:rsidP="00505A3F">
      <w:pPr>
        <w:suppressAutoHyphens w:val="0"/>
        <w:spacing w:before="0" w:after="0"/>
        <w:ind w:left="284"/>
        <w:jc w:val="both"/>
        <w:rPr>
          <w:rFonts w:asciiTheme="majorBidi" w:hAnsiTheme="majorBidi" w:cstheme="majorBidi"/>
          <w:sz w:val="22"/>
          <w:szCs w:val="22"/>
        </w:rPr>
      </w:pPr>
      <w:r w:rsidRPr="00505A3F">
        <w:rPr>
          <w:rFonts w:asciiTheme="majorBidi" w:hAnsiTheme="majorBidi" w:cstheme="majorBidi"/>
          <w:sz w:val="22"/>
          <w:szCs w:val="22"/>
        </w:rPr>
        <w:t xml:space="preserve">w sposób zapewniający ochronę danych osobowych pracowników, zgodnie z przepisami ustawy o ochronie danych osobowych (tj. w szczególności bez adresów, nr PESEL pracowników). Informacje takie jak: imię i nazwisko pracownika, data zawarcia umowy, rodzaj umowy o pracę i wymiar etatu powinny być możliwe do zidentyfikowania. </w:t>
      </w:r>
    </w:p>
    <w:p w14:paraId="3824CF5E" w14:textId="13BC2271" w:rsidR="00760D0E" w:rsidRPr="00505A3F" w:rsidRDefault="00760D0E" w:rsidP="00505A3F">
      <w:pPr>
        <w:suppressAutoHyphens w:val="0"/>
        <w:spacing w:before="0" w:after="0"/>
        <w:ind w:left="284"/>
        <w:jc w:val="both"/>
        <w:rPr>
          <w:rFonts w:asciiTheme="majorBidi" w:hAnsiTheme="majorBidi" w:cstheme="majorBidi"/>
          <w:sz w:val="22"/>
          <w:szCs w:val="22"/>
        </w:rPr>
      </w:pPr>
      <w:r w:rsidRPr="00505A3F">
        <w:rPr>
          <w:rFonts w:asciiTheme="majorBidi" w:hAnsiTheme="majorBidi" w:cstheme="majorBidi"/>
          <w:sz w:val="22"/>
          <w:szCs w:val="22"/>
        </w:rPr>
        <w:t>5.</w:t>
      </w:r>
      <w:r w:rsidRPr="00505A3F">
        <w:rPr>
          <w:rFonts w:asciiTheme="majorBidi" w:hAnsiTheme="majorBidi" w:cstheme="majorBidi"/>
          <w:sz w:val="22"/>
          <w:szCs w:val="22"/>
        </w:rPr>
        <w:tab/>
        <w:t>Niezłożenie przez Wykonawcę w wyznaczonym przez Zamawiającego terminie żądanych przez Zamawiającego dowodów w celu potwierdzenia spełnienia przez Wykonawcę wymogu Zamawiającego zatrudnienia na podstawie umowy o pracę, traktowane będzie jako niespełnienie przez Wykonawcę wymogu zatrudnienia na podstawie umowy o pracę osób wykonujących wskazane w § 16 ust. 1 ust. umowy czynności.</w:t>
      </w:r>
    </w:p>
    <w:p w14:paraId="422D6EA5" w14:textId="1D850FEC" w:rsidR="00760D0E" w:rsidRPr="00505A3F" w:rsidRDefault="00760D0E" w:rsidP="00505A3F">
      <w:pPr>
        <w:suppressAutoHyphens w:val="0"/>
        <w:spacing w:before="0" w:after="0"/>
        <w:ind w:left="284"/>
        <w:jc w:val="both"/>
        <w:rPr>
          <w:rFonts w:asciiTheme="majorBidi" w:hAnsiTheme="majorBidi" w:cstheme="majorBidi"/>
          <w:sz w:val="22"/>
          <w:szCs w:val="22"/>
        </w:rPr>
      </w:pPr>
      <w:r w:rsidRPr="00505A3F">
        <w:rPr>
          <w:rFonts w:asciiTheme="majorBidi" w:hAnsiTheme="majorBidi" w:cstheme="majorBidi"/>
          <w:sz w:val="22"/>
          <w:szCs w:val="22"/>
        </w:rPr>
        <w:t>6.</w:t>
      </w:r>
      <w:r w:rsidRPr="00505A3F">
        <w:rPr>
          <w:rFonts w:asciiTheme="majorBidi" w:hAnsiTheme="majorBidi" w:cstheme="majorBidi"/>
          <w:sz w:val="22"/>
          <w:szCs w:val="22"/>
        </w:rPr>
        <w:tab/>
        <w:t>Z tytułu niespełnienia przez Wykonawcę wymogu zatrudnienia, o którym mowa w  § 16 ust. 1 ust. 1 umowy Zamawiający przewiduje sankcję w postaci obowiązku zapłaty przez Wykonawcę w postaci obowiązku zapłaty przez Wykonawcę kary umownej w wysokości określonej w § 12 ust. 2 lit. h umowy.</w:t>
      </w:r>
    </w:p>
    <w:p w14:paraId="5CE84AEF" w14:textId="04E48E22" w:rsidR="006B78EB" w:rsidRPr="00505A3F" w:rsidRDefault="006B78EB" w:rsidP="00505A3F">
      <w:pPr>
        <w:suppressAutoHyphens w:val="0"/>
        <w:spacing w:before="0" w:after="0"/>
        <w:rPr>
          <w:rFonts w:asciiTheme="majorBidi" w:hAnsiTheme="majorBidi" w:cstheme="majorBidi"/>
          <w:b/>
          <w:sz w:val="22"/>
          <w:szCs w:val="22"/>
        </w:rPr>
      </w:pPr>
    </w:p>
    <w:p w14:paraId="26C9AFF2" w14:textId="58B3F42A" w:rsidR="004B7A86" w:rsidRDefault="005B4A83" w:rsidP="00505A3F">
      <w:pPr>
        <w:suppressAutoHyphens w:val="0"/>
        <w:spacing w:before="0" w:after="0"/>
        <w:ind w:left="284"/>
        <w:jc w:val="center"/>
        <w:rPr>
          <w:rFonts w:asciiTheme="majorBidi" w:hAnsiTheme="majorBidi" w:cstheme="majorBidi"/>
          <w:b/>
          <w:sz w:val="22"/>
          <w:szCs w:val="22"/>
        </w:rPr>
      </w:pPr>
      <w:r>
        <w:rPr>
          <w:rFonts w:asciiTheme="majorBidi" w:hAnsiTheme="majorBidi" w:cstheme="majorBidi"/>
          <w:b/>
          <w:sz w:val="22"/>
          <w:szCs w:val="22"/>
        </w:rPr>
        <w:t>§ 17</w:t>
      </w:r>
    </w:p>
    <w:p w14:paraId="07749D87" w14:textId="77777777" w:rsidR="005B4A83" w:rsidRPr="005B4A83" w:rsidRDefault="005B4A83" w:rsidP="005B4A83">
      <w:pPr>
        <w:pStyle w:val="Akapitzlist"/>
        <w:numPr>
          <w:ilvl w:val="0"/>
          <w:numId w:val="33"/>
        </w:numPr>
        <w:suppressAutoHyphens w:val="0"/>
        <w:spacing w:before="0" w:after="160"/>
        <w:jc w:val="both"/>
        <w:rPr>
          <w:rFonts w:asciiTheme="majorBidi" w:hAnsiTheme="majorBidi" w:cstheme="majorBidi"/>
          <w:sz w:val="22"/>
          <w:szCs w:val="22"/>
          <w:lang w:eastAsia="en-US"/>
        </w:rPr>
      </w:pPr>
      <w:r w:rsidRPr="005B4A83">
        <w:rPr>
          <w:rFonts w:asciiTheme="majorBidi" w:hAnsiTheme="majorBidi" w:cstheme="majorBidi"/>
          <w:sz w:val="22"/>
          <w:szCs w:val="22"/>
        </w:rPr>
        <w:t xml:space="preserve">Na podstawie art. 455 ust. 1 pkt 1 ustawy </w:t>
      </w:r>
      <w:proofErr w:type="spellStart"/>
      <w:r w:rsidRPr="005B4A83">
        <w:rPr>
          <w:rFonts w:asciiTheme="majorBidi" w:hAnsiTheme="majorBidi" w:cstheme="majorBidi"/>
          <w:sz w:val="22"/>
          <w:szCs w:val="22"/>
        </w:rPr>
        <w:t>Pzp</w:t>
      </w:r>
      <w:proofErr w:type="spellEnd"/>
      <w:r w:rsidRPr="005B4A83">
        <w:rPr>
          <w:rFonts w:asciiTheme="majorBidi" w:hAnsiTheme="majorBidi" w:cstheme="majorBidi"/>
          <w:sz w:val="22"/>
          <w:szCs w:val="22"/>
        </w:rPr>
        <w:t xml:space="preserve"> Zamawiający przewiduje możliwość zmian postanowień zawartej umowy w stosunku do treści oferty Wykonawcy w następującym zakresie</w:t>
      </w:r>
    </w:p>
    <w:p w14:paraId="1FCBE9BC" w14:textId="77777777" w:rsidR="005B4A83" w:rsidRPr="005B4A83" w:rsidRDefault="005B4A83" w:rsidP="005B4A83">
      <w:pPr>
        <w:pStyle w:val="Akapitzlist"/>
        <w:numPr>
          <w:ilvl w:val="0"/>
          <w:numId w:val="34"/>
        </w:numPr>
        <w:suppressAutoHyphens w:val="0"/>
        <w:spacing w:before="0" w:after="160"/>
        <w:jc w:val="both"/>
        <w:rPr>
          <w:rFonts w:asciiTheme="majorBidi" w:hAnsiTheme="majorBidi" w:cstheme="majorBidi"/>
          <w:sz w:val="22"/>
          <w:szCs w:val="22"/>
        </w:rPr>
      </w:pPr>
      <w:r w:rsidRPr="005B4A83">
        <w:rPr>
          <w:rFonts w:asciiTheme="majorBidi" w:hAnsiTheme="majorBidi" w:cstheme="majorBidi"/>
          <w:sz w:val="22"/>
          <w:szCs w:val="22"/>
        </w:rPr>
        <w:t>zmiany wynagrodzenia Wykonawcy w przypadku:</w:t>
      </w:r>
    </w:p>
    <w:p w14:paraId="6CD292C8" w14:textId="77777777" w:rsidR="005B4A83" w:rsidRPr="005B4A83" w:rsidRDefault="005B4A83" w:rsidP="005B4A83">
      <w:pPr>
        <w:pStyle w:val="Akapitzlist"/>
        <w:numPr>
          <w:ilvl w:val="1"/>
          <w:numId w:val="35"/>
        </w:numPr>
        <w:suppressAutoHyphens w:val="0"/>
        <w:spacing w:before="0" w:after="160"/>
        <w:jc w:val="both"/>
        <w:rPr>
          <w:rFonts w:asciiTheme="majorBidi" w:hAnsiTheme="majorBidi" w:cstheme="majorBidi"/>
          <w:sz w:val="22"/>
          <w:szCs w:val="22"/>
        </w:rPr>
      </w:pPr>
      <w:r w:rsidRPr="005B4A83">
        <w:rPr>
          <w:rFonts w:asciiTheme="majorBidi" w:hAnsiTheme="majorBidi" w:cstheme="majorBidi"/>
          <w:sz w:val="22"/>
          <w:szCs w:val="22"/>
        </w:rPr>
        <w:t>zmiany stawki podatku od towarów i usług,</w:t>
      </w:r>
    </w:p>
    <w:p w14:paraId="6555F96A" w14:textId="493F53B4" w:rsidR="005B4A83" w:rsidRPr="005B4A83" w:rsidRDefault="005B4A83" w:rsidP="005B4A83">
      <w:pPr>
        <w:pStyle w:val="Akapitzlist"/>
        <w:numPr>
          <w:ilvl w:val="1"/>
          <w:numId w:val="35"/>
        </w:numPr>
        <w:suppressAutoHyphens w:val="0"/>
        <w:spacing w:before="0" w:after="160"/>
        <w:jc w:val="both"/>
        <w:rPr>
          <w:rFonts w:asciiTheme="majorBidi" w:hAnsiTheme="majorBidi" w:cstheme="majorBidi"/>
          <w:sz w:val="22"/>
          <w:szCs w:val="22"/>
        </w:rPr>
      </w:pPr>
      <w:r w:rsidRPr="005B4A83">
        <w:rPr>
          <w:rFonts w:asciiTheme="majorBidi" w:hAnsiTheme="majorBidi" w:cstheme="majorBidi"/>
          <w:sz w:val="22"/>
          <w:szCs w:val="22"/>
        </w:rPr>
        <w:t>konieczno</w:t>
      </w:r>
      <w:r>
        <w:rPr>
          <w:rFonts w:asciiTheme="majorBidi" w:hAnsiTheme="majorBidi" w:cstheme="majorBidi"/>
          <w:sz w:val="22"/>
          <w:szCs w:val="22"/>
        </w:rPr>
        <w:t xml:space="preserve">ści wykonania dodatkowych prac </w:t>
      </w:r>
      <w:r w:rsidRPr="005B4A83">
        <w:rPr>
          <w:rFonts w:asciiTheme="majorBidi" w:hAnsiTheme="majorBidi" w:cstheme="majorBidi"/>
          <w:sz w:val="22"/>
          <w:szCs w:val="22"/>
        </w:rPr>
        <w:t xml:space="preserve"> wykraczających poza przedmiot niniejszej umowy, zgodnie z postanowieniami art. 455 ust. 1 pkt 3 ustawy </w:t>
      </w:r>
      <w:proofErr w:type="spellStart"/>
      <w:r w:rsidRPr="005B4A83">
        <w:rPr>
          <w:rFonts w:asciiTheme="majorBidi" w:hAnsiTheme="majorBidi" w:cstheme="majorBidi"/>
          <w:sz w:val="22"/>
          <w:szCs w:val="22"/>
        </w:rPr>
        <w:t>Pzp</w:t>
      </w:r>
      <w:proofErr w:type="spellEnd"/>
      <w:r w:rsidRPr="005B4A83">
        <w:rPr>
          <w:rFonts w:asciiTheme="majorBidi" w:hAnsiTheme="majorBidi" w:cstheme="majorBidi"/>
          <w:sz w:val="22"/>
          <w:szCs w:val="22"/>
        </w:rPr>
        <w:t>;</w:t>
      </w:r>
    </w:p>
    <w:p w14:paraId="2E4E53F7" w14:textId="77777777" w:rsidR="005B4A83" w:rsidRPr="005B4A83" w:rsidRDefault="005B4A83" w:rsidP="005B4A83">
      <w:pPr>
        <w:pStyle w:val="Akapitzlist"/>
        <w:numPr>
          <w:ilvl w:val="0"/>
          <w:numId w:val="34"/>
        </w:numPr>
        <w:suppressAutoHyphens w:val="0"/>
        <w:spacing w:before="0" w:after="160"/>
        <w:jc w:val="both"/>
        <w:rPr>
          <w:rFonts w:asciiTheme="majorBidi" w:hAnsiTheme="majorBidi" w:cstheme="majorBidi"/>
          <w:sz w:val="22"/>
          <w:szCs w:val="22"/>
        </w:rPr>
      </w:pPr>
      <w:r w:rsidRPr="005B4A83">
        <w:rPr>
          <w:rFonts w:asciiTheme="majorBidi" w:hAnsiTheme="majorBidi" w:cstheme="majorBidi"/>
          <w:sz w:val="22"/>
          <w:szCs w:val="22"/>
        </w:rPr>
        <w:t>zmiany terminu wykonania przedmiotu umowy, w przypadku:</w:t>
      </w:r>
    </w:p>
    <w:p w14:paraId="0DF7F942" w14:textId="77777777" w:rsidR="005B4A83" w:rsidRPr="005B4A83" w:rsidRDefault="005B4A83" w:rsidP="005B4A83">
      <w:pPr>
        <w:pStyle w:val="Akapitzlist"/>
        <w:numPr>
          <w:ilvl w:val="1"/>
          <w:numId w:val="36"/>
        </w:numPr>
        <w:suppressAutoHyphens w:val="0"/>
        <w:spacing w:before="0" w:after="160"/>
        <w:jc w:val="both"/>
        <w:rPr>
          <w:rFonts w:asciiTheme="majorBidi" w:hAnsiTheme="majorBidi" w:cstheme="majorBidi"/>
          <w:sz w:val="22"/>
          <w:szCs w:val="22"/>
        </w:rPr>
      </w:pPr>
      <w:r w:rsidRPr="005B4A83">
        <w:rPr>
          <w:rFonts w:asciiTheme="majorBidi" w:hAnsiTheme="majorBidi" w:cstheme="majorBidi"/>
          <w:sz w:val="22"/>
          <w:szCs w:val="22"/>
        </w:rPr>
        <w:t>wystąpienia okoliczności spowodowanych siłą wyższą, w tym wystąpienia wywołanego przez czynniki zewnętrzne, którego nie można było przewidzieć, w tym zagrażającego bezpośrednio życiu lub zdrowiu ludzi lub grożącego powstaniem szkody w znacznych rozmiarach np. pożar, zalanie, zamieszki, klęska żywiołowa, stan nadzwyczajny, stan zagrożenia epidemicznego, stan epidemii, o ile wyżej wymienione okoliczności mają charakter obiektywny.</w:t>
      </w:r>
    </w:p>
    <w:p w14:paraId="7D221A3C" w14:textId="77777777" w:rsidR="005B4A83" w:rsidRPr="005B4A83" w:rsidRDefault="005B4A83" w:rsidP="005B4A83">
      <w:pPr>
        <w:pStyle w:val="Akapitzlist"/>
        <w:numPr>
          <w:ilvl w:val="1"/>
          <w:numId w:val="36"/>
        </w:numPr>
        <w:suppressAutoHyphens w:val="0"/>
        <w:spacing w:before="0" w:after="160"/>
        <w:jc w:val="both"/>
        <w:rPr>
          <w:rFonts w:asciiTheme="majorBidi" w:hAnsiTheme="majorBidi" w:cstheme="majorBidi"/>
          <w:sz w:val="22"/>
          <w:szCs w:val="22"/>
        </w:rPr>
      </w:pPr>
      <w:r w:rsidRPr="005B4A83">
        <w:rPr>
          <w:rFonts w:asciiTheme="majorBidi" w:hAnsiTheme="majorBidi" w:cstheme="majorBidi"/>
          <w:sz w:val="22"/>
          <w:szCs w:val="22"/>
        </w:rPr>
        <w:t>zajścia okoliczności, na które Strony nie miały wpływu, a dotyczących działań lub zaniechań właściwych organów, osób trzecich, Zamawiającego lub osób upoważnionych przez Strony, w stosunku do okoliczności towarzyszących zawarciu umowy, a skutkujących - bezpośrednio lub pośrednio - znacznym utrudnieniem lub uniemożliwieniem spełnienia świadczeń Stron z w sposób określony przy podpisaniu umowy, o ile wyżej wymienione okoliczności mają charakter obiektywny,</w:t>
      </w:r>
    </w:p>
    <w:p w14:paraId="20557805" w14:textId="69B06E63" w:rsidR="005B4A83" w:rsidRPr="005B4A83" w:rsidRDefault="005B4A83" w:rsidP="005B4A83">
      <w:pPr>
        <w:pStyle w:val="Akapitzlist"/>
        <w:numPr>
          <w:ilvl w:val="1"/>
          <w:numId w:val="36"/>
        </w:numPr>
        <w:suppressAutoHyphens w:val="0"/>
        <w:spacing w:before="0" w:after="160"/>
        <w:jc w:val="both"/>
        <w:rPr>
          <w:rFonts w:asciiTheme="majorBidi" w:hAnsiTheme="majorBidi" w:cstheme="majorBidi"/>
          <w:sz w:val="22"/>
          <w:szCs w:val="22"/>
        </w:rPr>
      </w:pPr>
      <w:r w:rsidRPr="005B4A83">
        <w:rPr>
          <w:rFonts w:asciiTheme="majorBidi" w:hAnsiTheme="majorBidi" w:cstheme="majorBidi"/>
          <w:sz w:val="22"/>
          <w:szCs w:val="22"/>
        </w:rPr>
        <w:t>wystąpienia niekorzystnych warunków atmosferycznych, zgłoszonych Zamawiającemu  uniemożliwiaj</w:t>
      </w:r>
      <w:r>
        <w:rPr>
          <w:rFonts w:asciiTheme="majorBidi" w:hAnsiTheme="majorBidi" w:cstheme="majorBidi"/>
          <w:sz w:val="22"/>
          <w:szCs w:val="22"/>
        </w:rPr>
        <w:t xml:space="preserve">ących prawidłowe wykonanie usług zgodnie ze </w:t>
      </w:r>
      <w:r w:rsidRPr="005B4A83">
        <w:rPr>
          <w:rFonts w:asciiTheme="majorBidi" w:hAnsiTheme="majorBidi" w:cstheme="majorBidi"/>
          <w:sz w:val="22"/>
          <w:szCs w:val="22"/>
        </w:rPr>
        <w:t xml:space="preserve">wiedzą techniczną, w szczególności z powodu technologii realizowania prac, określonej normami i innymi przepisami technicznymi, </w:t>
      </w:r>
    </w:p>
    <w:p w14:paraId="740D7EEA" w14:textId="77777777" w:rsidR="005B4A83" w:rsidRPr="005B4A83" w:rsidRDefault="005B4A83" w:rsidP="005B4A83">
      <w:pPr>
        <w:pStyle w:val="Akapitzlist"/>
        <w:numPr>
          <w:ilvl w:val="1"/>
          <w:numId w:val="36"/>
        </w:numPr>
        <w:suppressAutoHyphens w:val="0"/>
        <w:spacing w:before="0" w:after="160"/>
        <w:jc w:val="both"/>
        <w:rPr>
          <w:rFonts w:asciiTheme="majorBidi" w:hAnsiTheme="majorBidi" w:cstheme="majorBidi"/>
          <w:sz w:val="22"/>
          <w:szCs w:val="22"/>
        </w:rPr>
      </w:pPr>
      <w:r w:rsidRPr="005B4A83">
        <w:rPr>
          <w:rFonts w:asciiTheme="majorBidi" w:hAnsiTheme="majorBidi" w:cstheme="majorBidi"/>
          <w:sz w:val="22"/>
          <w:szCs w:val="22"/>
        </w:rPr>
        <w:t xml:space="preserve">opóźnienia Zamawiającego w wykonaniu jego zobowiązań wynikających z umowy lub przepisów powszechnie obowiązującego prawa, co uniemożliwia terminowe wykonanie umowy przez Wykonawcę, </w:t>
      </w:r>
    </w:p>
    <w:p w14:paraId="44CAC514" w14:textId="77777777" w:rsidR="005B4A83" w:rsidRPr="005B4A83" w:rsidRDefault="005B4A83" w:rsidP="005B4A83">
      <w:pPr>
        <w:pStyle w:val="Akapitzlist"/>
        <w:numPr>
          <w:ilvl w:val="1"/>
          <w:numId w:val="36"/>
        </w:numPr>
        <w:suppressAutoHyphens w:val="0"/>
        <w:spacing w:before="0" w:after="160"/>
        <w:jc w:val="both"/>
        <w:rPr>
          <w:rFonts w:asciiTheme="majorBidi" w:hAnsiTheme="majorBidi" w:cstheme="majorBidi"/>
          <w:sz w:val="22"/>
          <w:szCs w:val="22"/>
        </w:rPr>
      </w:pPr>
      <w:r w:rsidRPr="005B4A83">
        <w:rPr>
          <w:rFonts w:asciiTheme="majorBidi" w:hAnsiTheme="majorBidi" w:cstheme="majorBidi"/>
          <w:sz w:val="22"/>
          <w:szCs w:val="22"/>
        </w:rPr>
        <w:t xml:space="preserve">wstrzymania wykonania umowy przez Zamawiającego z przyczyn nieleżących po stronie Wykonawcy, o ile takie działanie powoduje, że nie jest możliwe wykonanie umowy </w:t>
      </w:r>
      <w:r w:rsidRPr="005B4A83">
        <w:rPr>
          <w:rFonts w:asciiTheme="majorBidi" w:hAnsiTheme="majorBidi" w:cstheme="majorBidi"/>
          <w:sz w:val="22"/>
          <w:szCs w:val="22"/>
        </w:rPr>
        <w:br/>
        <w:t xml:space="preserve">w dotychczas ustalonym terminie, </w:t>
      </w:r>
    </w:p>
    <w:p w14:paraId="31F763A9" w14:textId="77777777" w:rsidR="005B4A83" w:rsidRPr="005B4A83" w:rsidRDefault="005B4A83" w:rsidP="005B4A83">
      <w:pPr>
        <w:pStyle w:val="Akapitzlist"/>
        <w:numPr>
          <w:ilvl w:val="1"/>
          <w:numId w:val="36"/>
        </w:numPr>
        <w:suppressAutoHyphens w:val="0"/>
        <w:spacing w:before="0" w:after="160"/>
        <w:jc w:val="both"/>
        <w:rPr>
          <w:rFonts w:asciiTheme="majorBidi" w:hAnsiTheme="majorBidi" w:cstheme="majorBidi"/>
          <w:sz w:val="22"/>
          <w:szCs w:val="22"/>
        </w:rPr>
      </w:pPr>
      <w:r w:rsidRPr="005B4A83">
        <w:rPr>
          <w:rFonts w:asciiTheme="majorBidi" w:hAnsiTheme="majorBidi" w:cstheme="majorBidi"/>
          <w:sz w:val="22"/>
          <w:szCs w:val="22"/>
        </w:rPr>
        <w:t>udzielenia zamówień dodatkowych, które wstrzymują lub opóźniają realizację przedmiotu umowy,</w:t>
      </w:r>
    </w:p>
    <w:p w14:paraId="7AB72A99" w14:textId="77777777" w:rsidR="005B4A83" w:rsidRPr="005B4A83" w:rsidRDefault="005B4A83" w:rsidP="005B4A83">
      <w:pPr>
        <w:pStyle w:val="Akapitzlist"/>
        <w:numPr>
          <w:ilvl w:val="1"/>
          <w:numId w:val="36"/>
        </w:numPr>
        <w:suppressAutoHyphens w:val="0"/>
        <w:spacing w:before="0" w:after="160"/>
        <w:jc w:val="both"/>
        <w:rPr>
          <w:rFonts w:asciiTheme="majorBidi" w:hAnsiTheme="majorBidi" w:cstheme="majorBidi"/>
          <w:sz w:val="22"/>
          <w:szCs w:val="22"/>
        </w:rPr>
      </w:pPr>
      <w:r w:rsidRPr="005B4A83">
        <w:rPr>
          <w:rFonts w:asciiTheme="majorBidi" w:hAnsiTheme="majorBidi" w:cstheme="majorBidi"/>
          <w:sz w:val="22"/>
          <w:szCs w:val="22"/>
        </w:rPr>
        <w:t>wystąpienia opóźnienia lub zaniechania w dokonaniu czynności przez właściwe organy administracji publicznej, których dokonanie jest niezbędne dla prawidłowości wykonania umowy, które nie są następstwem okoliczności, za które Wykonawca ponosi odpowiedzialność,</w:t>
      </w:r>
    </w:p>
    <w:p w14:paraId="5FEA3879" w14:textId="4F99436D" w:rsidR="005B4A83" w:rsidRPr="005B4A83" w:rsidRDefault="005B4A83" w:rsidP="005B4A83">
      <w:pPr>
        <w:pStyle w:val="Akapitzlist"/>
        <w:numPr>
          <w:ilvl w:val="1"/>
          <w:numId w:val="36"/>
        </w:numPr>
        <w:suppressAutoHyphens w:val="0"/>
        <w:spacing w:before="0" w:after="160"/>
        <w:jc w:val="both"/>
        <w:rPr>
          <w:rFonts w:asciiTheme="majorBidi" w:hAnsiTheme="majorBidi" w:cstheme="majorBidi"/>
          <w:sz w:val="22"/>
          <w:szCs w:val="22"/>
        </w:rPr>
      </w:pPr>
      <w:r w:rsidRPr="005B4A83">
        <w:rPr>
          <w:rFonts w:asciiTheme="majorBidi" w:hAnsiTheme="majorBidi" w:cstheme="majorBidi"/>
          <w:sz w:val="22"/>
          <w:szCs w:val="22"/>
        </w:rPr>
        <w:t xml:space="preserve">gdy wystąpi brak możliwości wykonywania </w:t>
      </w:r>
      <w:r>
        <w:rPr>
          <w:rFonts w:asciiTheme="majorBidi" w:hAnsiTheme="majorBidi" w:cstheme="majorBidi"/>
          <w:sz w:val="22"/>
          <w:szCs w:val="22"/>
        </w:rPr>
        <w:t xml:space="preserve">usług </w:t>
      </w:r>
      <w:r w:rsidRPr="005B4A83">
        <w:rPr>
          <w:rFonts w:asciiTheme="majorBidi" w:hAnsiTheme="majorBidi" w:cstheme="majorBidi"/>
          <w:sz w:val="22"/>
          <w:szCs w:val="22"/>
        </w:rPr>
        <w:t>z powodu niedopuszczenia do ich wykonywania lub ich wstrzymania przez uprawniony organ, z przyczyn niezależnych od Wykonawcy,</w:t>
      </w:r>
    </w:p>
    <w:p w14:paraId="378574C4" w14:textId="77777777" w:rsidR="005B4A83" w:rsidRPr="005B4A83" w:rsidRDefault="005B4A83" w:rsidP="005B4A83">
      <w:pPr>
        <w:pStyle w:val="Akapitzlist"/>
        <w:numPr>
          <w:ilvl w:val="1"/>
          <w:numId w:val="36"/>
        </w:numPr>
        <w:suppressAutoHyphens w:val="0"/>
        <w:spacing w:before="0" w:after="160"/>
        <w:jc w:val="both"/>
        <w:rPr>
          <w:rFonts w:asciiTheme="majorBidi" w:hAnsiTheme="majorBidi" w:cstheme="majorBidi"/>
          <w:sz w:val="22"/>
          <w:szCs w:val="22"/>
        </w:rPr>
      </w:pPr>
      <w:r w:rsidRPr="005B4A83">
        <w:rPr>
          <w:rFonts w:asciiTheme="majorBidi" w:hAnsiTheme="majorBidi" w:cstheme="majorBidi"/>
          <w:sz w:val="22"/>
          <w:szCs w:val="22"/>
        </w:rPr>
        <w:t>zmiany po upływie terminu składania ofert powszechnie obowiązujących przepisów prawa, które miały wpływ na możliwość wykonania umowy w terminie w niej ustalonym,</w:t>
      </w:r>
    </w:p>
    <w:p w14:paraId="15DD51E1" w14:textId="77777777" w:rsidR="005B4A83" w:rsidRPr="005B4A83" w:rsidRDefault="005B4A83" w:rsidP="005B4A83">
      <w:pPr>
        <w:pStyle w:val="Akapitzlist"/>
        <w:numPr>
          <w:ilvl w:val="0"/>
          <w:numId w:val="34"/>
        </w:numPr>
        <w:suppressAutoHyphens w:val="0"/>
        <w:spacing w:before="0" w:after="160"/>
        <w:jc w:val="both"/>
        <w:rPr>
          <w:rFonts w:asciiTheme="majorBidi" w:hAnsiTheme="majorBidi" w:cstheme="majorBidi"/>
          <w:sz w:val="22"/>
          <w:szCs w:val="22"/>
        </w:rPr>
      </w:pPr>
      <w:r w:rsidRPr="005B4A83">
        <w:rPr>
          <w:rFonts w:asciiTheme="majorBidi" w:hAnsiTheme="majorBidi" w:cstheme="majorBidi"/>
          <w:sz w:val="22"/>
          <w:szCs w:val="22"/>
        </w:rPr>
        <w:t>zmiany sposobu wykonania przedmiotu umowy w poniższych sytuacjach, z zastrzeżeniem, że wskutek zmiany wszystkie wymagania określone w dokumentacji postępowania oraz ofercie Wykonawcy zostaną zachowane, a wynagrodzenie Wykonawcy nie ulegnie podwyższeniu:</w:t>
      </w:r>
    </w:p>
    <w:p w14:paraId="669AF3EF" w14:textId="14E8713E" w:rsidR="005B4A83" w:rsidRPr="005B4A83" w:rsidRDefault="005B4A83" w:rsidP="005B4A83">
      <w:pPr>
        <w:pStyle w:val="Akapitzlist"/>
        <w:numPr>
          <w:ilvl w:val="1"/>
          <w:numId w:val="37"/>
        </w:numPr>
        <w:suppressAutoHyphens w:val="0"/>
        <w:spacing w:before="0" w:after="160"/>
        <w:rPr>
          <w:rFonts w:asciiTheme="majorBidi" w:hAnsiTheme="majorBidi" w:cstheme="majorBidi"/>
          <w:sz w:val="22"/>
          <w:szCs w:val="22"/>
        </w:rPr>
      </w:pPr>
      <w:r w:rsidRPr="005B4A83">
        <w:rPr>
          <w:rFonts w:asciiTheme="majorBidi" w:hAnsiTheme="majorBidi" w:cstheme="majorBidi"/>
          <w:sz w:val="22"/>
          <w:szCs w:val="22"/>
        </w:rPr>
        <w:t xml:space="preserve">konieczności zrealizowania przedmiotu umowy przy zastosowaniu innych technicznych, technicznych, technologicznych </w:t>
      </w:r>
      <w:r>
        <w:rPr>
          <w:rFonts w:asciiTheme="majorBidi" w:hAnsiTheme="majorBidi" w:cstheme="majorBidi"/>
          <w:sz w:val="22"/>
          <w:szCs w:val="22"/>
        </w:rPr>
        <w:t xml:space="preserve">niż wskazane w wskazane w dokumentacji postępowania </w:t>
      </w:r>
      <w:r w:rsidRPr="005B4A83">
        <w:rPr>
          <w:rFonts w:asciiTheme="majorBidi" w:hAnsiTheme="majorBidi" w:cstheme="majorBidi"/>
          <w:sz w:val="22"/>
          <w:szCs w:val="22"/>
        </w:rPr>
        <w:t>, w sytuacji gdyby zastosowanie przewidzianych rozwiązań groziło niewykonaniem lub wadliwym wykonaniem przedmiotu umowy, o ile pojawiły się one po upływie terminu składania ofert,</w:t>
      </w:r>
    </w:p>
    <w:p w14:paraId="618D17CD" w14:textId="506AA605" w:rsidR="005B4A83" w:rsidRPr="005B4A83" w:rsidRDefault="005B4A83" w:rsidP="005B4A83">
      <w:pPr>
        <w:pStyle w:val="Akapitzlist"/>
        <w:numPr>
          <w:ilvl w:val="1"/>
          <w:numId w:val="37"/>
        </w:numPr>
        <w:suppressAutoHyphens w:val="0"/>
        <w:spacing w:before="0" w:after="160"/>
        <w:jc w:val="both"/>
        <w:rPr>
          <w:rFonts w:asciiTheme="majorBidi" w:hAnsiTheme="majorBidi" w:cstheme="majorBidi"/>
          <w:sz w:val="22"/>
          <w:szCs w:val="22"/>
        </w:rPr>
      </w:pPr>
      <w:r w:rsidRPr="005B4A83">
        <w:rPr>
          <w:rFonts w:asciiTheme="majorBidi" w:hAnsiTheme="majorBidi" w:cstheme="majorBidi"/>
          <w:sz w:val="22"/>
          <w:szCs w:val="22"/>
        </w:rPr>
        <w:t>konieczności zrealizowania przedmiotu umowy przy zastosowaniu innych rozwiązań technicznych ze względu na zmiany obowiązującego prawa, o ile pojawiły się one po upływie terminu składania ofert,</w:t>
      </w:r>
    </w:p>
    <w:p w14:paraId="7CD6F699" w14:textId="1F367501" w:rsidR="005B4A83" w:rsidRPr="005B4A83" w:rsidRDefault="005B4A83" w:rsidP="005B4A83">
      <w:pPr>
        <w:pStyle w:val="Akapitzlist"/>
        <w:numPr>
          <w:ilvl w:val="1"/>
          <w:numId w:val="37"/>
        </w:numPr>
        <w:suppressAutoHyphens w:val="0"/>
        <w:spacing w:before="0" w:after="160"/>
        <w:jc w:val="both"/>
        <w:rPr>
          <w:rFonts w:asciiTheme="majorBidi" w:hAnsiTheme="majorBidi" w:cstheme="majorBidi"/>
          <w:sz w:val="22"/>
          <w:szCs w:val="22"/>
        </w:rPr>
      </w:pPr>
      <w:r w:rsidRPr="005B4A83">
        <w:rPr>
          <w:rFonts w:asciiTheme="majorBidi" w:hAnsiTheme="majorBidi" w:cstheme="majorBidi"/>
          <w:sz w:val="22"/>
          <w:szCs w:val="22"/>
        </w:rPr>
        <w:t>pojawienia się na rynku materiałów lub urządzeń nowszej generacji pozwalających na poniesienie niższych kosztów eksploatacji przedmiotu umowy lub umożliwiające</w:t>
      </w:r>
      <w:r>
        <w:rPr>
          <w:rFonts w:asciiTheme="majorBidi" w:hAnsiTheme="majorBidi" w:cstheme="majorBidi"/>
          <w:sz w:val="22"/>
          <w:szCs w:val="22"/>
        </w:rPr>
        <w:t xml:space="preserve"> uzyskanie lepszej jakości usług</w:t>
      </w:r>
      <w:r w:rsidRPr="005B4A83">
        <w:rPr>
          <w:rFonts w:asciiTheme="majorBidi" w:hAnsiTheme="majorBidi" w:cstheme="majorBidi"/>
          <w:sz w:val="22"/>
          <w:szCs w:val="22"/>
        </w:rPr>
        <w:t>, o ile pojawiły się one po upływie terminu składania ofert,</w:t>
      </w:r>
    </w:p>
    <w:p w14:paraId="5DBF57B2" w14:textId="77777777" w:rsidR="005B4A83" w:rsidRPr="005B4A83" w:rsidRDefault="005B4A83" w:rsidP="005B4A83">
      <w:pPr>
        <w:pStyle w:val="Akapitzlist"/>
        <w:numPr>
          <w:ilvl w:val="1"/>
          <w:numId w:val="37"/>
        </w:numPr>
        <w:suppressAutoHyphens w:val="0"/>
        <w:spacing w:before="0" w:after="160"/>
        <w:jc w:val="both"/>
        <w:rPr>
          <w:rFonts w:asciiTheme="majorBidi" w:hAnsiTheme="majorBidi" w:cstheme="majorBidi"/>
          <w:sz w:val="22"/>
          <w:szCs w:val="22"/>
        </w:rPr>
      </w:pPr>
      <w:r w:rsidRPr="005B4A83">
        <w:rPr>
          <w:rFonts w:asciiTheme="majorBidi" w:hAnsiTheme="majorBidi" w:cstheme="majorBidi"/>
          <w:sz w:val="22"/>
          <w:szCs w:val="22"/>
        </w:rPr>
        <w:t xml:space="preserve">ograniczenia dostępności poszczególnych elementów składających się na przedmiot umowy, o ile pojawiły się one po upływie terminu składania ofert i Wykonawca pomimo zachowania  należytej staranności, nie mógł temu zapobiec; </w:t>
      </w:r>
    </w:p>
    <w:p w14:paraId="10943B48" w14:textId="77777777" w:rsidR="005B4A83" w:rsidRPr="005B4A83" w:rsidRDefault="005B4A83" w:rsidP="005B4A83">
      <w:pPr>
        <w:pStyle w:val="Akapitzlist"/>
        <w:numPr>
          <w:ilvl w:val="0"/>
          <w:numId w:val="34"/>
        </w:numPr>
        <w:suppressAutoHyphens w:val="0"/>
        <w:spacing w:before="0" w:after="160"/>
        <w:jc w:val="both"/>
        <w:rPr>
          <w:rFonts w:asciiTheme="majorBidi" w:hAnsiTheme="majorBidi" w:cstheme="majorBidi"/>
          <w:sz w:val="22"/>
          <w:szCs w:val="22"/>
        </w:rPr>
      </w:pPr>
      <w:r w:rsidRPr="005B4A83">
        <w:rPr>
          <w:rFonts w:asciiTheme="majorBidi" w:hAnsiTheme="majorBidi" w:cstheme="majorBidi"/>
          <w:sz w:val="22"/>
          <w:szCs w:val="22"/>
        </w:rPr>
        <w:t xml:space="preserve">zmiany w zakresie Podwykonawcy, po spełnieniu warunków określonych w umowie </w:t>
      </w:r>
      <w:r w:rsidRPr="005B4A83">
        <w:rPr>
          <w:rFonts w:asciiTheme="majorBidi" w:hAnsiTheme="majorBidi" w:cstheme="majorBidi"/>
          <w:sz w:val="22"/>
          <w:szCs w:val="22"/>
        </w:rPr>
        <w:br/>
        <w:t>w przypadku, gdy Wykonawca powierzy Podwykonawcy do wykonania część zamówienia, którą zgodnie z ofertą miał wykonać osobiście lub gdy Wykonawca wykona osobiście część zamówienia, którą zgodnie z oferta miał powierzyć do wykonania Podwykonawcy lub gdy następuje zmiana Podwykonawcy, na którego zdolnościach polegał Wykonawca ubiegający się o zwarcie umowy.</w:t>
      </w:r>
    </w:p>
    <w:p w14:paraId="5C72C935" w14:textId="77777777" w:rsidR="005B4A83" w:rsidRPr="005B4A83" w:rsidRDefault="005B4A83" w:rsidP="005B4A83">
      <w:pPr>
        <w:pStyle w:val="Akapitzlist"/>
        <w:numPr>
          <w:ilvl w:val="0"/>
          <w:numId w:val="33"/>
        </w:numPr>
        <w:suppressAutoHyphens w:val="0"/>
        <w:spacing w:before="0" w:after="160"/>
        <w:jc w:val="both"/>
        <w:rPr>
          <w:rFonts w:asciiTheme="majorBidi" w:hAnsiTheme="majorBidi" w:cstheme="majorBidi"/>
          <w:sz w:val="22"/>
          <w:szCs w:val="22"/>
        </w:rPr>
      </w:pPr>
      <w:r w:rsidRPr="005B4A83">
        <w:rPr>
          <w:rFonts w:asciiTheme="majorBidi" w:hAnsiTheme="majorBidi" w:cstheme="majorBidi"/>
          <w:sz w:val="22"/>
          <w:szCs w:val="22"/>
        </w:rPr>
        <w:t>Zmianie podlegają także wszystkie nieistotne postanowienia w stosunku do treści oferty, a także inne nieistotne zmiany, które nie stanowią zmiany umowy i nie jest wymagane zawarcie aneksu do umowy, a jedynie niezwłoczne pisemne zawiadomienie drugiej Strony, w tym między innymi:</w:t>
      </w:r>
    </w:p>
    <w:p w14:paraId="3A9DE393" w14:textId="77777777" w:rsidR="005B4A83" w:rsidRPr="005B4A83" w:rsidRDefault="005B4A83" w:rsidP="005B4A83">
      <w:pPr>
        <w:pStyle w:val="Akapitzlist"/>
        <w:numPr>
          <w:ilvl w:val="1"/>
          <w:numId w:val="39"/>
        </w:numPr>
        <w:suppressAutoHyphens w:val="0"/>
        <w:spacing w:before="0" w:after="160"/>
        <w:jc w:val="both"/>
        <w:rPr>
          <w:rFonts w:asciiTheme="majorBidi" w:hAnsiTheme="majorBidi" w:cstheme="majorBidi"/>
          <w:sz w:val="22"/>
          <w:szCs w:val="22"/>
        </w:rPr>
      </w:pPr>
      <w:r w:rsidRPr="005B4A83">
        <w:rPr>
          <w:rFonts w:asciiTheme="majorBidi" w:hAnsiTheme="majorBidi" w:cstheme="majorBidi"/>
          <w:sz w:val="22"/>
          <w:szCs w:val="22"/>
        </w:rPr>
        <w:t>zmiana danych teleadresowych Stron;</w:t>
      </w:r>
    </w:p>
    <w:p w14:paraId="563058C4" w14:textId="77777777" w:rsidR="005B4A83" w:rsidRPr="005B4A83" w:rsidRDefault="005B4A83" w:rsidP="005B4A83">
      <w:pPr>
        <w:pStyle w:val="Akapitzlist"/>
        <w:numPr>
          <w:ilvl w:val="1"/>
          <w:numId w:val="39"/>
        </w:numPr>
        <w:suppressAutoHyphens w:val="0"/>
        <w:spacing w:before="0" w:after="160"/>
        <w:jc w:val="both"/>
        <w:rPr>
          <w:rFonts w:asciiTheme="majorBidi" w:hAnsiTheme="majorBidi" w:cstheme="majorBidi"/>
          <w:sz w:val="22"/>
          <w:szCs w:val="22"/>
        </w:rPr>
      </w:pPr>
      <w:r w:rsidRPr="005B4A83">
        <w:rPr>
          <w:rFonts w:asciiTheme="majorBidi" w:hAnsiTheme="majorBidi" w:cstheme="majorBidi"/>
          <w:sz w:val="22"/>
          <w:szCs w:val="22"/>
        </w:rPr>
        <w:t xml:space="preserve">zmiana danych związanych z obsługą </w:t>
      </w:r>
      <w:proofErr w:type="spellStart"/>
      <w:r w:rsidRPr="005B4A83">
        <w:rPr>
          <w:rFonts w:asciiTheme="majorBidi" w:hAnsiTheme="majorBidi" w:cstheme="majorBidi"/>
          <w:sz w:val="22"/>
          <w:szCs w:val="22"/>
        </w:rPr>
        <w:t>administracyjno</w:t>
      </w:r>
      <w:proofErr w:type="spellEnd"/>
      <w:r w:rsidRPr="005B4A83">
        <w:rPr>
          <w:rFonts w:asciiTheme="majorBidi" w:hAnsiTheme="majorBidi" w:cstheme="majorBidi"/>
          <w:sz w:val="22"/>
          <w:szCs w:val="22"/>
        </w:rPr>
        <w:t xml:space="preserve">  - organizacyjną umowy;</w:t>
      </w:r>
    </w:p>
    <w:p w14:paraId="33D6F64F" w14:textId="35D13A08" w:rsidR="005B4A83" w:rsidRDefault="005B4A83" w:rsidP="005B4A83">
      <w:pPr>
        <w:pStyle w:val="Akapitzlist"/>
        <w:numPr>
          <w:ilvl w:val="1"/>
          <w:numId w:val="39"/>
        </w:numPr>
        <w:suppressAutoHyphens w:val="0"/>
        <w:spacing w:before="0" w:after="160"/>
        <w:jc w:val="both"/>
        <w:rPr>
          <w:rFonts w:asciiTheme="majorBidi" w:hAnsiTheme="majorBidi" w:cstheme="majorBidi"/>
          <w:b/>
          <w:sz w:val="22"/>
          <w:szCs w:val="22"/>
        </w:rPr>
      </w:pPr>
      <w:r w:rsidRPr="005B4A83">
        <w:rPr>
          <w:rFonts w:asciiTheme="majorBidi" w:hAnsiTheme="majorBidi" w:cstheme="majorBidi"/>
          <w:sz w:val="22"/>
          <w:szCs w:val="22"/>
        </w:rPr>
        <w:t>zmiana Podwykonawcy określonego w ofercie Wykonawcy</w:t>
      </w:r>
      <w:r>
        <w:rPr>
          <w:rFonts w:asciiTheme="majorBidi" w:hAnsiTheme="majorBidi" w:cstheme="majorBidi"/>
          <w:sz w:val="22"/>
          <w:szCs w:val="22"/>
        </w:rPr>
        <w:t>.</w:t>
      </w:r>
    </w:p>
    <w:p w14:paraId="061096C1" w14:textId="77777777" w:rsidR="005B4A83" w:rsidRDefault="005B4A83" w:rsidP="00505A3F">
      <w:pPr>
        <w:suppressAutoHyphens w:val="0"/>
        <w:spacing w:before="0" w:after="0"/>
        <w:ind w:left="284"/>
        <w:jc w:val="center"/>
        <w:rPr>
          <w:rFonts w:asciiTheme="majorBidi" w:hAnsiTheme="majorBidi" w:cstheme="majorBidi"/>
          <w:b/>
          <w:sz w:val="22"/>
          <w:szCs w:val="22"/>
        </w:rPr>
      </w:pPr>
    </w:p>
    <w:p w14:paraId="7B4C516D" w14:textId="1453F645" w:rsidR="005B4A83" w:rsidRPr="00505A3F" w:rsidRDefault="005B4A83" w:rsidP="005B4A83">
      <w:pPr>
        <w:suppressAutoHyphens w:val="0"/>
        <w:spacing w:before="0" w:after="0"/>
        <w:ind w:left="284"/>
        <w:jc w:val="center"/>
        <w:rPr>
          <w:rFonts w:asciiTheme="majorBidi" w:hAnsiTheme="majorBidi" w:cstheme="majorBidi"/>
          <w:b/>
          <w:sz w:val="22"/>
          <w:szCs w:val="22"/>
        </w:rPr>
      </w:pPr>
      <w:r>
        <w:rPr>
          <w:rFonts w:asciiTheme="majorBidi" w:hAnsiTheme="majorBidi" w:cstheme="majorBidi"/>
          <w:b/>
          <w:sz w:val="22"/>
          <w:szCs w:val="22"/>
        </w:rPr>
        <w:t>§ 18</w:t>
      </w:r>
    </w:p>
    <w:p w14:paraId="2775E660" w14:textId="62B0039D" w:rsidR="004B7A86" w:rsidRPr="00505A3F" w:rsidRDefault="004B7A86" w:rsidP="00505A3F">
      <w:pPr>
        <w:suppressAutoHyphens w:val="0"/>
        <w:spacing w:before="0" w:after="0"/>
        <w:ind w:left="284"/>
        <w:jc w:val="center"/>
        <w:rPr>
          <w:rFonts w:asciiTheme="majorBidi" w:hAnsiTheme="majorBidi" w:cstheme="majorBidi"/>
          <w:b/>
          <w:sz w:val="22"/>
          <w:szCs w:val="22"/>
        </w:rPr>
      </w:pPr>
      <w:r w:rsidRPr="00505A3F">
        <w:rPr>
          <w:rFonts w:asciiTheme="majorBidi" w:hAnsiTheme="majorBidi" w:cstheme="majorBidi"/>
          <w:b/>
          <w:sz w:val="22"/>
          <w:szCs w:val="22"/>
        </w:rPr>
        <w:t xml:space="preserve">Przetwarzanie danych </w:t>
      </w:r>
    </w:p>
    <w:p w14:paraId="1B852728" w14:textId="331D1BE3" w:rsidR="004B7A86" w:rsidRPr="00505A3F" w:rsidRDefault="004B7A86" w:rsidP="00505A3F">
      <w:pPr>
        <w:suppressAutoHyphens w:val="0"/>
        <w:spacing w:before="0" w:after="0"/>
        <w:ind w:left="284"/>
        <w:jc w:val="both"/>
        <w:rPr>
          <w:rFonts w:asciiTheme="majorBidi" w:hAnsiTheme="majorBidi" w:cstheme="majorBidi"/>
          <w:sz w:val="22"/>
          <w:szCs w:val="22"/>
        </w:rPr>
      </w:pPr>
      <w:r w:rsidRPr="00505A3F">
        <w:rPr>
          <w:rFonts w:asciiTheme="majorBidi" w:hAnsiTheme="majorBidi" w:cstheme="majorBidi"/>
          <w:sz w:val="22"/>
          <w:szCs w:val="22"/>
        </w:rPr>
        <w:t>1.Strony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 związku z przetwarzaniem danych osobowych i w sprawie swobodnego przepływu takich danych  oraz uchylenia dyrektywy 95/46WE oraz z Ustawy z dnia 10 maja 2018 r. o ochronie danych osobowych.</w:t>
      </w:r>
    </w:p>
    <w:p w14:paraId="5E3BEE77" w14:textId="77777777" w:rsidR="004B7A86" w:rsidRPr="00505A3F" w:rsidRDefault="004B7A86" w:rsidP="00505A3F">
      <w:pPr>
        <w:suppressAutoHyphens w:val="0"/>
        <w:spacing w:before="0" w:after="0"/>
        <w:ind w:left="284"/>
        <w:jc w:val="both"/>
        <w:rPr>
          <w:rFonts w:asciiTheme="majorBidi" w:hAnsiTheme="majorBidi" w:cstheme="majorBidi"/>
          <w:sz w:val="22"/>
          <w:szCs w:val="22"/>
        </w:rPr>
      </w:pPr>
      <w:r w:rsidRPr="00505A3F">
        <w:rPr>
          <w:rFonts w:asciiTheme="majorBidi" w:hAnsiTheme="majorBidi" w:cstheme="majorBidi"/>
          <w:sz w:val="22"/>
          <w:szCs w:val="22"/>
        </w:rPr>
        <w:t>2.</w:t>
      </w:r>
      <w:r w:rsidRPr="00505A3F">
        <w:rPr>
          <w:rFonts w:asciiTheme="majorBidi" w:hAnsiTheme="majorBidi" w:cstheme="majorBidi"/>
          <w:sz w:val="22"/>
          <w:szCs w:val="22"/>
        </w:rPr>
        <w:tab/>
        <w:t xml:space="preserve">Administratorem danych osobowych Przyjmującego Zamówienie (tj. danych osobowych osób reprezentujących oraz wskazanych jako do kontaktu) jest Samodzielny Zespół Publicznych Zakładów Opieki Zdrowotnej im. Dzieci Warszawy z siedzibą w </w:t>
      </w:r>
      <w:proofErr w:type="spellStart"/>
      <w:r w:rsidRPr="00505A3F">
        <w:rPr>
          <w:rFonts w:asciiTheme="majorBidi" w:hAnsiTheme="majorBidi" w:cstheme="majorBidi"/>
          <w:sz w:val="22"/>
          <w:szCs w:val="22"/>
        </w:rPr>
        <w:t>Dziekanowie</w:t>
      </w:r>
      <w:proofErr w:type="spellEnd"/>
      <w:r w:rsidRPr="00505A3F">
        <w:rPr>
          <w:rFonts w:asciiTheme="majorBidi" w:hAnsiTheme="majorBidi" w:cstheme="majorBidi"/>
          <w:sz w:val="22"/>
          <w:szCs w:val="22"/>
        </w:rPr>
        <w:t xml:space="preserve"> Leśnym (05-092 Łomianki), ul. Konopnickiej 65. Państwa dane są przetwarzane w związku z zawarciem </w:t>
      </w:r>
    </w:p>
    <w:p w14:paraId="1EBC4702" w14:textId="35A8214B" w:rsidR="004B7A86" w:rsidRPr="00505A3F" w:rsidRDefault="004B7A86" w:rsidP="00505A3F">
      <w:pPr>
        <w:suppressAutoHyphens w:val="0"/>
        <w:spacing w:before="0" w:after="0"/>
        <w:ind w:left="284"/>
        <w:jc w:val="both"/>
        <w:rPr>
          <w:rFonts w:asciiTheme="majorBidi" w:hAnsiTheme="majorBidi" w:cstheme="majorBidi"/>
          <w:sz w:val="22"/>
          <w:szCs w:val="22"/>
        </w:rPr>
      </w:pPr>
      <w:r w:rsidRPr="00505A3F">
        <w:rPr>
          <w:rFonts w:asciiTheme="majorBidi" w:hAnsiTheme="majorBidi" w:cstheme="majorBidi"/>
          <w:sz w:val="22"/>
          <w:szCs w:val="22"/>
        </w:rPr>
        <w:t>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https://szpitaldziekanow.pl/nasz-szpital/klauzula-informacyjna-dot-ochrony-danych-osobowych-kontrahentow.</w:t>
      </w:r>
    </w:p>
    <w:p w14:paraId="37FCE56E" w14:textId="77777777" w:rsidR="004B7A86" w:rsidRPr="00505A3F" w:rsidRDefault="004B7A86" w:rsidP="00505A3F">
      <w:pPr>
        <w:suppressAutoHyphens w:val="0"/>
        <w:spacing w:before="0" w:after="0"/>
        <w:ind w:left="284"/>
        <w:jc w:val="center"/>
        <w:rPr>
          <w:rFonts w:asciiTheme="majorBidi" w:hAnsiTheme="majorBidi" w:cstheme="majorBidi"/>
          <w:b/>
          <w:sz w:val="22"/>
          <w:szCs w:val="22"/>
        </w:rPr>
      </w:pPr>
    </w:p>
    <w:p w14:paraId="6813ECA6" w14:textId="30E2A981" w:rsidR="00782890" w:rsidRPr="00505A3F" w:rsidRDefault="005B4A83" w:rsidP="00505A3F">
      <w:pPr>
        <w:suppressAutoHyphens w:val="0"/>
        <w:spacing w:before="0" w:after="0"/>
        <w:ind w:left="284"/>
        <w:jc w:val="center"/>
        <w:rPr>
          <w:rFonts w:asciiTheme="majorBidi" w:hAnsiTheme="majorBidi" w:cstheme="majorBidi"/>
          <w:b/>
          <w:sz w:val="22"/>
          <w:szCs w:val="22"/>
        </w:rPr>
      </w:pPr>
      <w:r>
        <w:rPr>
          <w:rFonts w:asciiTheme="majorBidi" w:hAnsiTheme="majorBidi" w:cstheme="majorBidi"/>
          <w:b/>
          <w:sz w:val="22"/>
          <w:szCs w:val="22"/>
        </w:rPr>
        <w:t>§ 19</w:t>
      </w:r>
      <w:r w:rsidR="00782890" w:rsidRPr="00505A3F">
        <w:rPr>
          <w:rFonts w:asciiTheme="majorBidi" w:hAnsiTheme="majorBidi" w:cstheme="majorBidi"/>
          <w:b/>
          <w:sz w:val="22"/>
          <w:szCs w:val="22"/>
        </w:rPr>
        <w:t xml:space="preserve"> </w:t>
      </w:r>
    </w:p>
    <w:p w14:paraId="5F6A94F0" w14:textId="77777777" w:rsidR="00782890" w:rsidRPr="00505A3F" w:rsidRDefault="00782890" w:rsidP="00505A3F">
      <w:pPr>
        <w:suppressAutoHyphens w:val="0"/>
        <w:spacing w:before="0" w:after="0"/>
        <w:ind w:left="284"/>
        <w:jc w:val="center"/>
        <w:rPr>
          <w:rFonts w:asciiTheme="majorBidi" w:hAnsiTheme="majorBidi" w:cstheme="majorBidi"/>
          <w:b/>
          <w:sz w:val="22"/>
          <w:szCs w:val="22"/>
        </w:rPr>
      </w:pPr>
      <w:r w:rsidRPr="00505A3F">
        <w:rPr>
          <w:rFonts w:asciiTheme="majorBidi" w:hAnsiTheme="majorBidi" w:cstheme="majorBidi"/>
          <w:b/>
          <w:sz w:val="22"/>
          <w:szCs w:val="22"/>
        </w:rPr>
        <w:t>Postanowienia końcowe</w:t>
      </w:r>
    </w:p>
    <w:p w14:paraId="16E0A5F7" w14:textId="786713B6" w:rsidR="005329A6" w:rsidRPr="00505A3F" w:rsidRDefault="005329A6" w:rsidP="00505A3F">
      <w:pPr>
        <w:pStyle w:val="Akapitzlist"/>
        <w:numPr>
          <w:ilvl w:val="0"/>
          <w:numId w:val="5"/>
        </w:numPr>
        <w:spacing w:before="0" w:after="0"/>
        <w:ind w:left="284" w:hanging="284"/>
        <w:jc w:val="both"/>
        <w:rPr>
          <w:rFonts w:asciiTheme="majorBidi" w:hAnsiTheme="majorBidi" w:cstheme="majorBidi"/>
          <w:sz w:val="22"/>
          <w:szCs w:val="22"/>
        </w:rPr>
      </w:pPr>
      <w:r w:rsidRPr="00505A3F">
        <w:rPr>
          <w:rFonts w:asciiTheme="majorBidi" w:hAnsiTheme="majorBidi" w:cstheme="majorBidi"/>
          <w:sz w:val="22"/>
          <w:szCs w:val="22"/>
        </w:rPr>
        <w:t>Umowa zostaje za</w:t>
      </w:r>
      <w:r w:rsidR="006C201C" w:rsidRPr="00505A3F">
        <w:rPr>
          <w:rFonts w:asciiTheme="majorBidi" w:hAnsiTheme="majorBidi" w:cstheme="majorBidi"/>
          <w:sz w:val="22"/>
          <w:szCs w:val="22"/>
        </w:rPr>
        <w:t xml:space="preserve">warta na czas określony od </w:t>
      </w:r>
      <w:r w:rsidR="00760D0E" w:rsidRPr="00505A3F">
        <w:rPr>
          <w:rFonts w:asciiTheme="majorBidi" w:hAnsiTheme="majorBidi" w:cstheme="majorBidi"/>
          <w:sz w:val="22"/>
          <w:szCs w:val="22"/>
        </w:rPr>
        <w:t>………….</w:t>
      </w:r>
      <w:r w:rsidR="00851BF8" w:rsidRPr="00505A3F">
        <w:rPr>
          <w:rFonts w:asciiTheme="majorBidi" w:hAnsiTheme="majorBidi" w:cstheme="majorBidi"/>
          <w:sz w:val="22"/>
          <w:szCs w:val="22"/>
        </w:rPr>
        <w:t>r.</w:t>
      </w:r>
      <w:r w:rsidR="00760D0E" w:rsidRPr="00505A3F">
        <w:rPr>
          <w:rFonts w:asciiTheme="majorBidi" w:hAnsiTheme="majorBidi" w:cstheme="majorBidi"/>
          <w:sz w:val="22"/>
          <w:szCs w:val="22"/>
        </w:rPr>
        <w:t xml:space="preserve"> </w:t>
      </w:r>
      <w:r w:rsidR="006C201C" w:rsidRPr="00505A3F">
        <w:rPr>
          <w:rFonts w:asciiTheme="majorBidi" w:hAnsiTheme="majorBidi" w:cstheme="majorBidi"/>
          <w:sz w:val="22"/>
          <w:szCs w:val="22"/>
        </w:rPr>
        <w:t xml:space="preserve">do </w:t>
      </w:r>
      <w:r w:rsidR="00760D0E" w:rsidRPr="00505A3F">
        <w:rPr>
          <w:rFonts w:asciiTheme="majorBidi" w:hAnsiTheme="majorBidi" w:cstheme="majorBidi"/>
          <w:sz w:val="22"/>
          <w:szCs w:val="22"/>
        </w:rPr>
        <w:t>……………</w:t>
      </w:r>
      <w:r w:rsidR="004D6C60" w:rsidRPr="00505A3F">
        <w:rPr>
          <w:rFonts w:asciiTheme="majorBidi" w:hAnsiTheme="majorBidi" w:cstheme="majorBidi"/>
          <w:sz w:val="22"/>
          <w:szCs w:val="22"/>
        </w:rPr>
        <w:t>r.</w:t>
      </w:r>
    </w:p>
    <w:p w14:paraId="434BA1FD" w14:textId="77777777" w:rsidR="005329A6" w:rsidRPr="00505A3F" w:rsidRDefault="00782890" w:rsidP="00505A3F">
      <w:pPr>
        <w:pStyle w:val="Akapitzlist"/>
        <w:numPr>
          <w:ilvl w:val="0"/>
          <w:numId w:val="5"/>
        </w:numPr>
        <w:spacing w:before="0" w:after="0"/>
        <w:ind w:left="284" w:hanging="284"/>
        <w:jc w:val="both"/>
        <w:rPr>
          <w:rFonts w:asciiTheme="majorBidi" w:hAnsiTheme="majorBidi" w:cstheme="majorBidi"/>
          <w:sz w:val="22"/>
          <w:szCs w:val="22"/>
        </w:rPr>
      </w:pPr>
      <w:r w:rsidRPr="00505A3F">
        <w:rPr>
          <w:rFonts w:asciiTheme="majorBidi" w:hAnsiTheme="majorBidi" w:cstheme="majorBidi"/>
          <w:sz w:val="22"/>
          <w:szCs w:val="22"/>
        </w:rPr>
        <w:t>Wykonawca</w:t>
      </w:r>
      <w:r w:rsidR="005329A6" w:rsidRPr="00505A3F">
        <w:rPr>
          <w:rFonts w:asciiTheme="majorBidi" w:hAnsiTheme="majorBidi" w:cstheme="majorBidi"/>
          <w:sz w:val="22"/>
          <w:szCs w:val="22"/>
        </w:rPr>
        <w:t xml:space="preserve"> może powierzyć wykonywanie części przedmiotu Umowy podwykonawcom.</w:t>
      </w:r>
      <w:r w:rsidR="000979A0" w:rsidRPr="00505A3F">
        <w:rPr>
          <w:rFonts w:asciiTheme="majorBidi" w:hAnsiTheme="majorBidi" w:cstheme="majorBidi"/>
          <w:sz w:val="22"/>
          <w:szCs w:val="22"/>
        </w:rPr>
        <w:t xml:space="preserve"> W takim przypadku jest on odpowiedzialny </w:t>
      </w:r>
      <w:r w:rsidR="00C80682" w:rsidRPr="00505A3F">
        <w:rPr>
          <w:rFonts w:asciiTheme="majorBidi" w:hAnsiTheme="majorBidi" w:cstheme="majorBidi"/>
          <w:sz w:val="22"/>
          <w:szCs w:val="22"/>
        </w:rPr>
        <w:t>wobec Zamawiającego za ich działania lub zaniechania jak za swoje własne.</w:t>
      </w:r>
    </w:p>
    <w:p w14:paraId="479235A9" w14:textId="77777777" w:rsidR="005329A6" w:rsidRPr="00505A3F" w:rsidRDefault="005329A6" w:rsidP="00505A3F">
      <w:pPr>
        <w:pStyle w:val="Akapitzlist"/>
        <w:numPr>
          <w:ilvl w:val="0"/>
          <w:numId w:val="5"/>
        </w:numPr>
        <w:spacing w:before="0" w:after="0"/>
        <w:ind w:left="284" w:hanging="284"/>
        <w:jc w:val="both"/>
        <w:rPr>
          <w:rFonts w:asciiTheme="majorBidi" w:hAnsiTheme="majorBidi" w:cstheme="majorBidi"/>
          <w:sz w:val="22"/>
          <w:szCs w:val="22"/>
        </w:rPr>
      </w:pPr>
      <w:r w:rsidRPr="00505A3F">
        <w:rPr>
          <w:rFonts w:asciiTheme="majorBidi" w:hAnsiTheme="majorBidi" w:cstheme="majorBidi"/>
          <w:sz w:val="22"/>
          <w:szCs w:val="22"/>
        </w:rPr>
        <w:t xml:space="preserve">Każda ze Stron może wypowiedzieć Umowę z zachowaniem </w:t>
      </w:r>
      <w:r w:rsidR="00C80682" w:rsidRPr="00505A3F">
        <w:rPr>
          <w:rFonts w:asciiTheme="majorBidi" w:hAnsiTheme="majorBidi" w:cstheme="majorBidi"/>
          <w:sz w:val="22"/>
          <w:szCs w:val="22"/>
        </w:rPr>
        <w:t xml:space="preserve">jednomiesięcznego </w:t>
      </w:r>
      <w:r w:rsidRPr="00505A3F">
        <w:rPr>
          <w:rFonts w:asciiTheme="majorBidi" w:hAnsiTheme="majorBidi" w:cstheme="majorBidi"/>
          <w:sz w:val="22"/>
          <w:szCs w:val="22"/>
        </w:rPr>
        <w:t xml:space="preserve">okresu wypowiedzenia, </w:t>
      </w:r>
      <w:r w:rsidR="00C80682" w:rsidRPr="00505A3F">
        <w:rPr>
          <w:rFonts w:asciiTheme="majorBidi" w:hAnsiTheme="majorBidi" w:cstheme="majorBidi"/>
          <w:sz w:val="22"/>
          <w:szCs w:val="22"/>
        </w:rPr>
        <w:t xml:space="preserve">ze skutkiem </w:t>
      </w:r>
      <w:r w:rsidRPr="00505A3F">
        <w:rPr>
          <w:rFonts w:asciiTheme="majorBidi" w:hAnsiTheme="majorBidi" w:cstheme="majorBidi"/>
          <w:sz w:val="22"/>
          <w:szCs w:val="22"/>
        </w:rPr>
        <w:t>na koniec miesiąca kalendarzowego</w:t>
      </w:r>
      <w:r w:rsidR="00C80682" w:rsidRPr="00505A3F">
        <w:rPr>
          <w:rFonts w:asciiTheme="majorBidi" w:hAnsiTheme="majorBidi" w:cstheme="majorBidi"/>
          <w:sz w:val="22"/>
          <w:szCs w:val="22"/>
        </w:rPr>
        <w:t>.</w:t>
      </w:r>
      <w:r w:rsidRPr="00505A3F">
        <w:rPr>
          <w:rFonts w:asciiTheme="majorBidi" w:hAnsiTheme="majorBidi" w:cstheme="majorBidi"/>
          <w:sz w:val="22"/>
          <w:szCs w:val="22"/>
        </w:rPr>
        <w:t xml:space="preserve"> </w:t>
      </w:r>
    </w:p>
    <w:p w14:paraId="4F216A90" w14:textId="77777777" w:rsidR="005329A6" w:rsidRPr="00505A3F" w:rsidRDefault="00C80682" w:rsidP="00505A3F">
      <w:pPr>
        <w:pStyle w:val="Akapitzlist"/>
        <w:numPr>
          <w:ilvl w:val="0"/>
          <w:numId w:val="5"/>
        </w:numPr>
        <w:spacing w:before="0" w:after="0"/>
        <w:ind w:left="284" w:hanging="284"/>
        <w:jc w:val="both"/>
        <w:rPr>
          <w:rFonts w:asciiTheme="majorBidi" w:hAnsiTheme="majorBidi" w:cstheme="majorBidi"/>
          <w:sz w:val="22"/>
          <w:szCs w:val="22"/>
        </w:rPr>
      </w:pPr>
      <w:r w:rsidRPr="00505A3F">
        <w:rPr>
          <w:rFonts w:asciiTheme="majorBidi" w:hAnsiTheme="majorBidi" w:cstheme="majorBidi"/>
          <w:sz w:val="22"/>
          <w:szCs w:val="22"/>
        </w:rPr>
        <w:t xml:space="preserve">Zamawiający ma prawo rozwiązać niniejszą umowę bez zachowania okresu wypowiedzenia w razie naruszenia przez </w:t>
      </w:r>
      <w:r w:rsidR="00782890" w:rsidRPr="00505A3F">
        <w:rPr>
          <w:rFonts w:asciiTheme="majorBidi" w:hAnsiTheme="majorBidi" w:cstheme="majorBidi"/>
          <w:sz w:val="22"/>
          <w:szCs w:val="22"/>
        </w:rPr>
        <w:t>Wykonawcę</w:t>
      </w:r>
      <w:r w:rsidRPr="00505A3F">
        <w:rPr>
          <w:rFonts w:asciiTheme="majorBidi" w:hAnsiTheme="majorBidi" w:cstheme="majorBidi"/>
          <w:sz w:val="22"/>
          <w:szCs w:val="22"/>
        </w:rPr>
        <w:t xml:space="preserve"> postanowień niniejszej umowy bez zachowania okresu wypowiedzenia w razie naruszenia </w:t>
      </w:r>
      <w:r w:rsidRPr="00505A3F">
        <w:rPr>
          <w:rFonts w:asciiTheme="majorBidi" w:hAnsiTheme="majorBidi" w:cstheme="majorBidi"/>
          <w:bCs/>
          <w:sz w:val="22"/>
          <w:szCs w:val="22"/>
        </w:rPr>
        <w:t xml:space="preserve">przez </w:t>
      </w:r>
      <w:r w:rsidR="00603234" w:rsidRPr="00505A3F">
        <w:rPr>
          <w:rFonts w:asciiTheme="majorBidi" w:hAnsiTheme="majorBidi" w:cstheme="majorBidi"/>
          <w:bCs/>
          <w:sz w:val="22"/>
          <w:szCs w:val="22"/>
        </w:rPr>
        <w:t xml:space="preserve">Wykonawcę </w:t>
      </w:r>
      <w:r w:rsidRPr="00505A3F">
        <w:rPr>
          <w:rFonts w:asciiTheme="majorBidi" w:hAnsiTheme="majorBidi" w:cstheme="majorBidi"/>
          <w:bCs/>
          <w:sz w:val="22"/>
          <w:szCs w:val="22"/>
        </w:rPr>
        <w:t xml:space="preserve">postanowień niniejszej umowy, a zwłaszcza gdy ze swojej winy nie wykona lub nienależycie wykona obowiązki z niej wynikające. </w:t>
      </w:r>
    </w:p>
    <w:p w14:paraId="5001EBCE" w14:textId="77777777" w:rsidR="005329A6" w:rsidRPr="00505A3F" w:rsidRDefault="005329A6" w:rsidP="00505A3F">
      <w:pPr>
        <w:pStyle w:val="Akapitzlist"/>
        <w:numPr>
          <w:ilvl w:val="0"/>
          <w:numId w:val="5"/>
        </w:numPr>
        <w:spacing w:before="0" w:after="0"/>
        <w:ind w:left="284" w:hanging="284"/>
        <w:jc w:val="both"/>
        <w:rPr>
          <w:rFonts w:asciiTheme="majorBidi" w:hAnsiTheme="majorBidi" w:cstheme="majorBidi"/>
          <w:sz w:val="22"/>
          <w:szCs w:val="22"/>
        </w:rPr>
      </w:pPr>
      <w:r w:rsidRPr="00505A3F">
        <w:rPr>
          <w:rFonts w:asciiTheme="majorBidi" w:hAnsiTheme="majorBidi" w:cstheme="majorBidi"/>
          <w:sz w:val="22"/>
          <w:szCs w:val="22"/>
        </w:rPr>
        <w:t xml:space="preserve">W każdym przypadku </w:t>
      </w:r>
      <w:r w:rsidR="00782890" w:rsidRPr="00505A3F">
        <w:rPr>
          <w:rFonts w:asciiTheme="majorBidi" w:hAnsiTheme="majorBidi" w:cstheme="majorBidi"/>
          <w:sz w:val="22"/>
          <w:szCs w:val="22"/>
        </w:rPr>
        <w:t>Wy</w:t>
      </w:r>
      <w:r w:rsidR="00CA6F74" w:rsidRPr="00505A3F">
        <w:rPr>
          <w:rFonts w:asciiTheme="majorBidi" w:hAnsiTheme="majorBidi" w:cstheme="majorBidi"/>
          <w:sz w:val="22"/>
          <w:szCs w:val="22"/>
        </w:rPr>
        <w:t>k</w:t>
      </w:r>
      <w:r w:rsidR="00782890" w:rsidRPr="00505A3F">
        <w:rPr>
          <w:rFonts w:asciiTheme="majorBidi" w:hAnsiTheme="majorBidi" w:cstheme="majorBidi"/>
          <w:sz w:val="22"/>
          <w:szCs w:val="22"/>
        </w:rPr>
        <w:t>onawca</w:t>
      </w:r>
      <w:r w:rsidRPr="00505A3F">
        <w:rPr>
          <w:rFonts w:asciiTheme="majorBidi" w:hAnsiTheme="majorBidi" w:cstheme="majorBidi"/>
          <w:sz w:val="22"/>
          <w:szCs w:val="22"/>
        </w:rPr>
        <w:t xml:space="preserve"> ma prawo do wynagrodzenia należnego mu  z tytułu wykonania części Umowy do dnia jej rozwiązania.</w:t>
      </w:r>
      <w:r w:rsidR="00256E15" w:rsidRPr="00505A3F">
        <w:rPr>
          <w:rFonts w:asciiTheme="majorBidi" w:hAnsiTheme="majorBidi" w:cstheme="majorBidi"/>
          <w:sz w:val="22"/>
          <w:szCs w:val="22"/>
        </w:rPr>
        <w:t xml:space="preserve"> </w:t>
      </w:r>
    </w:p>
    <w:p w14:paraId="74C02156" w14:textId="77777777" w:rsidR="005329A6" w:rsidRPr="00505A3F" w:rsidRDefault="005329A6" w:rsidP="00505A3F">
      <w:pPr>
        <w:pStyle w:val="Akapitzlist"/>
        <w:numPr>
          <w:ilvl w:val="0"/>
          <w:numId w:val="5"/>
        </w:numPr>
        <w:spacing w:before="0" w:after="0"/>
        <w:ind w:left="284" w:hanging="284"/>
        <w:jc w:val="both"/>
        <w:rPr>
          <w:rFonts w:asciiTheme="majorBidi" w:hAnsiTheme="majorBidi" w:cstheme="majorBidi"/>
          <w:sz w:val="22"/>
          <w:szCs w:val="22"/>
        </w:rPr>
      </w:pPr>
      <w:r w:rsidRPr="00505A3F">
        <w:rPr>
          <w:rFonts w:asciiTheme="majorBidi" w:hAnsiTheme="majorBidi" w:cstheme="majorBidi"/>
          <w:sz w:val="22"/>
          <w:szCs w:val="22"/>
        </w:rPr>
        <w:t xml:space="preserve">Strony zobowiązują się wszelkie ewentualne spory dotyczące Umowy uzgadniać polubownie. </w:t>
      </w:r>
    </w:p>
    <w:p w14:paraId="09CBE8D7" w14:textId="77777777" w:rsidR="005329A6" w:rsidRPr="00505A3F" w:rsidRDefault="005329A6" w:rsidP="00505A3F">
      <w:pPr>
        <w:pStyle w:val="Akapitzlist"/>
        <w:numPr>
          <w:ilvl w:val="0"/>
          <w:numId w:val="5"/>
        </w:numPr>
        <w:spacing w:before="0" w:after="0"/>
        <w:ind w:left="284" w:hanging="284"/>
        <w:jc w:val="both"/>
        <w:rPr>
          <w:rFonts w:asciiTheme="majorBidi" w:hAnsiTheme="majorBidi" w:cstheme="majorBidi"/>
          <w:sz w:val="22"/>
          <w:szCs w:val="22"/>
        </w:rPr>
      </w:pPr>
      <w:r w:rsidRPr="00505A3F">
        <w:rPr>
          <w:rFonts w:asciiTheme="majorBidi" w:hAnsiTheme="majorBidi" w:cstheme="majorBidi"/>
          <w:sz w:val="22"/>
          <w:szCs w:val="22"/>
        </w:rPr>
        <w:t xml:space="preserve">Jeżeli rozwiązanie polubowne nie będzie możliwe, spór zostanie rozstrzygnięty przez sąd właściwy dla </w:t>
      </w:r>
      <w:r w:rsidR="00782890" w:rsidRPr="00505A3F">
        <w:rPr>
          <w:rFonts w:asciiTheme="majorBidi" w:hAnsiTheme="majorBidi" w:cstheme="majorBidi"/>
          <w:sz w:val="22"/>
          <w:szCs w:val="22"/>
        </w:rPr>
        <w:t>Zamawiającego</w:t>
      </w:r>
      <w:r w:rsidRPr="00505A3F">
        <w:rPr>
          <w:rFonts w:asciiTheme="majorBidi" w:hAnsiTheme="majorBidi" w:cstheme="majorBidi"/>
          <w:sz w:val="22"/>
          <w:szCs w:val="22"/>
        </w:rPr>
        <w:t>.</w:t>
      </w:r>
    </w:p>
    <w:p w14:paraId="6EB038AC" w14:textId="77777777" w:rsidR="005329A6" w:rsidRPr="00505A3F" w:rsidRDefault="005329A6" w:rsidP="00505A3F">
      <w:pPr>
        <w:pStyle w:val="Akapitzlist"/>
        <w:numPr>
          <w:ilvl w:val="0"/>
          <w:numId w:val="5"/>
        </w:numPr>
        <w:spacing w:before="0" w:after="0"/>
        <w:ind w:left="284" w:hanging="284"/>
        <w:jc w:val="both"/>
        <w:rPr>
          <w:rFonts w:asciiTheme="majorBidi" w:hAnsiTheme="majorBidi" w:cstheme="majorBidi"/>
          <w:sz w:val="22"/>
          <w:szCs w:val="22"/>
        </w:rPr>
      </w:pPr>
      <w:r w:rsidRPr="00505A3F">
        <w:rPr>
          <w:rFonts w:asciiTheme="majorBidi" w:hAnsiTheme="majorBidi" w:cstheme="majorBidi"/>
          <w:sz w:val="22"/>
          <w:szCs w:val="22"/>
        </w:rPr>
        <w:t>W sprawach nieuregulowanych niniejszą umową mają zastosowanie odpowiednie przepisy Kodeksu Cywilnego.</w:t>
      </w:r>
    </w:p>
    <w:p w14:paraId="797B2401" w14:textId="77777777" w:rsidR="00DF1F22" w:rsidRPr="00505A3F" w:rsidRDefault="005329A6" w:rsidP="00505A3F">
      <w:pPr>
        <w:pStyle w:val="Akapitzlist"/>
        <w:numPr>
          <w:ilvl w:val="0"/>
          <w:numId w:val="5"/>
        </w:numPr>
        <w:spacing w:before="0" w:after="0"/>
        <w:ind w:left="284" w:hanging="284"/>
        <w:jc w:val="both"/>
        <w:rPr>
          <w:rFonts w:asciiTheme="majorBidi" w:hAnsiTheme="majorBidi" w:cstheme="majorBidi"/>
          <w:sz w:val="22"/>
          <w:szCs w:val="22"/>
        </w:rPr>
      </w:pPr>
      <w:r w:rsidRPr="00505A3F">
        <w:rPr>
          <w:rFonts w:asciiTheme="majorBidi" w:hAnsiTheme="majorBidi" w:cstheme="majorBidi"/>
          <w:sz w:val="22"/>
          <w:szCs w:val="22"/>
        </w:rPr>
        <w:t>Wszelkie ustalenia związane z niniejszą umową bądź jej zmiany Strony będą przyjmowały w formie pisemnej.</w:t>
      </w:r>
    </w:p>
    <w:p w14:paraId="04212E95" w14:textId="77777777" w:rsidR="005329A6" w:rsidRPr="00505A3F" w:rsidRDefault="005329A6" w:rsidP="00505A3F">
      <w:pPr>
        <w:pStyle w:val="Akapitzlist"/>
        <w:numPr>
          <w:ilvl w:val="0"/>
          <w:numId w:val="5"/>
        </w:numPr>
        <w:spacing w:before="0" w:after="0"/>
        <w:ind w:left="284" w:hanging="284"/>
        <w:jc w:val="both"/>
        <w:rPr>
          <w:rFonts w:asciiTheme="majorBidi" w:hAnsiTheme="majorBidi" w:cstheme="majorBidi"/>
          <w:sz w:val="22"/>
          <w:szCs w:val="22"/>
        </w:rPr>
      </w:pPr>
      <w:r w:rsidRPr="00505A3F">
        <w:rPr>
          <w:rFonts w:asciiTheme="majorBidi" w:hAnsiTheme="majorBidi" w:cstheme="majorBidi"/>
          <w:sz w:val="22"/>
          <w:szCs w:val="22"/>
        </w:rPr>
        <w:t xml:space="preserve">Umowa została sporządzona w </w:t>
      </w:r>
      <w:r w:rsidR="00782890" w:rsidRPr="00505A3F">
        <w:rPr>
          <w:rFonts w:asciiTheme="majorBidi" w:hAnsiTheme="majorBidi" w:cstheme="majorBidi"/>
          <w:sz w:val="22"/>
          <w:szCs w:val="22"/>
        </w:rPr>
        <w:t>trzech</w:t>
      </w:r>
      <w:r w:rsidRPr="00505A3F">
        <w:rPr>
          <w:rFonts w:asciiTheme="majorBidi" w:hAnsiTheme="majorBidi" w:cstheme="majorBidi"/>
          <w:sz w:val="22"/>
          <w:szCs w:val="22"/>
        </w:rPr>
        <w:t xml:space="preserve"> jednobrzmiących egzemplarzach</w:t>
      </w:r>
      <w:r w:rsidR="00782890" w:rsidRPr="00505A3F">
        <w:rPr>
          <w:rFonts w:asciiTheme="majorBidi" w:hAnsiTheme="majorBidi" w:cstheme="majorBidi"/>
          <w:sz w:val="22"/>
          <w:szCs w:val="22"/>
        </w:rPr>
        <w:t>:</w:t>
      </w:r>
      <w:r w:rsidRPr="00505A3F">
        <w:rPr>
          <w:rFonts w:asciiTheme="majorBidi" w:hAnsiTheme="majorBidi" w:cstheme="majorBidi"/>
          <w:sz w:val="22"/>
          <w:szCs w:val="22"/>
        </w:rPr>
        <w:t xml:space="preserve"> </w:t>
      </w:r>
      <w:r w:rsidR="00782890" w:rsidRPr="00505A3F">
        <w:rPr>
          <w:rFonts w:asciiTheme="majorBidi" w:hAnsiTheme="majorBidi" w:cstheme="majorBidi"/>
          <w:sz w:val="22"/>
          <w:szCs w:val="22"/>
        </w:rPr>
        <w:t>j</w:t>
      </w:r>
      <w:r w:rsidRPr="00505A3F">
        <w:rPr>
          <w:rFonts w:asciiTheme="majorBidi" w:hAnsiTheme="majorBidi" w:cstheme="majorBidi"/>
          <w:sz w:val="22"/>
          <w:szCs w:val="22"/>
        </w:rPr>
        <w:t xml:space="preserve">ednym dla </w:t>
      </w:r>
      <w:r w:rsidR="00782890" w:rsidRPr="00505A3F">
        <w:rPr>
          <w:rFonts w:asciiTheme="majorBidi" w:hAnsiTheme="majorBidi" w:cstheme="majorBidi"/>
          <w:sz w:val="22"/>
          <w:szCs w:val="22"/>
        </w:rPr>
        <w:t>Wykonawcy oraz dwóch dla Zamawiającego</w:t>
      </w:r>
      <w:r w:rsidRPr="00505A3F">
        <w:rPr>
          <w:rFonts w:asciiTheme="majorBidi" w:hAnsiTheme="majorBidi" w:cstheme="majorBidi"/>
          <w:sz w:val="22"/>
          <w:szCs w:val="22"/>
        </w:rPr>
        <w:t>.</w:t>
      </w:r>
    </w:p>
    <w:p w14:paraId="0804B31E" w14:textId="77777777" w:rsidR="00782890" w:rsidRPr="00505A3F" w:rsidRDefault="00782890" w:rsidP="00505A3F">
      <w:pPr>
        <w:pStyle w:val="Akapitzlist"/>
        <w:spacing w:before="0" w:after="0"/>
        <w:jc w:val="both"/>
        <w:rPr>
          <w:rFonts w:asciiTheme="majorBidi" w:hAnsiTheme="majorBidi" w:cstheme="majorBidi"/>
          <w:sz w:val="22"/>
          <w:szCs w:val="22"/>
        </w:rPr>
      </w:pPr>
    </w:p>
    <w:p w14:paraId="5F4C0ABA" w14:textId="7E3AB7E0" w:rsidR="004D6C60" w:rsidRPr="00505A3F" w:rsidRDefault="004D6C60" w:rsidP="00505A3F">
      <w:pPr>
        <w:suppressAutoHyphens w:val="0"/>
        <w:spacing w:before="0" w:after="0"/>
        <w:ind w:left="284"/>
        <w:jc w:val="center"/>
        <w:rPr>
          <w:rFonts w:asciiTheme="majorBidi" w:hAnsiTheme="majorBidi" w:cstheme="majorBidi"/>
          <w:b/>
          <w:sz w:val="22"/>
          <w:szCs w:val="22"/>
        </w:rPr>
      </w:pPr>
    </w:p>
    <w:p w14:paraId="2DACFFB1" w14:textId="77777777" w:rsidR="006B78EB" w:rsidRPr="00505A3F" w:rsidRDefault="006B78EB" w:rsidP="00505A3F">
      <w:pPr>
        <w:suppressAutoHyphens w:val="0"/>
        <w:spacing w:before="0" w:after="0"/>
        <w:ind w:left="284"/>
        <w:jc w:val="center"/>
        <w:rPr>
          <w:rFonts w:asciiTheme="majorBidi" w:hAnsiTheme="majorBidi" w:cstheme="majorBidi"/>
          <w:b/>
          <w:sz w:val="22"/>
          <w:szCs w:val="22"/>
        </w:rPr>
      </w:pPr>
    </w:p>
    <w:p w14:paraId="50ABF1E1" w14:textId="77777777" w:rsidR="00782890" w:rsidRPr="00505A3F" w:rsidRDefault="00782890" w:rsidP="00505A3F">
      <w:pPr>
        <w:suppressAutoHyphens w:val="0"/>
        <w:spacing w:before="0" w:after="0"/>
        <w:ind w:left="284"/>
        <w:rPr>
          <w:rFonts w:asciiTheme="majorBidi" w:hAnsiTheme="majorBidi" w:cstheme="majorBidi"/>
          <w:b/>
          <w:sz w:val="22"/>
          <w:szCs w:val="22"/>
        </w:rPr>
      </w:pPr>
      <w:r w:rsidRPr="00505A3F">
        <w:rPr>
          <w:rFonts w:asciiTheme="majorBidi" w:hAnsiTheme="majorBidi" w:cstheme="majorBidi"/>
          <w:b/>
          <w:sz w:val="22"/>
          <w:szCs w:val="22"/>
        </w:rPr>
        <w:t>Załączniki</w:t>
      </w:r>
    </w:p>
    <w:p w14:paraId="6F6B2B3D" w14:textId="77777777" w:rsidR="00782890" w:rsidRPr="00505A3F" w:rsidRDefault="005329A6" w:rsidP="00505A3F">
      <w:pPr>
        <w:pStyle w:val="Akapitzlist"/>
        <w:numPr>
          <w:ilvl w:val="0"/>
          <w:numId w:val="3"/>
        </w:numPr>
        <w:spacing w:before="0" w:after="0"/>
        <w:ind w:left="284" w:hanging="284"/>
        <w:jc w:val="both"/>
        <w:rPr>
          <w:rFonts w:asciiTheme="majorBidi" w:hAnsiTheme="majorBidi" w:cstheme="majorBidi"/>
          <w:sz w:val="22"/>
          <w:szCs w:val="22"/>
        </w:rPr>
      </w:pPr>
      <w:r w:rsidRPr="00505A3F">
        <w:rPr>
          <w:rFonts w:asciiTheme="majorBidi" w:hAnsiTheme="majorBidi" w:cstheme="majorBidi"/>
          <w:sz w:val="22"/>
          <w:szCs w:val="22"/>
        </w:rPr>
        <w:t xml:space="preserve">Załącznik nr </w:t>
      </w:r>
      <w:r w:rsidR="00D3333E" w:rsidRPr="00505A3F">
        <w:rPr>
          <w:rFonts w:asciiTheme="majorBidi" w:hAnsiTheme="majorBidi" w:cstheme="majorBidi"/>
          <w:sz w:val="22"/>
          <w:szCs w:val="22"/>
        </w:rPr>
        <w:t>1</w:t>
      </w:r>
      <w:r w:rsidRPr="00505A3F">
        <w:rPr>
          <w:rFonts w:asciiTheme="majorBidi" w:hAnsiTheme="majorBidi" w:cstheme="majorBidi"/>
          <w:sz w:val="22"/>
          <w:szCs w:val="22"/>
        </w:rPr>
        <w:t xml:space="preserve"> –</w:t>
      </w:r>
      <w:r w:rsidR="00D5377A" w:rsidRPr="00505A3F">
        <w:rPr>
          <w:rFonts w:asciiTheme="majorBidi" w:hAnsiTheme="majorBidi" w:cstheme="majorBidi"/>
          <w:sz w:val="22"/>
          <w:szCs w:val="22"/>
        </w:rPr>
        <w:t xml:space="preserve"> Upoważnienie pracownika do realizacji czynności</w:t>
      </w:r>
      <w:r w:rsidR="00782890" w:rsidRPr="00505A3F">
        <w:rPr>
          <w:rFonts w:asciiTheme="majorBidi" w:hAnsiTheme="majorBidi" w:cstheme="majorBidi"/>
          <w:sz w:val="22"/>
          <w:szCs w:val="22"/>
        </w:rPr>
        <w:t>,</w:t>
      </w:r>
    </w:p>
    <w:p w14:paraId="7D66AF94" w14:textId="77777777" w:rsidR="005329A6" w:rsidRPr="00505A3F" w:rsidRDefault="005329A6" w:rsidP="00505A3F">
      <w:pPr>
        <w:pStyle w:val="Akapitzlist"/>
        <w:numPr>
          <w:ilvl w:val="0"/>
          <w:numId w:val="3"/>
        </w:numPr>
        <w:spacing w:before="0" w:after="0"/>
        <w:ind w:left="284" w:hanging="284"/>
        <w:jc w:val="both"/>
        <w:rPr>
          <w:rFonts w:asciiTheme="majorBidi" w:hAnsiTheme="majorBidi" w:cstheme="majorBidi"/>
          <w:sz w:val="22"/>
          <w:szCs w:val="22"/>
        </w:rPr>
      </w:pPr>
      <w:r w:rsidRPr="00505A3F">
        <w:rPr>
          <w:rFonts w:asciiTheme="majorBidi" w:hAnsiTheme="majorBidi" w:cstheme="majorBidi"/>
          <w:sz w:val="22"/>
          <w:szCs w:val="22"/>
        </w:rPr>
        <w:t xml:space="preserve">Załącznik nr </w:t>
      </w:r>
      <w:r w:rsidR="00D3333E" w:rsidRPr="00505A3F">
        <w:rPr>
          <w:rFonts w:asciiTheme="majorBidi" w:hAnsiTheme="majorBidi" w:cstheme="majorBidi"/>
          <w:sz w:val="22"/>
          <w:szCs w:val="22"/>
        </w:rPr>
        <w:t>2</w:t>
      </w:r>
      <w:r w:rsidRPr="00505A3F">
        <w:rPr>
          <w:rFonts w:asciiTheme="majorBidi" w:hAnsiTheme="majorBidi" w:cstheme="majorBidi"/>
          <w:sz w:val="22"/>
          <w:szCs w:val="22"/>
        </w:rPr>
        <w:t xml:space="preserve"> -  Formularz zgody na dostęp do Infrastruktury </w:t>
      </w:r>
      <w:r w:rsidR="00782890" w:rsidRPr="00505A3F">
        <w:rPr>
          <w:rFonts w:asciiTheme="majorBidi" w:hAnsiTheme="majorBidi" w:cstheme="majorBidi"/>
          <w:sz w:val="22"/>
          <w:szCs w:val="22"/>
        </w:rPr>
        <w:t>Informatycznej,</w:t>
      </w:r>
    </w:p>
    <w:p w14:paraId="676ABAAC" w14:textId="77777777" w:rsidR="005329A6" w:rsidRPr="00505A3F" w:rsidRDefault="005329A6" w:rsidP="00505A3F">
      <w:pPr>
        <w:spacing w:before="0" w:after="0"/>
        <w:jc w:val="both"/>
        <w:rPr>
          <w:rFonts w:asciiTheme="majorBidi" w:hAnsiTheme="majorBidi" w:cstheme="majorBidi"/>
          <w:sz w:val="22"/>
          <w:szCs w:val="22"/>
        </w:rPr>
      </w:pPr>
    </w:p>
    <w:p w14:paraId="048846B5" w14:textId="77777777" w:rsidR="005329A6" w:rsidRPr="00505A3F" w:rsidRDefault="005329A6" w:rsidP="00505A3F">
      <w:pPr>
        <w:spacing w:before="0" w:after="0"/>
        <w:jc w:val="both"/>
        <w:rPr>
          <w:rFonts w:asciiTheme="majorBidi" w:hAnsiTheme="majorBidi" w:cstheme="majorBidi"/>
          <w:b/>
          <w:bCs/>
          <w:sz w:val="22"/>
          <w:szCs w:val="22"/>
        </w:rPr>
      </w:pPr>
    </w:p>
    <w:p w14:paraId="7B0D48A5" w14:textId="77777777" w:rsidR="005329A6" w:rsidRPr="00505A3F" w:rsidRDefault="005329A6" w:rsidP="00505A3F">
      <w:pPr>
        <w:pStyle w:val="Lista"/>
        <w:spacing w:before="0" w:after="0"/>
        <w:ind w:left="720"/>
        <w:jc w:val="both"/>
        <w:rPr>
          <w:rFonts w:asciiTheme="majorBidi" w:hAnsiTheme="majorBidi" w:cstheme="majorBidi"/>
          <w:b/>
          <w:bCs/>
          <w:sz w:val="22"/>
          <w:szCs w:val="22"/>
        </w:rPr>
        <w:sectPr w:rsidR="005329A6" w:rsidRPr="00505A3F">
          <w:headerReference w:type="default" r:id="rId8"/>
          <w:footerReference w:type="default" r:id="rId9"/>
          <w:pgSz w:w="11906" w:h="16838"/>
          <w:pgMar w:top="1417" w:right="1417" w:bottom="1417" w:left="1417" w:header="708" w:footer="708" w:gutter="0"/>
          <w:cols w:space="708"/>
          <w:docGrid w:linePitch="360"/>
        </w:sectPr>
      </w:pPr>
      <w:r w:rsidRPr="00505A3F">
        <w:rPr>
          <w:rFonts w:asciiTheme="majorBidi" w:hAnsiTheme="majorBidi" w:cstheme="majorBidi"/>
          <w:b/>
          <w:bCs/>
          <w:sz w:val="22"/>
          <w:szCs w:val="22"/>
        </w:rPr>
        <w:t>Z</w:t>
      </w:r>
      <w:r w:rsidR="00D32DD6" w:rsidRPr="00505A3F">
        <w:rPr>
          <w:rFonts w:asciiTheme="majorBidi" w:hAnsiTheme="majorBidi" w:cstheme="majorBidi"/>
          <w:b/>
          <w:bCs/>
          <w:sz w:val="22"/>
          <w:szCs w:val="22"/>
        </w:rPr>
        <w:t xml:space="preserve">amawiający </w:t>
      </w:r>
      <w:r w:rsidRPr="00505A3F">
        <w:rPr>
          <w:rFonts w:asciiTheme="majorBidi" w:hAnsiTheme="majorBidi" w:cstheme="majorBidi"/>
          <w:b/>
          <w:bCs/>
          <w:sz w:val="22"/>
          <w:szCs w:val="22"/>
        </w:rPr>
        <w:tab/>
      </w:r>
      <w:r w:rsidRPr="00505A3F">
        <w:rPr>
          <w:rFonts w:asciiTheme="majorBidi" w:hAnsiTheme="majorBidi" w:cstheme="majorBidi"/>
          <w:b/>
          <w:bCs/>
          <w:sz w:val="22"/>
          <w:szCs w:val="22"/>
        </w:rPr>
        <w:tab/>
      </w:r>
      <w:r w:rsidRPr="00505A3F">
        <w:rPr>
          <w:rFonts w:asciiTheme="majorBidi" w:hAnsiTheme="majorBidi" w:cstheme="majorBidi"/>
          <w:b/>
          <w:bCs/>
          <w:sz w:val="22"/>
          <w:szCs w:val="22"/>
        </w:rPr>
        <w:tab/>
      </w:r>
      <w:r w:rsidRPr="00505A3F">
        <w:rPr>
          <w:rFonts w:asciiTheme="majorBidi" w:hAnsiTheme="majorBidi" w:cstheme="majorBidi"/>
          <w:b/>
          <w:bCs/>
          <w:sz w:val="22"/>
          <w:szCs w:val="22"/>
        </w:rPr>
        <w:tab/>
      </w:r>
      <w:r w:rsidRPr="00505A3F">
        <w:rPr>
          <w:rFonts w:asciiTheme="majorBidi" w:hAnsiTheme="majorBidi" w:cstheme="majorBidi"/>
          <w:b/>
          <w:bCs/>
          <w:sz w:val="22"/>
          <w:szCs w:val="22"/>
        </w:rPr>
        <w:tab/>
      </w:r>
      <w:r w:rsidRPr="00505A3F">
        <w:rPr>
          <w:rFonts w:asciiTheme="majorBidi" w:hAnsiTheme="majorBidi" w:cstheme="majorBidi"/>
          <w:b/>
          <w:bCs/>
          <w:sz w:val="22"/>
          <w:szCs w:val="22"/>
        </w:rPr>
        <w:tab/>
      </w:r>
      <w:r w:rsidRPr="00505A3F">
        <w:rPr>
          <w:rFonts w:asciiTheme="majorBidi" w:hAnsiTheme="majorBidi" w:cstheme="majorBidi"/>
          <w:b/>
          <w:bCs/>
          <w:sz w:val="22"/>
          <w:szCs w:val="22"/>
        </w:rPr>
        <w:tab/>
      </w:r>
      <w:r w:rsidR="00CA6F74" w:rsidRPr="00505A3F">
        <w:rPr>
          <w:rFonts w:asciiTheme="majorBidi" w:hAnsiTheme="majorBidi" w:cstheme="majorBidi"/>
          <w:b/>
          <w:bCs/>
          <w:sz w:val="22"/>
          <w:szCs w:val="22"/>
        </w:rPr>
        <w:t>Wykonawca</w:t>
      </w:r>
    </w:p>
    <w:p w14:paraId="47A8D94D" w14:textId="77777777" w:rsidR="00D3333E" w:rsidRPr="00505A3F" w:rsidRDefault="00D3333E" w:rsidP="00505A3F">
      <w:pPr>
        <w:spacing w:before="0" w:after="0"/>
        <w:jc w:val="both"/>
        <w:rPr>
          <w:rFonts w:asciiTheme="majorBidi" w:hAnsiTheme="majorBidi" w:cstheme="majorBidi"/>
          <w:color w:val="FF0000"/>
          <w:sz w:val="22"/>
          <w:szCs w:val="22"/>
        </w:rPr>
      </w:pPr>
      <w:r w:rsidRPr="00505A3F">
        <w:rPr>
          <w:rFonts w:asciiTheme="majorBidi" w:hAnsiTheme="majorBidi" w:cstheme="majorBidi"/>
          <w:color w:val="FF0000"/>
          <w:sz w:val="22"/>
          <w:szCs w:val="22"/>
        </w:rPr>
        <w:t xml:space="preserve">Załącznik Nr 1. </w:t>
      </w:r>
      <w:r w:rsidR="00D5377A" w:rsidRPr="00505A3F">
        <w:rPr>
          <w:rFonts w:asciiTheme="majorBidi" w:hAnsiTheme="majorBidi" w:cstheme="majorBidi"/>
          <w:color w:val="FF0000"/>
          <w:sz w:val="22"/>
          <w:szCs w:val="22"/>
        </w:rPr>
        <w:t>Upoważnienie pracownika do realizacji czynności</w:t>
      </w:r>
    </w:p>
    <w:tbl>
      <w:tblPr>
        <w:tblW w:w="0" w:type="auto"/>
        <w:tblInd w:w="-15" w:type="dxa"/>
        <w:tblLayout w:type="fixed"/>
        <w:tblCellMar>
          <w:left w:w="70" w:type="dxa"/>
          <w:right w:w="70" w:type="dxa"/>
        </w:tblCellMar>
        <w:tblLook w:val="0000" w:firstRow="0" w:lastRow="0" w:firstColumn="0" w:lastColumn="0" w:noHBand="0" w:noVBand="0"/>
      </w:tblPr>
      <w:tblGrid>
        <w:gridCol w:w="2963"/>
        <w:gridCol w:w="163"/>
        <w:gridCol w:w="1627"/>
        <w:gridCol w:w="163"/>
        <w:gridCol w:w="4019"/>
        <w:gridCol w:w="40"/>
      </w:tblGrid>
      <w:tr w:rsidR="00DE7642" w:rsidRPr="00505A3F" w14:paraId="587ADC91" w14:textId="77777777" w:rsidTr="00C4038E">
        <w:trPr>
          <w:gridAfter w:val="1"/>
          <w:wAfter w:w="40" w:type="dxa"/>
          <w:trHeight w:hRule="exact" w:val="100"/>
        </w:trPr>
        <w:tc>
          <w:tcPr>
            <w:tcW w:w="2963" w:type="dxa"/>
            <w:shd w:val="clear" w:color="auto" w:fill="auto"/>
            <w:vAlign w:val="center"/>
          </w:tcPr>
          <w:p w14:paraId="33A54673"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c>
          <w:tcPr>
            <w:tcW w:w="163" w:type="dxa"/>
            <w:shd w:val="clear" w:color="auto" w:fill="auto"/>
          </w:tcPr>
          <w:p w14:paraId="668C7DB2"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c>
          <w:tcPr>
            <w:tcW w:w="5809" w:type="dxa"/>
            <w:gridSpan w:val="3"/>
            <w:shd w:val="clear" w:color="auto" w:fill="auto"/>
          </w:tcPr>
          <w:p w14:paraId="36BF004A"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r>
      <w:tr w:rsidR="00DE7642" w:rsidRPr="00505A3F" w14:paraId="282AF67A" w14:textId="77777777" w:rsidTr="00C4038E">
        <w:trPr>
          <w:trHeight w:hRule="exact" w:val="540"/>
        </w:trPr>
        <w:tc>
          <w:tcPr>
            <w:tcW w:w="2963" w:type="dxa"/>
            <w:tcBorders>
              <w:top w:val="single" w:sz="4" w:space="0" w:color="000000"/>
              <w:left w:val="single" w:sz="4" w:space="0" w:color="000000"/>
              <w:bottom w:val="single" w:sz="4" w:space="0" w:color="000000"/>
            </w:tcBorders>
            <w:shd w:val="clear" w:color="auto" w:fill="auto"/>
            <w:vAlign w:val="center"/>
          </w:tcPr>
          <w:p w14:paraId="7C6C7DAA" w14:textId="77777777" w:rsidR="00D3333E" w:rsidRPr="00505A3F" w:rsidRDefault="00D3333E" w:rsidP="00505A3F">
            <w:pPr>
              <w:spacing w:before="0" w:after="0"/>
              <w:jc w:val="both"/>
              <w:rPr>
                <w:rFonts w:asciiTheme="majorBidi" w:hAnsiTheme="majorBidi" w:cstheme="majorBidi"/>
                <w:color w:val="FF0000"/>
                <w:sz w:val="22"/>
                <w:szCs w:val="22"/>
              </w:rPr>
            </w:pPr>
            <w:r w:rsidRPr="00505A3F">
              <w:rPr>
                <w:rFonts w:asciiTheme="majorBidi" w:hAnsiTheme="majorBidi" w:cstheme="majorBidi"/>
                <w:color w:val="FF0000"/>
                <w:sz w:val="22"/>
                <w:szCs w:val="22"/>
              </w:rPr>
              <w:t>Data i godzina zgłoszenia</w:t>
            </w:r>
          </w:p>
        </w:tc>
        <w:tc>
          <w:tcPr>
            <w:tcW w:w="163" w:type="dxa"/>
            <w:tcBorders>
              <w:left w:val="single" w:sz="4" w:space="0" w:color="000000"/>
            </w:tcBorders>
            <w:shd w:val="clear" w:color="auto" w:fill="auto"/>
          </w:tcPr>
          <w:p w14:paraId="691DDE8A"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c>
          <w:tcPr>
            <w:tcW w:w="5849" w:type="dxa"/>
            <w:gridSpan w:val="4"/>
            <w:tcBorders>
              <w:top w:val="single" w:sz="8" w:space="0" w:color="000000"/>
              <w:left w:val="single" w:sz="8" w:space="0" w:color="000000"/>
              <w:bottom w:val="single" w:sz="8" w:space="0" w:color="000000"/>
              <w:right w:val="single" w:sz="8" w:space="0" w:color="000000"/>
            </w:tcBorders>
            <w:shd w:val="clear" w:color="auto" w:fill="F2F2F2"/>
          </w:tcPr>
          <w:p w14:paraId="39EF30AC"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r>
      <w:tr w:rsidR="00DE7642" w:rsidRPr="00505A3F" w14:paraId="4C2BC928" w14:textId="77777777" w:rsidTr="00C4038E">
        <w:trPr>
          <w:gridAfter w:val="1"/>
          <w:wAfter w:w="40" w:type="dxa"/>
          <w:trHeight w:hRule="exact" w:val="100"/>
        </w:trPr>
        <w:tc>
          <w:tcPr>
            <w:tcW w:w="2963" w:type="dxa"/>
            <w:shd w:val="clear" w:color="auto" w:fill="auto"/>
            <w:vAlign w:val="center"/>
          </w:tcPr>
          <w:p w14:paraId="133E5E72"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c>
          <w:tcPr>
            <w:tcW w:w="163" w:type="dxa"/>
            <w:shd w:val="clear" w:color="auto" w:fill="auto"/>
          </w:tcPr>
          <w:p w14:paraId="5AB9F0C3"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c>
          <w:tcPr>
            <w:tcW w:w="5809" w:type="dxa"/>
            <w:gridSpan w:val="3"/>
            <w:shd w:val="clear" w:color="auto" w:fill="auto"/>
          </w:tcPr>
          <w:p w14:paraId="2A564F45"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r>
      <w:tr w:rsidR="00DE7642" w:rsidRPr="00505A3F" w14:paraId="6B8F605F" w14:textId="77777777" w:rsidTr="00C4038E">
        <w:trPr>
          <w:trHeight w:hRule="exact" w:val="540"/>
        </w:trPr>
        <w:tc>
          <w:tcPr>
            <w:tcW w:w="2963" w:type="dxa"/>
            <w:tcBorders>
              <w:top w:val="single" w:sz="4" w:space="0" w:color="000000"/>
              <w:left w:val="single" w:sz="4" w:space="0" w:color="000000"/>
              <w:bottom w:val="single" w:sz="4" w:space="0" w:color="000000"/>
            </w:tcBorders>
            <w:shd w:val="clear" w:color="auto" w:fill="auto"/>
            <w:vAlign w:val="center"/>
          </w:tcPr>
          <w:p w14:paraId="46D0DB1F" w14:textId="77777777" w:rsidR="00D3333E" w:rsidRPr="00505A3F" w:rsidRDefault="00D3333E" w:rsidP="00505A3F">
            <w:pPr>
              <w:spacing w:before="0" w:after="0"/>
              <w:jc w:val="both"/>
              <w:rPr>
                <w:rFonts w:asciiTheme="majorBidi" w:hAnsiTheme="majorBidi" w:cstheme="majorBidi"/>
                <w:color w:val="FF0000"/>
                <w:sz w:val="22"/>
                <w:szCs w:val="22"/>
              </w:rPr>
            </w:pPr>
            <w:r w:rsidRPr="00505A3F">
              <w:rPr>
                <w:rFonts w:asciiTheme="majorBidi" w:hAnsiTheme="majorBidi" w:cstheme="majorBidi"/>
                <w:color w:val="FF0000"/>
                <w:sz w:val="22"/>
                <w:szCs w:val="22"/>
              </w:rPr>
              <w:t>Nazwa firmy</w:t>
            </w:r>
          </w:p>
        </w:tc>
        <w:tc>
          <w:tcPr>
            <w:tcW w:w="163" w:type="dxa"/>
            <w:tcBorders>
              <w:left w:val="single" w:sz="4" w:space="0" w:color="000000"/>
            </w:tcBorders>
            <w:shd w:val="clear" w:color="auto" w:fill="auto"/>
          </w:tcPr>
          <w:p w14:paraId="55731B10"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c>
          <w:tcPr>
            <w:tcW w:w="5849" w:type="dxa"/>
            <w:gridSpan w:val="4"/>
            <w:tcBorders>
              <w:top w:val="single" w:sz="8" w:space="0" w:color="000000"/>
              <w:left w:val="single" w:sz="8" w:space="0" w:color="000000"/>
              <w:bottom w:val="single" w:sz="8" w:space="0" w:color="000000"/>
              <w:right w:val="single" w:sz="8" w:space="0" w:color="000000"/>
            </w:tcBorders>
            <w:shd w:val="clear" w:color="auto" w:fill="F2F2F2"/>
          </w:tcPr>
          <w:p w14:paraId="3BE216BF"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r>
      <w:tr w:rsidR="00DE7642" w:rsidRPr="00505A3F" w14:paraId="2655AD45" w14:textId="77777777" w:rsidTr="00C4038E">
        <w:trPr>
          <w:gridAfter w:val="1"/>
          <w:wAfter w:w="40" w:type="dxa"/>
          <w:trHeight w:hRule="exact" w:val="100"/>
        </w:trPr>
        <w:tc>
          <w:tcPr>
            <w:tcW w:w="2963" w:type="dxa"/>
            <w:shd w:val="clear" w:color="auto" w:fill="auto"/>
            <w:vAlign w:val="center"/>
          </w:tcPr>
          <w:p w14:paraId="7671052F"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c>
          <w:tcPr>
            <w:tcW w:w="163" w:type="dxa"/>
            <w:shd w:val="clear" w:color="auto" w:fill="auto"/>
          </w:tcPr>
          <w:p w14:paraId="68E0D2D5"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c>
          <w:tcPr>
            <w:tcW w:w="5809" w:type="dxa"/>
            <w:gridSpan w:val="3"/>
            <w:shd w:val="clear" w:color="auto" w:fill="auto"/>
          </w:tcPr>
          <w:p w14:paraId="140531D6"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r>
      <w:tr w:rsidR="00DE7642" w:rsidRPr="00505A3F" w14:paraId="1856C77A" w14:textId="77777777" w:rsidTr="00C4038E">
        <w:trPr>
          <w:trHeight w:hRule="exact" w:val="540"/>
        </w:trPr>
        <w:tc>
          <w:tcPr>
            <w:tcW w:w="2963" w:type="dxa"/>
            <w:tcBorders>
              <w:top w:val="single" w:sz="4" w:space="0" w:color="000000"/>
              <w:left w:val="single" w:sz="4" w:space="0" w:color="000000"/>
              <w:bottom w:val="single" w:sz="4" w:space="0" w:color="000000"/>
            </w:tcBorders>
            <w:shd w:val="clear" w:color="auto" w:fill="auto"/>
            <w:vAlign w:val="center"/>
          </w:tcPr>
          <w:p w14:paraId="3FE4F154" w14:textId="77777777" w:rsidR="00D3333E" w:rsidRPr="00505A3F" w:rsidRDefault="00D3333E" w:rsidP="00505A3F">
            <w:pPr>
              <w:spacing w:before="0" w:after="0"/>
              <w:jc w:val="both"/>
              <w:rPr>
                <w:rFonts w:asciiTheme="majorBidi" w:hAnsiTheme="majorBidi" w:cstheme="majorBidi"/>
                <w:color w:val="FF0000"/>
                <w:sz w:val="22"/>
                <w:szCs w:val="22"/>
              </w:rPr>
            </w:pPr>
            <w:r w:rsidRPr="00505A3F">
              <w:rPr>
                <w:rFonts w:asciiTheme="majorBidi" w:hAnsiTheme="majorBidi" w:cstheme="majorBidi"/>
                <w:color w:val="FF0000"/>
                <w:sz w:val="22"/>
                <w:szCs w:val="22"/>
              </w:rPr>
              <w:t>Imię i nazwisko</w:t>
            </w:r>
          </w:p>
          <w:p w14:paraId="4D0B055F" w14:textId="77777777" w:rsidR="00D3333E" w:rsidRPr="00505A3F" w:rsidRDefault="00D3333E" w:rsidP="00505A3F">
            <w:pPr>
              <w:spacing w:before="0" w:after="0"/>
              <w:jc w:val="both"/>
              <w:rPr>
                <w:rFonts w:asciiTheme="majorBidi" w:hAnsiTheme="majorBidi" w:cstheme="majorBidi"/>
                <w:color w:val="FF0000"/>
                <w:sz w:val="22"/>
                <w:szCs w:val="22"/>
              </w:rPr>
            </w:pPr>
            <w:r w:rsidRPr="00505A3F">
              <w:rPr>
                <w:rFonts w:asciiTheme="majorBidi" w:hAnsiTheme="majorBidi" w:cstheme="majorBidi"/>
                <w:color w:val="FF0000"/>
                <w:sz w:val="22"/>
                <w:szCs w:val="22"/>
              </w:rPr>
              <w:t>osoby zgłaszającej</w:t>
            </w:r>
          </w:p>
          <w:p w14:paraId="3AD9EFE5" w14:textId="77777777" w:rsidR="00D3333E" w:rsidRPr="00505A3F" w:rsidRDefault="00D3333E" w:rsidP="00505A3F">
            <w:pPr>
              <w:spacing w:before="0" w:after="0"/>
              <w:jc w:val="both"/>
              <w:rPr>
                <w:rFonts w:asciiTheme="majorBidi" w:hAnsiTheme="majorBidi" w:cstheme="majorBidi"/>
                <w:color w:val="FF0000"/>
                <w:sz w:val="22"/>
                <w:szCs w:val="22"/>
              </w:rPr>
            </w:pPr>
            <w:r w:rsidRPr="00505A3F">
              <w:rPr>
                <w:rFonts w:asciiTheme="majorBidi" w:hAnsiTheme="majorBidi" w:cstheme="majorBidi"/>
                <w:color w:val="FF0000"/>
                <w:sz w:val="22"/>
                <w:szCs w:val="22"/>
              </w:rPr>
              <w:t>zgłaszającej</w:t>
            </w:r>
          </w:p>
        </w:tc>
        <w:tc>
          <w:tcPr>
            <w:tcW w:w="163" w:type="dxa"/>
            <w:tcBorders>
              <w:left w:val="single" w:sz="4" w:space="0" w:color="000000"/>
            </w:tcBorders>
            <w:shd w:val="clear" w:color="auto" w:fill="auto"/>
          </w:tcPr>
          <w:p w14:paraId="55D4EA9F"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c>
          <w:tcPr>
            <w:tcW w:w="5849" w:type="dxa"/>
            <w:gridSpan w:val="4"/>
            <w:tcBorders>
              <w:top w:val="single" w:sz="8" w:space="0" w:color="000000"/>
              <w:left w:val="single" w:sz="8" w:space="0" w:color="000000"/>
              <w:bottom w:val="single" w:sz="8" w:space="0" w:color="000000"/>
              <w:right w:val="single" w:sz="8" w:space="0" w:color="000000"/>
            </w:tcBorders>
            <w:shd w:val="clear" w:color="auto" w:fill="F2F2F2"/>
          </w:tcPr>
          <w:p w14:paraId="6439CC12"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r>
      <w:tr w:rsidR="00DE7642" w:rsidRPr="00505A3F" w14:paraId="702FEF05" w14:textId="77777777" w:rsidTr="00C4038E">
        <w:trPr>
          <w:gridAfter w:val="1"/>
          <w:wAfter w:w="40" w:type="dxa"/>
          <w:trHeight w:hRule="exact" w:val="100"/>
        </w:trPr>
        <w:tc>
          <w:tcPr>
            <w:tcW w:w="2963" w:type="dxa"/>
            <w:shd w:val="clear" w:color="auto" w:fill="auto"/>
            <w:vAlign w:val="center"/>
          </w:tcPr>
          <w:p w14:paraId="542F4D3D"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c>
          <w:tcPr>
            <w:tcW w:w="163" w:type="dxa"/>
            <w:shd w:val="clear" w:color="auto" w:fill="auto"/>
          </w:tcPr>
          <w:p w14:paraId="35B306A9"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c>
          <w:tcPr>
            <w:tcW w:w="5809" w:type="dxa"/>
            <w:gridSpan w:val="3"/>
            <w:shd w:val="clear" w:color="auto" w:fill="auto"/>
          </w:tcPr>
          <w:p w14:paraId="301351A5"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r>
      <w:tr w:rsidR="00DE7642" w:rsidRPr="00505A3F" w14:paraId="1037514B" w14:textId="77777777" w:rsidTr="00C4038E">
        <w:trPr>
          <w:trHeight w:hRule="exact" w:val="540"/>
        </w:trPr>
        <w:tc>
          <w:tcPr>
            <w:tcW w:w="2963" w:type="dxa"/>
            <w:tcBorders>
              <w:top w:val="single" w:sz="4" w:space="0" w:color="000000"/>
              <w:left w:val="single" w:sz="4" w:space="0" w:color="000000"/>
              <w:bottom w:val="single" w:sz="4" w:space="0" w:color="000000"/>
            </w:tcBorders>
            <w:shd w:val="clear" w:color="auto" w:fill="auto"/>
            <w:vAlign w:val="center"/>
          </w:tcPr>
          <w:p w14:paraId="79F188FA" w14:textId="77777777" w:rsidR="00D3333E" w:rsidRPr="00505A3F" w:rsidRDefault="00D3333E" w:rsidP="00505A3F">
            <w:pPr>
              <w:spacing w:before="0" w:after="0"/>
              <w:jc w:val="both"/>
              <w:rPr>
                <w:rFonts w:asciiTheme="majorBidi" w:hAnsiTheme="majorBidi" w:cstheme="majorBidi"/>
                <w:color w:val="FF0000"/>
                <w:sz w:val="22"/>
                <w:szCs w:val="22"/>
              </w:rPr>
            </w:pPr>
            <w:r w:rsidRPr="00505A3F">
              <w:rPr>
                <w:rFonts w:asciiTheme="majorBidi" w:hAnsiTheme="majorBidi" w:cstheme="majorBidi"/>
                <w:color w:val="FF0000"/>
                <w:sz w:val="22"/>
                <w:szCs w:val="22"/>
              </w:rPr>
              <w:t>Telefon kontaktowy</w:t>
            </w:r>
          </w:p>
        </w:tc>
        <w:tc>
          <w:tcPr>
            <w:tcW w:w="163" w:type="dxa"/>
            <w:tcBorders>
              <w:left w:val="single" w:sz="4" w:space="0" w:color="000000"/>
            </w:tcBorders>
            <w:shd w:val="clear" w:color="auto" w:fill="auto"/>
          </w:tcPr>
          <w:p w14:paraId="4220C9E5"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c>
          <w:tcPr>
            <w:tcW w:w="5849" w:type="dxa"/>
            <w:gridSpan w:val="4"/>
            <w:tcBorders>
              <w:top w:val="single" w:sz="8" w:space="0" w:color="000000"/>
              <w:left w:val="single" w:sz="8" w:space="0" w:color="000000"/>
              <w:bottom w:val="single" w:sz="8" w:space="0" w:color="000000"/>
              <w:right w:val="single" w:sz="8" w:space="0" w:color="000000"/>
            </w:tcBorders>
            <w:shd w:val="clear" w:color="auto" w:fill="F2F2F2"/>
          </w:tcPr>
          <w:p w14:paraId="7EEE1F65"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r>
      <w:tr w:rsidR="00DE7642" w:rsidRPr="00505A3F" w14:paraId="2FE6472F" w14:textId="77777777" w:rsidTr="00C4038E">
        <w:trPr>
          <w:gridAfter w:val="1"/>
          <w:wAfter w:w="40" w:type="dxa"/>
          <w:trHeight w:hRule="exact" w:val="100"/>
        </w:trPr>
        <w:tc>
          <w:tcPr>
            <w:tcW w:w="2963" w:type="dxa"/>
            <w:shd w:val="clear" w:color="auto" w:fill="auto"/>
            <w:vAlign w:val="center"/>
          </w:tcPr>
          <w:p w14:paraId="3536576E"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c>
          <w:tcPr>
            <w:tcW w:w="163" w:type="dxa"/>
            <w:shd w:val="clear" w:color="auto" w:fill="auto"/>
          </w:tcPr>
          <w:p w14:paraId="00C4DEBF"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c>
          <w:tcPr>
            <w:tcW w:w="5809" w:type="dxa"/>
            <w:gridSpan w:val="3"/>
            <w:shd w:val="clear" w:color="auto" w:fill="auto"/>
          </w:tcPr>
          <w:p w14:paraId="1BA1F951"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r>
      <w:tr w:rsidR="00DE7642" w:rsidRPr="00505A3F" w14:paraId="3B9AD9B4" w14:textId="77777777" w:rsidTr="00C4038E">
        <w:trPr>
          <w:trHeight w:hRule="exact" w:val="540"/>
        </w:trPr>
        <w:tc>
          <w:tcPr>
            <w:tcW w:w="2963" w:type="dxa"/>
            <w:tcBorders>
              <w:top w:val="single" w:sz="4" w:space="0" w:color="000000"/>
              <w:left w:val="single" w:sz="4" w:space="0" w:color="000000"/>
              <w:bottom w:val="single" w:sz="4" w:space="0" w:color="000000"/>
            </w:tcBorders>
            <w:shd w:val="clear" w:color="auto" w:fill="auto"/>
            <w:vAlign w:val="center"/>
          </w:tcPr>
          <w:p w14:paraId="3045A23D" w14:textId="77777777" w:rsidR="00D3333E" w:rsidRPr="00505A3F" w:rsidRDefault="00D3333E" w:rsidP="00505A3F">
            <w:pPr>
              <w:spacing w:before="0" w:after="0"/>
              <w:jc w:val="both"/>
              <w:rPr>
                <w:rFonts w:asciiTheme="majorBidi" w:hAnsiTheme="majorBidi" w:cstheme="majorBidi"/>
                <w:color w:val="FF0000"/>
                <w:sz w:val="22"/>
                <w:szCs w:val="22"/>
              </w:rPr>
            </w:pPr>
            <w:r w:rsidRPr="00505A3F">
              <w:rPr>
                <w:rFonts w:asciiTheme="majorBidi" w:eastAsia="Tahoma" w:hAnsiTheme="majorBidi" w:cstheme="majorBidi"/>
                <w:color w:val="FF0000"/>
                <w:sz w:val="22"/>
                <w:szCs w:val="22"/>
              </w:rPr>
              <w:t xml:space="preserve"> </w:t>
            </w:r>
            <w:r w:rsidRPr="00505A3F">
              <w:rPr>
                <w:rFonts w:asciiTheme="majorBidi" w:hAnsiTheme="majorBidi" w:cstheme="majorBidi"/>
                <w:color w:val="FF0000"/>
                <w:sz w:val="22"/>
                <w:szCs w:val="22"/>
              </w:rPr>
              <w:t>email kontaktowy</w:t>
            </w:r>
          </w:p>
          <w:p w14:paraId="7A6DDD47" w14:textId="77777777" w:rsidR="00D3333E" w:rsidRPr="00505A3F" w:rsidRDefault="00D3333E" w:rsidP="00505A3F">
            <w:pPr>
              <w:spacing w:before="0" w:after="0"/>
              <w:jc w:val="both"/>
              <w:rPr>
                <w:rFonts w:asciiTheme="majorBidi" w:hAnsiTheme="majorBidi" w:cstheme="majorBidi"/>
                <w:color w:val="FF0000"/>
                <w:sz w:val="22"/>
                <w:szCs w:val="22"/>
              </w:rPr>
            </w:pPr>
            <w:r w:rsidRPr="00505A3F">
              <w:rPr>
                <w:rFonts w:asciiTheme="majorBidi" w:hAnsiTheme="majorBidi" w:cstheme="majorBidi"/>
                <w:color w:val="FF0000"/>
                <w:sz w:val="22"/>
                <w:szCs w:val="22"/>
              </w:rPr>
              <w:t>(Nazwa programu)</w:t>
            </w:r>
          </w:p>
        </w:tc>
        <w:tc>
          <w:tcPr>
            <w:tcW w:w="163" w:type="dxa"/>
            <w:tcBorders>
              <w:left w:val="single" w:sz="4" w:space="0" w:color="000000"/>
            </w:tcBorders>
            <w:shd w:val="clear" w:color="auto" w:fill="auto"/>
          </w:tcPr>
          <w:p w14:paraId="63CEF08D"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c>
          <w:tcPr>
            <w:tcW w:w="5849" w:type="dxa"/>
            <w:gridSpan w:val="4"/>
            <w:tcBorders>
              <w:top w:val="single" w:sz="8" w:space="0" w:color="000000"/>
              <w:left w:val="single" w:sz="8" w:space="0" w:color="000000"/>
              <w:bottom w:val="single" w:sz="8" w:space="0" w:color="000000"/>
              <w:right w:val="single" w:sz="8" w:space="0" w:color="000000"/>
            </w:tcBorders>
            <w:shd w:val="clear" w:color="auto" w:fill="F2F2F2"/>
          </w:tcPr>
          <w:p w14:paraId="14EF4E48"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r>
      <w:tr w:rsidR="00DE7642" w:rsidRPr="00505A3F" w14:paraId="230568D9" w14:textId="77777777" w:rsidTr="00C4038E">
        <w:trPr>
          <w:gridAfter w:val="1"/>
          <w:wAfter w:w="40" w:type="dxa"/>
          <w:trHeight w:hRule="exact" w:val="100"/>
        </w:trPr>
        <w:tc>
          <w:tcPr>
            <w:tcW w:w="2963" w:type="dxa"/>
            <w:shd w:val="clear" w:color="auto" w:fill="auto"/>
            <w:vAlign w:val="center"/>
          </w:tcPr>
          <w:p w14:paraId="3E9E950C"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c>
          <w:tcPr>
            <w:tcW w:w="163" w:type="dxa"/>
            <w:shd w:val="clear" w:color="auto" w:fill="auto"/>
          </w:tcPr>
          <w:p w14:paraId="64C8D236"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c>
          <w:tcPr>
            <w:tcW w:w="5809" w:type="dxa"/>
            <w:gridSpan w:val="3"/>
            <w:shd w:val="clear" w:color="auto" w:fill="auto"/>
          </w:tcPr>
          <w:p w14:paraId="07354E31"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r>
      <w:tr w:rsidR="00DE7642" w:rsidRPr="00505A3F" w14:paraId="72618D48" w14:textId="77777777" w:rsidTr="00C4038E">
        <w:trPr>
          <w:trHeight w:hRule="exact" w:val="540"/>
        </w:trPr>
        <w:tc>
          <w:tcPr>
            <w:tcW w:w="2963" w:type="dxa"/>
            <w:tcBorders>
              <w:top w:val="single" w:sz="4" w:space="0" w:color="000000"/>
              <w:left w:val="single" w:sz="4" w:space="0" w:color="000000"/>
              <w:bottom w:val="single" w:sz="4" w:space="0" w:color="000000"/>
            </w:tcBorders>
            <w:shd w:val="clear" w:color="auto" w:fill="auto"/>
            <w:vAlign w:val="center"/>
          </w:tcPr>
          <w:p w14:paraId="21940568" w14:textId="77777777" w:rsidR="00D3333E" w:rsidRPr="00505A3F" w:rsidRDefault="00D3333E" w:rsidP="00505A3F">
            <w:pPr>
              <w:spacing w:before="0" w:after="0"/>
              <w:jc w:val="both"/>
              <w:rPr>
                <w:rFonts w:asciiTheme="majorBidi" w:hAnsiTheme="majorBidi" w:cstheme="majorBidi"/>
                <w:color w:val="FF0000"/>
                <w:sz w:val="22"/>
                <w:szCs w:val="22"/>
              </w:rPr>
            </w:pPr>
            <w:r w:rsidRPr="00505A3F">
              <w:rPr>
                <w:rFonts w:asciiTheme="majorBidi" w:hAnsiTheme="majorBidi" w:cstheme="majorBidi"/>
                <w:color w:val="FF0000"/>
                <w:sz w:val="22"/>
                <w:szCs w:val="22"/>
              </w:rPr>
              <w:t>Stanowisko, Dział</w:t>
            </w:r>
          </w:p>
          <w:p w14:paraId="46A01F94" w14:textId="77777777" w:rsidR="00D3333E" w:rsidRPr="00505A3F" w:rsidRDefault="00D3333E" w:rsidP="00505A3F">
            <w:pPr>
              <w:spacing w:before="0" w:after="0"/>
              <w:jc w:val="both"/>
              <w:rPr>
                <w:rFonts w:asciiTheme="majorBidi" w:hAnsiTheme="majorBidi" w:cstheme="majorBidi"/>
                <w:color w:val="FF0000"/>
                <w:sz w:val="22"/>
                <w:szCs w:val="22"/>
              </w:rPr>
            </w:pPr>
            <w:r w:rsidRPr="00505A3F">
              <w:rPr>
                <w:rFonts w:asciiTheme="majorBidi" w:hAnsiTheme="majorBidi" w:cstheme="majorBidi"/>
                <w:color w:val="FF0000"/>
                <w:sz w:val="22"/>
                <w:szCs w:val="22"/>
              </w:rPr>
              <w:t>(Numer wersji programu)</w:t>
            </w:r>
          </w:p>
        </w:tc>
        <w:tc>
          <w:tcPr>
            <w:tcW w:w="163" w:type="dxa"/>
            <w:tcBorders>
              <w:left w:val="single" w:sz="4" w:space="0" w:color="000000"/>
            </w:tcBorders>
            <w:shd w:val="clear" w:color="auto" w:fill="auto"/>
          </w:tcPr>
          <w:p w14:paraId="07E83E78"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c>
          <w:tcPr>
            <w:tcW w:w="5849" w:type="dxa"/>
            <w:gridSpan w:val="4"/>
            <w:tcBorders>
              <w:top w:val="single" w:sz="8" w:space="0" w:color="000000"/>
              <w:left w:val="single" w:sz="8" w:space="0" w:color="000000"/>
              <w:bottom w:val="single" w:sz="8" w:space="0" w:color="000000"/>
              <w:right w:val="single" w:sz="8" w:space="0" w:color="000000"/>
            </w:tcBorders>
            <w:shd w:val="clear" w:color="auto" w:fill="F2F2F2"/>
          </w:tcPr>
          <w:p w14:paraId="73B142EE"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r>
      <w:tr w:rsidR="00DE7642" w:rsidRPr="00505A3F" w14:paraId="03186276" w14:textId="77777777" w:rsidTr="00C4038E">
        <w:trPr>
          <w:gridAfter w:val="1"/>
          <w:wAfter w:w="40" w:type="dxa"/>
          <w:trHeight w:hRule="exact" w:val="100"/>
        </w:trPr>
        <w:tc>
          <w:tcPr>
            <w:tcW w:w="2963" w:type="dxa"/>
            <w:shd w:val="clear" w:color="auto" w:fill="auto"/>
            <w:vAlign w:val="center"/>
          </w:tcPr>
          <w:p w14:paraId="237607DB"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c>
          <w:tcPr>
            <w:tcW w:w="163" w:type="dxa"/>
            <w:shd w:val="clear" w:color="auto" w:fill="auto"/>
          </w:tcPr>
          <w:p w14:paraId="02182A6A"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c>
          <w:tcPr>
            <w:tcW w:w="5809" w:type="dxa"/>
            <w:gridSpan w:val="3"/>
            <w:shd w:val="clear" w:color="auto" w:fill="auto"/>
          </w:tcPr>
          <w:p w14:paraId="741FCD6A"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r>
      <w:tr w:rsidR="00DE7642" w:rsidRPr="00505A3F" w14:paraId="225FC60B" w14:textId="77777777" w:rsidTr="00C4038E">
        <w:trPr>
          <w:gridAfter w:val="1"/>
          <w:wAfter w:w="40" w:type="dxa"/>
          <w:trHeight w:hRule="exact" w:val="100"/>
        </w:trPr>
        <w:tc>
          <w:tcPr>
            <w:tcW w:w="2963" w:type="dxa"/>
            <w:shd w:val="clear" w:color="auto" w:fill="auto"/>
            <w:vAlign w:val="center"/>
          </w:tcPr>
          <w:p w14:paraId="5985F227"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c>
          <w:tcPr>
            <w:tcW w:w="163" w:type="dxa"/>
            <w:shd w:val="clear" w:color="auto" w:fill="auto"/>
          </w:tcPr>
          <w:p w14:paraId="02A79F3C"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c>
          <w:tcPr>
            <w:tcW w:w="5809" w:type="dxa"/>
            <w:gridSpan w:val="3"/>
            <w:shd w:val="clear" w:color="auto" w:fill="auto"/>
          </w:tcPr>
          <w:p w14:paraId="73947BD6"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r>
      <w:tr w:rsidR="00DE7642" w:rsidRPr="00505A3F" w14:paraId="359F959C" w14:textId="77777777" w:rsidTr="00C4038E">
        <w:trPr>
          <w:trHeight w:hRule="exact" w:val="919"/>
        </w:trPr>
        <w:tc>
          <w:tcPr>
            <w:tcW w:w="2963" w:type="dxa"/>
            <w:tcBorders>
              <w:top w:val="single" w:sz="4" w:space="0" w:color="000000"/>
              <w:left w:val="single" w:sz="4" w:space="0" w:color="000000"/>
              <w:bottom w:val="single" w:sz="4" w:space="0" w:color="000000"/>
            </w:tcBorders>
            <w:shd w:val="clear" w:color="auto" w:fill="auto"/>
            <w:vAlign w:val="center"/>
          </w:tcPr>
          <w:p w14:paraId="4F3D63CB" w14:textId="77777777" w:rsidR="00D3333E" w:rsidRPr="00505A3F" w:rsidRDefault="00D3333E" w:rsidP="00505A3F">
            <w:pPr>
              <w:spacing w:before="0" w:after="0"/>
              <w:jc w:val="both"/>
              <w:rPr>
                <w:rFonts w:asciiTheme="majorBidi" w:hAnsiTheme="majorBidi" w:cstheme="majorBidi"/>
                <w:color w:val="FF0000"/>
                <w:sz w:val="22"/>
                <w:szCs w:val="22"/>
              </w:rPr>
            </w:pPr>
            <w:r w:rsidRPr="00505A3F">
              <w:rPr>
                <w:rFonts w:asciiTheme="majorBidi" w:hAnsiTheme="majorBidi" w:cstheme="majorBidi"/>
                <w:color w:val="FF0000"/>
                <w:sz w:val="22"/>
                <w:szCs w:val="22"/>
              </w:rPr>
              <w:t>Upoważniony w zakresie czynności – wymienić jakie:</w:t>
            </w:r>
          </w:p>
        </w:tc>
        <w:tc>
          <w:tcPr>
            <w:tcW w:w="163" w:type="dxa"/>
            <w:tcBorders>
              <w:left w:val="single" w:sz="4" w:space="0" w:color="000000"/>
            </w:tcBorders>
            <w:shd w:val="clear" w:color="auto" w:fill="auto"/>
          </w:tcPr>
          <w:p w14:paraId="012A4DBF"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c>
          <w:tcPr>
            <w:tcW w:w="5849" w:type="dxa"/>
            <w:gridSpan w:val="4"/>
            <w:tcBorders>
              <w:top w:val="single" w:sz="8" w:space="0" w:color="000000"/>
              <w:left w:val="single" w:sz="8" w:space="0" w:color="000000"/>
              <w:bottom w:val="single" w:sz="8" w:space="0" w:color="000000"/>
              <w:right w:val="single" w:sz="8" w:space="0" w:color="000000"/>
            </w:tcBorders>
            <w:shd w:val="clear" w:color="auto" w:fill="F2F2F2"/>
          </w:tcPr>
          <w:p w14:paraId="4EF55A8C"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r>
      <w:tr w:rsidR="00DE7642" w:rsidRPr="00505A3F" w14:paraId="2E46A54A" w14:textId="77777777" w:rsidTr="00C4038E">
        <w:trPr>
          <w:gridAfter w:val="1"/>
          <w:wAfter w:w="40" w:type="dxa"/>
          <w:trHeight w:hRule="exact" w:val="100"/>
        </w:trPr>
        <w:tc>
          <w:tcPr>
            <w:tcW w:w="2963" w:type="dxa"/>
            <w:shd w:val="clear" w:color="auto" w:fill="auto"/>
            <w:vAlign w:val="center"/>
          </w:tcPr>
          <w:p w14:paraId="463B646D"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c>
          <w:tcPr>
            <w:tcW w:w="163" w:type="dxa"/>
            <w:shd w:val="clear" w:color="auto" w:fill="auto"/>
          </w:tcPr>
          <w:p w14:paraId="6F8892DF"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c>
          <w:tcPr>
            <w:tcW w:w="5809" w:type="dxa"/>
            <w:gridSpan w:val="3"/>
            <w:shd w:val="clear" w:color="auto" w:fill="auto"/>
          </w:tcPr>
          <w:p w14:paraId="657756B7"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r>
      <w:tr w:rsidR="00DE7642" w:rsidRPr="00505A3F" w14:paraId="0ED57E01" w14:textId="77777777" w:rsidTr="00C4038E">
        <w:trPr>
          <w:gridAfter w:val="1"/>
          <w:wAfter w:w="40" w:type="dxa"/>
          <w:trHeight w:hRule="exact" w:val="100"/>
        </w:trPr>
        <w:tc>
          <w:tcPr>
            <w:tcW w:w="2963" w:type="dxa"/>
            <w:shd w:val="clear" w:color="auto" w:fill="auto"/>
            <w:vAlign w:val="center"/>
          </w:tcPr>
          <w:p w14:paraId="673FD68E"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c>
          <w:tcPr>
            <w:tcW w:w="163" w:type="dxa"/>
            <w:shd w:val="clear" w:color="auto" w:fill="auto"/>
          </w:tcPr>
          <w:p w14:paraId="1716FB27"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c>
          <w:tcPr>
            <w:tcW w:w="5809" w:type="dxa"/>
            <w:gridSpan w:val="3"/>
            <w:shd w:val="clear" w:color="auto" w:fill="auto"/>
          </w:tcPr>
          <w:p w14:paraId="67ADBA6B"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r>
      <w:tr w:rsidR="00DE7642" w:rsidRPr="00505A3F" w14:paraId="5636230A" w14:textId="77777777" w:rsidTr="00C4038E">
        <w:trPr>
          <w:trHeight w:hRule="exact" w:val="540"/>
        </w:trPr>
        <w:tc>
          <w:tcPr>
            <w:tcW w:w="2963" w:type="dxa"/>
            <w:tcBorders>
              <w:top w:val="single" w:sz="4" w:space="0" w:color="000000"/>
              <w:left w:val="single" w:sz="4" w:space="0" w:color="000000"/>
              <w:bottom w:val="single" w:sz="4" w:space="0" w:color="000000"/>
            </w:tcBorders>
            <w:shd w:val="clear" w:color="auto" w:fill="auto"/>
            <w:vAlign w:val="center"/>
          </w:tcPr>
          <w:p w14:paraId="2F4FABC1" w14:textId="77777777" w:rsidR="00D3333E" w:rsidRPr="00505A3F" w:rsidRDefault="00D3333E" w:rsidP="00505A3F">
            <w:pPr>
              <w:spacing w:before="0" w:after="0"/>
              <w:jc w:val="both"/>
              <w:rPr>
                <w:rFonts w:asciiTheme="majorBidi" w:hAnsiTheme="majorBidi" w:cstheme="majorBidi"/>
                <w:color w:val="FF0000"/>
                <w:sz w:val="22"/>
                <w:szCs w:val="22"/>
              </w:rPr>
            </w:pPr>
            <w:r w:rsidRPr="00505A3F">
              <w:rPr>
                <w:rFonts w:asciiTheme="majorBidi" w:hAnsiTheme="majorBidi" w:cstheme="majorBidi"/>
                <w:color w:val="FF0000"/>
                <w:sz w:val="22"/>
                <w:szCs w:val="22"/>
              </w:rPr>
              <w:t>Uwagi</w:t>
            </w:r>
          </w:p>
        </w:tc>
        <w:tc>
          <w:tcPr>
            <w:tcW w:w="163" w:type="dxa"/>
            <w:tcBorders>
              <w:left w:val="single" w:sz="4" w:space="0" w:color="000000"/>
            </w:tcBorders>
            <w:shd w:val="clear" w:color="auto" w:fill="auto"/>
          </w:tcPr>
          <w:p w14:paraId="1E7CD838"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c>
          <w:tcPr>
            <w:tcW w:w="5849" w:type="dxa"/>
            <w:gridSpan w:val="4"/>
            <w:tcBorders>
              <w:top w:val="single" w:sz="8" w:space="0" w:color="000000"/>
              <w:left w:val="single" w:sz="8" w:space="0" w:color="000000"/>
              <w:bottom w:val="single" w:sz="8" w:space="0" w:color="000000"/>
              <w:right w:val="single" w:sz="8" w:space="0" w:color="000000"/>
            </w:tcBorders>
            <w:shd w:val="clear" w:color="auto" w:fill="F2F2F2"/>
          </w:tcPr>
          <w:p w14:paraId="367F8C4C"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r>
      <w:tr w:rsidR="00DE7642" w:rsidRPr="00505A3F" w14:paraId="470AE9B0" w14:textId="77777777" w:rsidTr="00C4038E">
        <w:trPr>
          <w:gridAfter w:val="1"/>
          <w:wAfter w:w="40" w:type="dxa"/>
          <w:trHeight w:hRule="exact" w:val="100"/>
        </w:trPr>
        <w:tc>
          <w:tcPr>
            <w:tcW w:w="2963" w:type="dxa"/>
            <w:shd w:val="clear" w:color="auto" w:fill="auto"/>
          </w:tcPr>
          <w:p w14:paraId="75EB11E4"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c>
          <w:tcPr>
            <w:tcW w:w="163" w:type="dxa"/>
            <w:shd w:val="clear" w:color="auto" w:fill="auto"/>
          </w:tcPr>
          <w:p w14:paraId="561A612C"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c>
          <w:tcPr>
            <w:tcW w:w="5809" w:type="dxa"/>
            <w:gridSpan w:val="3"/>
            <w:shd w:val="clear" w:color="auto" w:fill="auto"/>
          </w:tcPr>
          <w:p w14:paraId="4D0EACE0"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r>
      <w:tr w:rsidR="00DE7642" w:rsidRPr="00505A3F" w14:paraId="085DF6DB" w14:textId="77777777" w:rsidTr="00C4038E">
        <w:trPr>
          <w:trHeight w:val="540"/>
        </w:trPr>
        <w:tc>
          <w:tcPr>
            <w:tcW w:w="2963" w:type="dxa"/>
            <w:tcBorders>
              <w:top w:val="single" w:sz="4" w:space="0" w:color="000000"/>
              <w:left w:val="single" w:sz="4" w:space="0" w:color="000000"/>
              <w:bottom w:val="single" w:sz="4" w:space="0" w:color="000000"/>
            </w:tcBorders>
            <w:shd w:val="clear" w:color="auto" w:fill="auto"/>
            <w:vAlign w:val="center"/>
          </w:tcPr>
          <w:p w14:paraId="08B3D663" w14:textId="77777777" w:rsidR="00D3333E" w:rsidRPr="00505A3F" w:rsidRDefault="00D3333E" w:rsidP="00505A3F">
            <w:pPr>
              <w:spacing w:before="0" w:after="0"/>
              <w:jc w:val="both"/>
              <w:rPr>
                <w:rFonts w:asciiTheme="majorBidi" w:hAnsiTheme="majorBidi" w:cstheme="majorBidi"/>
                <w:color w:val="FF0000"/>
                <w:sz w:val="22"/>
                <w:szCs w:val="22"/>
              </w:rPr>
            </w:pPr>
            <w:r w:rsidRPr="00505A3F">
              <w:rPr>
                <w:rFonts w:asciiTheme="majorBidi" w:hAnsiTheme="majorBidi" w:cstheme="majorBidi"/>
                <w:color w:val="FF0000"/>
                <w:sz w:val="22"/>
                <w:szCs w:val="22"/>
              </w:rPr>
              <w:t>Podpis zgłaszającego</w:t>
            </w:r>
          </w:p>
        </w:tc>
        <w:tc>
          <w:tcPr>
            <w:tcW w:w="163" w:type="dxa"/>
            <w:tcBorders>
              <w:left w:val="single" w:sz="4" w:space="0" w:color="000000"/>
            </w:tcBorders>
            <w:shd w:val="clear" w:color="auto" w:fill="auto"/>
          </w:tcPr>
          <w:p w14:paraId="76345872"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c>
          <w:tcPr>
            <w:tcW w:w="5849" w:type="dxa"/>
            <w:gridSpan w:val="4"/>
            <w:tcBorders>
              <w:top w:val="single" w:sz="8" w:space="0" w:color="000000"/>
              <w:left w:val="single" w:sz="8" w:space="0" w:color="000000"/>
              <w:bottom w:val="single" w:sz="8" w:space="0" w:color="000000"/>
              <w:right w:val="single" w:sz="8" w:space="0" w:color="000000"/>
            </w:tcBorders>
            <w:shd w:val="clear" w:color="auto" w:fill="F2F2F2"/>
          </w:tcPr>
          <w:p w14:paraId="51320E5D"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r>
      <w:tr w:rsidR="00DE7642" w:rsidRPr="00505A3F" w14:paraId="37467B9B" w14:textId="77777777" w:rsidTr="00C4038E">
        <w:trPr>
          <w:gridAfter w:val="1"/>
          <w:wAfter w:w="40" w:type="dxa"/>
          <w:cantSplit/>
          <w:trHeight w:hRule="exact" w:val="1400"/>
        </w:trPr>
        <w:tc>
          <w:tcPr>
            <w:tcW w:w="8935" w:type="dxa"/>
            <w:gridSpan w:val="5"/>
            <w:shd w:val="clear" w:color="auto" w:fill="auto"/>
            <w:vAlign w:val="center"/>
          </w:tcPr>
          <w:p w14:paraId="17D3E6B5" w14:textId="77777777" w:rsidR="00D3333E" w:rsidRPr="00505A3F" w:rsidRDefault="00D3333E" w:rsidP="00505A3F">
            <w:pPr>
              <w:spacing w:before="0" w:after="0"/>
              <w:jc w:val="both"/>
              <w:rPr>
                <w:rFonts w:asciiTheme="majorBidi" w:hAnsiTheme="majorBidi" w:cstheme="majorBidi"/>
                <w:color w:val="FF0000"/>
                <w:sz w:val="22"/>
                <w:szCs w:val="22"/>
              </w:rPr>
            </w:pPr>
          </w:p>
        </w:tc>
      </w:tr>
      <w:tr w:rsidR="00DE7642" w:rsidRPr="00505A3F" w14:paraId="56A14BB1" w14:textId="77777777" w:rsidTr="00C4038E">
        <w:trPr>
          <w:trHeight w:val="540"/>
        </w:trPr>
        <w:tc>
          <w:tcPr>
            <w:tcW w:w="4753" w:type="dxa"/>
            <w:gridSpan w:val="3"/>
            <w:shd w:val="clear" w:color="auto" w:fill="auto"/>
          </w:tcPr>
          <w:p w14:paraId="2600B896" w14:textId="77777777" w:rsidR="00D3333E" w:rsidRPr="00505A3F" w:rsidRDefault="00D3333E" w:rsidP="00505A3F">
            <w:pPr>
              <w:spacing w:before="0" w:after="0"/>
              <w:jc w:val="both"/>
              <w:rPr>
                <w:rFonts w:asciiTheme="majorBidi" w:hAnsiTheme="majorBidi" w:cstheme="majorBidi"/>
                <w:color w:val="FF0000"/>
                <w:sz w:val="22"/>
                <w:szCs w:val="22"/>
              </w:rPr>
            </w:pPr>
            <w:r w:rsidRPr="00505A3F">
              <w:rPr>
                <w:rFonts w:asciiTheme="majorBidi" w:hAnsiTheme="majorBidi" w:cstheme="majorBidi"/>
                <w:color w:val="FF0000"/>
                <w:sz w:val="22"/>
                <w:szCs w:val="22"/>
              </w:rPr>
              <w:t>Data i godzina, Akceptacja</w:t>
            </w:r>
          </w:p>
          <w:p w14:paraId="04B60CB7" w14:textId="77777777" w:rsidR="00D3333E" w:rsidRPr="00505A3F" w:rsidRDefault="00D3333E" w:rsidP="00505A3F">
            <w:pPr>
              <w:spacing w:before="0" w:after="0"/>
              <w:jc w:val="both"/>
              <w:rPr>
                <w:rFonts w:asciiTheme="majorBidi" w:hAnsiTheme="majorBidi" w:cstheme="majorBidi"/>
                <w:color w:val="FF0000"/>
                <w:sz w:val="22"/>
                <w:szCs w:val="22"/>
              </w:rPr>
            </w:pPr>
            <w:r w:rsidRPr="00505A3F">
              <w:rPr>
                <w:rFonts w:asciiTheme="majorBidi" w:hAnsiTheme="majorBidi" w:cstheme="majorBidi"/>
                <w:color w:val="FF0000"/>
                <w:sz w:val="22"/>
                <w:szCs w:val="22"/>
              </w:rPr>
              <w:t>(podpis osoby upoważnionej do akceptacji w/w zakresu czynności)</w:t>
            </w:r>
          </w:p>
        </w:tc>
        <w:tc>
          <w:tcPr>
            <w:tcW w:w="163" w:type="dxa"/>
            <w:shd w:val="clear" w:color="auto" w:fill="auto"/>
          </w:tcPr>
          <w:p w14:paraId="57128120"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c>
          <w:tcPr>
            <w:tcW w:w="4059" w:type="dxa"/>
            <w:gridSpan w:val="2"/>
            <w:tcBorders>
              <w:top w:val="single" w:sz="8" w:space="0" w:color="000000"/>
              <w:left w:val="single" w:sz="8" w:space="0" w:color="000000"/>
              <w:bottom w:val="single" w:sz="8" w:space="0" w:color="000000"/>
              <w:right w:val="single" w:sz="8" w:space="0" w:color="000000"/>
            </w:tcBorders>
            <w:shd w:val="clear" w:color="auto" w:fill="F2F2F2"/>
          </w:tcPr>
          <w:p w14:paraId="7BF08EC0"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r>
      <w:tr w:rsidR="00DE7642" w:rsidRPr="00505A3F" w14:paraId="06D19E3D" w14:textId="77777777" w:rsidTr="00C4038E">
        <w:trPr>
          <w:gridAfter w:val="1"/>
          <w:wAfter w:w="40" w:type="dxa"/>
          <w:trHeight w:hRule="exact" w:val="100"/>
        </w:trPr>
        <w:tc>
          <w:tcPr>
            <w:tcW w:w="2963" w:type="dxa"/>
            <w:shd w:val="clear" w:color="auto" w:fill="auto"/>
          </w:tcPr>
          <w:p w14:paraId="04E1AD88"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c>
          <w:tcPr>
            <w:tcW w:w="163" w:type="dxa"/>
            <w:shd w:val="clear" w:color="auto" w:fill="auto"/>
          </w:tcPr>
          <w:p w14:paraId="60CAE0EB"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c>
          <w:tcPr>
            <w:tcW w:w="5809" w:type="dxa"/>
            <w:gridSpan w:val="3"/>
            <w:shd w:val="clear" w:color="auto" w:fill="auto"/>
          </w:tcPr>
          <w:p w14:paraId="62237F25" w14:textId="77777777" w:rsidR="00D3333E" w:rsidRPr="00505A3F" w:rsidRDefault="00D3333E" w:rsidP="00505A3F">
            <w:pPr>
              <w:snapToGrid w:val="0"/>
              <w:spacing w:before="0" w:after="0"/>
              <w:jc w:val="both"/>
              <w:rPr>
                <w:rFonts w:asciiTheme="majorBidi" w:hAnsiTheme="majorBidi" w:cstheme="majorBidi"/>
                <w:color w:val="FF0000"/>
                <w:sz w:val="22"/>
                <w:szCs w:val="22"/>
              </w:rPr>
            </w:pPr>
          </w:p>
        </w:tc>
      </w:tr>
    </w:tbl>
    <w:p w14:paraId="32B03DF0" w14:textId="77777777" w:rsidR="00782890" w:rsidRPr="00505A3F" w:rsidRDefault="00782890" w:rsidP="00505A3F">
      <w:pPr>
        <w:spacing w:before="0" w:after="0"/>
        <w:rPr>
          <w:rFonts w:asciiTheme="majorBidi" w:hAnsiTheme="majorBidi" w:cstheme="majorBidi"/>
          <w:color w:val="FF0000"/>
          <w:sz w:val="22"/>
          <w:szCs w:val="22"/>
        </w:rPr>
      </w:pPr>
    </w:p>
    <w:p w14:paraId="2E44E75F" w14:textId="77777777" w:rsidR="00782890" w:rsidRPr="00505A3F" w:rsidRDefault="00D3333E" w:rsidP="00505A3F">
      <w:pPr>
        <w:spacing w:before="0" w:after="0"/>
        <w:rPr>
          <w:rFonts w:asciiTheme="majorBidi" w:hAnsiTheme="majorBidi" w:cstheme="majorBidi"/>
          <w:color w:val="000000" w:themeColor="text1"/>
          <w:sz w:val="22"/>
          <w:szCs w:val="22"/>
        </w:rPr>
      </w:pPr>
      <w:r w:rsidRPr="00505A3F">
        <w:rPr>
          <w:rFonts w:asciiTheme="majorBidi" w:hAnsiTheme="majorBidi" w:cstheme="majorBidi"/>
          <w:color w:val="FF0000"/>
          <w:sz w:val="22"/>
          <w:szCs w:val="22"/>
        </w:rPr>
        <w:br w:type="page"/>
      </w:r>
      <w:r w:rsidRPr="00505A3F">
        <w:rPr>
          <w:rFonts w:asciiTheme="majorBidi" w:hAnsiTheme="majorBidi" w:cstheme="majorBidi"/>
          <w:color w:val="000000" w:themeColor="text1"/>
          <w:sz w:val="22"/>
          <w:szCs w:val="22"/>
        </w:rPr>
        <w:t>Z</w:t>
      </w:r>
      <w:r w:rsidR="00782890" w:rsidRPr="00505A3F">
        <w:rPr>
          <w:rFonts w:asciiTheme="majorBidi" w:hAnsiTheme="majorBidi" w:cstheme="majorBidi"/>
          <w:color w:val="000000" w:themeColor="text1"/>
          <w:sz w:val="22"/>
          <w:szCs w:val="22"/>
        </w:rPr>
        <w:t xml:space="preserve">ałącznik nr </w:t>
      </w:r>
      <w:r w:rsidRPr="00505A3F">
        <w:rPr>
          <w:rFonts w:asciiTheme="majorBidi" w:hAnsiTheme="majorBidi" w:cstheme="majorBidi"/>
          <w:color w:val="000000" w:themeColor="text1"/>
          <w:sz w:val="22"/>
          <w:szCs w:val="22"/>
        </w:rPr>
        <w:t>2</w:t>
      </w:r>
      <w:r w:rsidR="00782890" w:rsidRPr="00505A3F">
        <w:rPr>
          <w:rFonts w:asciiTheme="majorBidi" w:hAnsiTheme="majorBidi" w:cstheme="majorBidi"/>
          <w:color w:val="000000" w:themeColor="text1"/>
          <w:sz w:val="22"/>
          <w:szCs w:val="22"/>
        </w:rPr>
        <w:t xml:space="preserve"> -  Formularz zgody na dostęp do Infrastruktury Informatycznej,</w:t>
      </w:r>
    </w:p>
    <w:p w14:paraId="246CF06B" w14:textId="77777777" w:rsidR="00782890" w:rsidRPr="00505A3F" w:rsidRDefault="00782890" w:rsidP="00505A3F">
      <w:pPr>
        <w:spacing w:before="0" w:after="0"/>
        <w:rPr>
          <w:rFonts w:asciiTheme="majorBidi" w:hAnsiTheme="majorBidi" w:cstheme="majorBidi"/>
          <w:color w:val="000000" w:themeColor="text1"/>
          <w:sz w:val="22"/>
          <w:szCs w:val="22"/>
        </w:rPr>
      </w:pPr>
    </w:p>
    <w:p w14:paraId="02500899" w14:textId="77777777" w:rsidR="005329A6" w:rsidRPr="00505A3F" w:rsidRDefault="005329A6" w:rsidP="00505A3F">
      <w:pPr>
        <w:spacing w:before="0" w:after="0"/>
        <w:rPr>
          <w:rFonts w:asciiTheme="majorBidi" w:hAnsiTheme="majorBidi" w:cstheme="majorBidi"/>
          <w:color w:val="000000" w:themeColor="text1"/>
          <w:sz w:val="22"/>
          <w:szCs w:val="22"/>
        </w:rPr>
      </w:pPr>
      <w:r w:rsidRPr="00505A3F">
        <w:rPr>
          <w:rFonts w:asciiTheme="majorBidi" w:hAnsiTheme="majorBidi" w:cstheme="majorBidi"/>
          <w:color w:val="000000" w:themeColor="text1"/>
          <w:sz w:val="22"/>
          <w:szCs w:val="22"/>
        </w:rPr>
        <w:t xml:space="preserve">Formularz wniosku o dostęp do Infrastruktury </w:t>
      </w:r>
      <w:r w:rsidR="00D3333E" w:rsidRPr="00505A3F">
        <w:rPr>
          <w:rFonts w:asciiTheme="majorBidi" w:hAnsiTheme="majorBidi" w:cstheme="majorBidi"/>
          <w:color w:val="000000" w:themeColor="text1"/>
          <w:sz w:val="22"/>
          <w:szCs w:val="22"/>
        </w:rPr>
        <w:t>Informatycznej</w:t>
      </w:r>
    </w:p>
    <w:p w14:paraId="5366933F" w14:textId="377B6F36" w:rsidR="005329A6" w:rsidRPr="00505A3F" w:rsidRDefault="005329A6" w:rsidP="00505A3F">
      <w:pPr>
        <w:pStyle w:val="Akapitzlist"/>
        <w:numPr>
          <w:ilvl w:val="0"/>
          <w:numId w:val="16"/>
        </w:numPr>
        <w:spacing w:before="0" w:after="0"/>
        <w:rPr>
          <w:rFonts w:asciiTheme="majorBidi" w:hAnsiTheme="majorBidi" w:cstheme="majorBidi"/>
          <w:color w:val="000000" w:themeColor="text1"/>
          <w:sz w:val="22"/>
          <w:szCs w:val="22"/>
        </w:rPr>
      </w:pPr>
      <w:r w:rsidRPr="00505A3F">
        <w:rPr>
          <w:rFonts w:asciiTheme="majorBidi" w:hAnsiTheme="majorBidi" w:cstheme="majorBidi"/>
          <w:color w:val="000000" w:themeColor="text1"/>
          <w:sz w:val="22"/>
          <w:szCs w:val="22"/>
        </w:rPr>
        <w:t xml:space="preserve">Dane Wnioskodawcy: </w:t>
      </w:r>
    </w:p>
    <w:p w14:paraId="212BC48A" w14:textId="109EFFB2" w:rsidR="005329A6" w:rsidRPr="00505A3F" w:rsidRDefault="005329A6" w:rsidP="00505A3F">
      <w:pPr>
        <w:pStyle w:val="Akapitzlist"/>
        <w:numPr>
          <w:ilvl w:val="0"/>
          <w:numId w:val="16"/>
        </w:numPr>
        <w:spacing w:before="0" w:after="0"/>
        <w:rPr>
          <w:rFonts w:asciiTheme="majorBidi" w:hAnsiTheme="majorBidi" w:cstheme="majorBidi"/>
          <w:color w:val="000000" w:themeColor="text1"/>
          <w:sz w:val="22"/>
          <w:szCs w:val="22"/>
        </w:rPr>
      </w:pPr>
      <w:r w:rsidRPr="00505A3F">
        <w:rPr>
          <w:rFonts w:asciiTheme="majorBidi" w:hAnsiTheme="majorBidi" w:cstheme="majorBidi"/>
          <w:color w:val="000000" w:themeColor="text1"/>
          <w:sz w:val="22"/>
          <w:szCs w:val="22"/>
        </w:rPr>
        <w:t xml:space="preserve">Okres obowiązywania zgody na dostęp do Infrastruktury </w:t>
      </w:r>
      <w:r w:rsidR="00D3333E" w:rsidRPr="00505A3F">
        <w:rPr>
          <w:rFonts w:asciiTheme="majorBidi" w:hAnsiTheme="majorBidi" w:cstheme="majorBidi"/>
          <w:color w:val="000000" w:themeColor="text1"/>
          <w:sz w:val="22"/>
          <w:szCs w:val="22"/>
        </w:rPr>
        <w:t>Informatycznej</w:t>
      </w:r>
      <w:r w:rsidRPr="00505A3F">
        <w:rPr>
          <w:rFonts w:asciiTheme="majorBidi" w:hAnsiTheme="majorBidi" w:cstheme="majorBidi"/>
          <w:color w:val="000000" w:themeColor="text1"/>
          <w:sz w:val="22"/>
          <w:szCs w:val="22"/>
        </w:rPr>
        <w:t xml:space="preserve">: </w:t>
      </w:r>
      <w:r w:rsidR="004D6C60" w:rsidRPr="00505A3F">
        <w:rPr>
          <w:rFonts w:asciiTheme="majorBidi" w:hAnsiTheme="majorBidi" w:cstheme="majorBidi"/>
          <w:color w:val="000000" w:themeColor="text1"/>
          <w:sz w:val="22"/>
          <w:szCs w:val="22"/>
        </w:rPr>
        <w:t xml:space="preserve">od </w:t>
      </w:r>
    </w:p>
    <w:p w14:paraId="6FC458C7" w14:textId="77777777" w:rsidR="002303B1" w:rsidRPr="00505A3F" w:rsidRDefault="002303B1" w:rsidP="00505A3F">
      <w:pPr>
        <w:pStyle w:val="Akapitzlist"/>
        <w:spacing w:before="0" w:after="0"/>
        <w:ind w:left="360"/>
        <w:rPr>
          <w:rFonts w:asciiTheme="majorBidi" w:hAnsiTheme="majorBidi" w:cstheme="majorBidi"/>
          <w:color w:val="000000" w:themeColor="text1"/>
          <w:sz w:val="22"/>
          <w:szCs w:val="22"/>
        </w:rPr>
      </w:pPr>
    </w:p>
    <w:p w14:paraId="271F94C9" w14:textId="3EC4017E" w:rsidR="005329A6" w:rsidRPr="00505A3F" w:rsidRDefault="005329A6" w:rsidP="00505A3F">
      <w:pPr>
        <w:pStyle w:val="Akapitzlist"/>
        <w:numPr>
          <w:ilvl w:val="0"/>
          <w:numId w:val="16"/>
        </w:numPr>
        <w:spacing w:before="0" w:after="0"/>
        <w:rPr>
          <w:rFonts w:asciiTheme="majorBidi" w:hAnsiTheme="majorBidi" w:cstheme="majorBidi"/>
          <w:color w:val="000000" w:themeColor="text1"/>
          <w:sz w:val="22"/>
          <w:szCs w:val="22"/>
        </w:rPr>
      </w:pPr>
      <w:r w:rsidRPr="00505A3F">
        <w:rPr>
          <w:rFonts w:asciiTheme="majorBidi" w:hAnsiTheme="majorBidi" w:cstheme="majorBidi"/>
          <w:color w:val="000000" w:themeColor="text1"/>
          <w:sz w:val="22"/>
          <w:szCs w:val="22"/>
        </w:rPr>
        <w:t xml:space="preserve">Forma dostępu (typ i rodzaj dostępu): </w:t>
      </w:r>
    </w:p>
    <w:p w14:paraId="334FB346" w14:textId="77777777" w:rsidR="00A943C7" w:rsidRPr="00505A3F" w:rsidRDefault="00A943C7" w:rsidP="00505A3F">
      <w:pPr>
        <w:pStyle w:val="Akapitzlist"/>
        <w:spacing w:before="0" w:after="0"/>
        <w:ind w:left="360"/>
        <w:rPr>
          <w:rFonts w:asciiTheme="majorBidi" w:hAnsiTheme="majorBidi" w:cstheme="majorBidi"/>
          <w:color w:val="000000" w:themeColor="text1"/>
          <w:sz w:val="22"/>
          <w:szCs w:val="22"/>
        </w:rPr>
      </w:pPr>
    </w:p>
    <w:p w14:paraId="550BBDAF" w14:textId="77777777" w:rsidR="00A943C7" w:rsidRPr="00505A3F" w:rsidRDefault="00A943C7" w:rsidP="00505A3F">
      <w:pPr>
        <w:pStyle w:val="Akapitzlist"/>
        <w:spacing w:before="0" w:after="0"/>
        <w:ind w:left="360"/>
        <w:rPr>
          <w:rFonts w:asciiTheme="majorBidi" w:hAnsiTheme="majorBidi" w:cstheme="majorBidi"/>
          <w:color w:val="000000" w:themeColor="text1"/>
          <w:sz w:val="22"/>
          <w:szCs w:val="22"/>
        </w:rPr>
      </w:pPr>
    </w:p>
    <w:p w14:paraId="4D72A38F" w14:textId="1EDF2CE0" w:rsidR="005329A6" w:rsidRPr="00505A3F" w:rsidRDefault="005329A6" w:rsidP="00505A3F">
      <w:pPr>
        <w:pStyle w:val="Akapitzlist"/>
        <w:numPr>
          <w:ilvl w:val="0"/>
          <w:numId w:val="16"/>
        </w:numPr>
        <w:spacing w:before="0" w:after="0"/>
        <w:rPr>
          <w:rFonts w:asciiTheme="majorBidi" w:hAnsiTheme="majorBidi" w:cstheme="majorBidi"/>
          <w:color w:val="000000" w:themeColor="text1"/>
          <w:sz w:val="22"/>
          <w:szCs w:val="22"/>
        </w:rPr>
      </w:pPr>
      <w:r w:rsidRPr="00505A3F">
        <w:rPr>
          <w:rFonts w:asciiTheme="majorBidi" w:hAnsiTheme="majorBidi" w:cstheme="majorBidi"/>
          <w:color w:val="000000" w:themeColor="text1"/>
          <w:sz w:val="22"/>
          <w:szCs w:val="22"/>
        </w:rPr>
        <w:t xml:space="preserve">Cel i podstawa dostępu do Infrastruktury </w:t>
      </w:r>
      <w:r w:rsidR="00D3333E" w:rsidRPr="00505A3F">
        <w:rPr>
          <w:rFonts w:asciiTheme="majorBidi" w:hAnsiTheme="majorBidi" w:cstheme="majorBidi"/>
          <w:color w:val="000000" w:themeColor="text1"/>
          <w:sz w:val="22"/>
          <w:szCs w:val="22"/>
        </w:rPr>
        <w:t>Informatycznej</w:t>
      </w:r>
      <w:r w:rsidRPr="00505A3F">
        <w:rPr>
          <w:rFonts w:asciiTheme="majorBidi" w:hAnsiTheme="majorBidi" w:cstheme="majorBidi"/>
          <w:color w:val="000000" w:themeColor="text1"/>
          <w:sz w:val="22"/>
          <w:szCs w:val="22"/>
        </w:rPr>
        <w:t xml:space="preserve">: </w:t>
      </w:r>
      <w:r w:rsidR="00A943C7" w:rsidRPr="00505A3F">
        <w:rPr>
          <w:rFonts w:asciiTheme="majorBidi" w:hAnsiTheme="majorBidi" w:cstheme="majorBidi"/>
          <w:color w:val="000000" w:themeColor="text1"/>
          <w:sz w:val="22"/>
          <w:szCs w:val="22"/>
        </w:rPr>
        <w:t>realizacja umowy serwisowej</w:t>
      </w:r>
    </w:p>
    <w:p w14:paraId="72C954B4" w14:textId="77777777" w:rsidR="00A943C7" w:rsidRPr="00505A3F" w:rsidRDefault="00A943C7" w:rsidP="00505A3F">
      <w:pPr>
        <w:pStyle w:val="Akapitzlist"/>
        <w:spacing w:before="0" w:after="0"/>
        <w:ind w:left="360"/>
        <w:rPr>
          <w:rFonts w:asciiTheme="majorBidi" w:hAnsiTheme="majorBidi" w:cstheme="majorBidi"/>
          <w:color w:val="000000" w:themeColor="text1"/>
          <w:sz w:val="22"/>
          <w:szCs w:val="22"/>
        </w:rPr>
      </w:pPr>
    </w:p>
    <w:p w14:paraId="41F9956B" w14:textId="007A1099" w:rsidR="005329A6" w:rsidRPr="00505A3F" w:rsidRDefault="005329A6" w:rsidP="00505A3F">
      <w:pPr>
        <w:pStyle w:val="Akapitzlist"/>
        <w:numPr>
          <w:ilvl w:val="0"/>
          <w:numId w:val="16"/>
        </w:numPr>
        <w:spacing w:before="0" w:after="0"/>
        <w:rPr>
          <w:rFonts w:asciiTheme="majorBidi" w:hAnsiTheme="majorBidi" w:cstheme="majorBidi"/>
          <w:color w:val="000000" w:themeColor="text1"/>
          <w:sz w:val="22"/>
          <w:szCs w:val="22"/>
        </w:rPr>
      </w:pPr>
      <w:r w:rsidRPr="00505A3F">
        <w:rPr>
          <w:rFonts w:asciiTheme="majorBidi" w:hAnsiTheme="majorBidi" w:cstheme="majorBidi"/>
          <w:color w:val="000000" w:themeColor="text1"/>
          <w:sz w:val="22"/>
          <w:szCs w:val="22"/>
        </w:rPr>
        <w:t xml:space="preserve">Data wyrażenia zgody na dostęp do Infrastruktury </w:t>
      </w:r>
      <w:r w:rsidR="00D3333E" w:rsidRPr="00505A3F">
        <w:rPr>
          <w:rFonts w:asciiTheme="majorBidi" w:hAnsiTheme="majorBidi" w:cstheme="majorBidi"/>
          <w:color w:val="000000" w:themeColor="text1"/>
          <w:sz w:val="22"/>
          <w:szCs w:val="22"/>
        </w:rPr>
        <w:t>Informatycznej</w:t>
      </w:r>
      <w:r w:rsidRPr="00505A3F">
        <w:rPr>
          <w:rFonts w:asciiTheme="majorBidi" w:hAnsiTheme="majorBidi" w:cstheme="majorBidi"/>
          <w:color w:val="000000" w:themeColor="text1"/>
          <w:sz w:val="22"/>
          <w:szCs w:val="22"/>
        </w:rPr>
        <w:t xml:space="preserve">: </w:t>
      </w:r>
    </w:p>
    <w:sectPr w:rsidR="005329A6" w:rsidRPr="00505A3F">
      <w:footerReference w:type="even" r:id="rId10"/>
      <w:footerReference w:type="defaul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951F7" w14:textId="77777777" w:rsidR="00D91DDD" w:rsidRDefault="00D91DDD">
      <w:r>
        <w:separator/>
      </w:r>
    </w:p>
  </w:endnote>
  <w:endnote w:type="continuationSeparator" w:id="0">
    <w:p w14:paraId="0C393579" w14:textId="77777777" w:rsidR="00D91DDD" w:rsidRDefault="00D91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Open Sans">
    <w:altName w:val="Tahoma"/>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B81DB" w14:textId="513DF87B" w:rsidR="00673A99" w:rsidRDefault="00673A99">
    <w:pPr>
      <w:pStyle w:val="Stopka"/>
      <w:jc w:val="center"/>
    </w:pPr>
    <w:r>
      <w:fldChar w:fldCharType="begin"/>
    </w:r>
    <w:r>
      <w:instrText xml:space="preserve"> PAGE </w:instrText>
    </w:r>
    <w:r>
      <w:fldChar w:fldCharType="separate"/>
    </w:r>
    <w:r w:rsidR="00271B9B">
      <w:rPr>
        <w:noProof/>
      </w:rP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EBCC7" w14:textId="77777777" w:rsidR="00673A99" w:rsidRDefault="00673A9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CFEEC" w14:textId="4ABB1E62" w:rsidR="00673A99" w:rsidRDefault="00673A99">
    <w:pPr>
      <w:pStyle w:val="Stopka"/>
      <w:jc w:val="center"/>
    </w:pPr>
    <w:r>
      <w:fldChar w:fldCharType="begin"/>
    </w:r>
    <w:r>
      <w:instrText xml:space="preserve"> PAGE </w:instrText>
    </w:r>
    <w:r>
      <w:fldChar w:fldCharType="separate"/>
    </w:r>
    <w:r w:rsidR="00271B9B">
      <w:rPr>
        <w:noProof/>
      </w:rPr>
      <w:t>14</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62922" w14:textId="77777777" w:rsidR="00673A99" w:rsidRDefault="00673A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590F6" w14:textId="77777777" w:rsidR="00D91DDD" w:rsidRDefault="00D91DDD">
      <w:r>
        <w:separator/>
      </w:r>
    </w:p>
  </w:footnote>
  <w:footnote w:type="continuationSeparator" w:id="0">
    <w:p w14:paraId="0FF83950" w14:textId="77777777" w:rsidR="00D91DDD" w:rsidRDefault="00D91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94079" w14:textId="46C9DF28" w:rsidR="008E1ED7" w:rsidRPr="00471697" w:rsidRDefault="00471697" w:rsidP="006B78EB">
    <w:pPr>
      <w:pStyle w:val="Nagwek"/>
      <w:shd w:val="clear" w:color="auto" w:fill="FFFFFF"/>
      <w:rPr>
        <w:lang w:val="pl-PL"/>
      </w:rPr>
    </w:pPr>
    <w:r>
      <w:t>DZ/19</w:t>
    </w:r>
    <w:r w:rsidR="008E1ED7" w:rsidRPr="00670350">
      <w:t>/</w:t>
    </w:r>
    <w:r>
      <w:rPr>
        <w:lang w:val="pl-PL"/>
      </w:rPr>
      <w:t>2021</w:t>
    </w:r>
    <w:r w:rsidR="00505A3F">
      <w:rPr>
        <w:lang w:val="pl-PL"/>
      </w:rPr>
      <w:t xml:space="preserve"> </w:t>
    </w:r>
    <w:r w:rsidR="00505A3F">
      <w:rPr>
        <w:lang w:val="pl-PL"/>
      </w:rPr>
      <w:tab/>
    </w:r>
    <w:r w:rsidR="00505A3F">
      <w:rPr>
        <w:lang w:val="pl-PL"/>
      </w:rPr>
      <w:tab/>
    </w:r>
    <w:r w:rsidR="00505A3F">
      <w:rPr>
        <w:lang w:val="pl-PL"/>
      </w:rPr>
      <w:tab/>
    </w:r>
    <w:r w:rsidR="00505A3F">
      <w:rPr>
        <w:lang w:val="pl-PL"/>
      </w:rPr>
      <w:tab/>
    </w:r>
    <w:r w:rsidR="006B78EB">
      <w:rPr>
        <w:lang w:val="pl-PL"/>
      </w:rPr>
      <w:t xml:space="preserve"> </w:t>
    </w:r>
    <w:r w:rsidR="00271B9B">
      <w:rPr>
        <w:lang w:val="pl-PL"/>
      </w:rPr>
      <w:t>Załącznik nr 3</w:t>
    </w:r>
    <w:r w:rsidR="006B78EB">
      <w:rPr>
        <w:lang w:val="pl-PL"/>
      </w:rPr>
      <w:t xml:space="preserve"> do SWZ – Projektowane postanowienia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rPr>
        <w:rFonts w:ascii="Symbol" w:hAnsi="Symbol" w:cs="Symbol"/>
        <w:color w:val="auto"/>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Tahoma" w:hAnsi="Tahoma" w:cs="Tahoma"/>
        <w:sz w:val="18"/>
        <w:szCs w:val="18"/>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Tahoma" w:hAnsi="Tahoma" w:cs="Tahoma"/>
        <w:sz w:val="18"/>
        <w:szCs w:val="18"/>
      </w:rPr>
    </w:lvl>
  </w:abstractNum>
  <w:abstractNum w:abstractNumId="3" w15:restartNumberingAfterBreak="0">
    <w:nsid w:val="00000004"/>
    <w:multiLevelType w:val="multilevel"/>
    <w:tmpl w:val="EB9C493E"/>
    <w:name w:val="WW8Num4"/>
    <w:lvl w:ilvl="0">
      <w:start w:val="1"/>
      <w:numFmt w:val="decimal"/>
      <w:lvlText w:val="%1."/>
      <w:lvlJc w:val="left"/>
      <w:pPr>
        <w:tabs>
          <w:tab w:val="num" w:pos="0"/>
        </w:tabs>
        <w:ind w:left="360" w:hanging="360"/>
      </w:pPr>
      <w:rPr>
        <w:rFonts w:ascii="Times New Roman" w:hAnsi="Times New Roman" w:cs="Times New Roman" w:hint="default"/>
        <w:b w:val="0"/>
        <w:sz w:val="24"/>
        <w:szCs w:val="24"/>
      </w:rPr>
    </w:lvl>
    <w:lvl w:ilvl="1">
      <w:start w:val="1"/>
      <w:numFmt w:val="lowerLetter"/>
      <w:lvlText w:val="%2."/>
      <w:lvlJc w:val="left"/>
      <w:pPr>
        <w:tabs>
          <w:tab w:val="num" w:pos="-437"/>
        </w:tabs>
        <w:ind w:left="643" w:hanging="360"/>
      </w:pPr>
      <w:rPr>
        <w:rFonts w:ascii="Times New Roman" w:hAnsi="Times New Roman" w:cs="Times New Roman" w:hint="default"/>
        <w:sz w:val="24"/>
        <w:szCs w:val="24"/>
      </w:rPr>
    </w:lvl>
    <w:lvl w:ilvl="2">
      <w:start w:val="1"/>
      <w:numFmt w:val="lowerRoman"/>
      <w:lvlText w:val="%3."/>
      <w:lvlJc w:val="right"/>
      <w:pPr>
        <w:tabs>
          <w:tab w:val="num" w:pos="-1195"/>
        </w:tabs>
        <w:ind w:left="605" w:hanging="180"/>
      </w:pPr>
      <w:rPr>
        <w:rFonts w:ascii="Tahoma" w:hAnsi="Tahoma" w:cs="Tahoma"/>
        <w:sz w:val="18"/>
        <w:szCs w:val="18"/>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0000005"/>
    <w:multiLevelType w:val="singleLevel"/>
    <w:tmpl w:val="F0D6E78A"/>
    <w:name w:val="WW8Num5"/>
    <w:lvl w:ilvl="0">
      <w:start w:val="1"/>
      <w:numFmt w:val="decimal"/>
      <w:lvlText w:val="%1."/>
      <w:lvlJc w:val="left"/>
      <w:pPr>
        <w:tabs>
          <w:tab w:val="num" w:pos="0"/>
        </w:tabs>
        <w:ind w:left="720" w:hanging="360"/>
      </w:pPr>
      <w:rPr>
        <w:rFonts w:ascii="Times New Roman" w:eastAsia="Times New Roman" w:hAnsi="Times New Roman" w:cs="Times New Roman" w:hint="default"/>
        <w:sz w:val="24"/>
        <w:szCs w:val="24"/>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0" w:hanging="360"/>
      </w:pPr>
      <w:rPr>
        <w:rFonts w:ascii="Tahoma" w:hAnsi="Tahoma" w:cs="Tahoma"/>
        <w:sz w:val="18"/>
        <w:szCs w:val="18"/>
      </w:rPr>
    </w:lvl>
    <w:lvl w:ilvl="1">
      <w:start w:val="1"/>
      <w:numFmt w:val="lowerLetter"/>
      <w:lvlText w:val="%2."/>
      <w:lvlJc w:val="left"/>
      <w:pPr>
        <w:tabs>
          <w:tab w:val="num" w:pos="0"/>
        </w:tabs>
        <w:ind w:left="1080" w:hanging="360"/>
      </w:pPr>
      <w:rPr>
        <w:rFonts w:ascii="Tahoma" w:hAnsi="Tahoma" w:cs="Tahoma"/>
        <w:b/>
        <w:sz w:val="18"/>
        <w:szCs w:val="18"/>
      </w:rPr>
    </w:lvl>
    <w:lvl w:ilvl="2">
      <w:start w:val="1"/>
      <w:numFmt w:val="lowerRoman"/>
      <w:lvlText w:val="%3."/>
      <w:lvlJc w:val="right"/>
      <w:pPr>
        <w:tabs>
          <w:tab w:val="num" w:pos="0"/>
        </w:tabs>
        <w:ind w:left="1800" w:hanging="180"/>
      </w:pPr>
      <w:rPr>
        <w:rFonts w:ascii="Tahoma" w:hAnsi="Tahoma" w:cs="Tahoma"/>
        <w:sz w:val="18"/>
        <w:szCs w:val="18"/>
      </w:rPr>
    </w:lvl>
    <w:lvl w:ilvl="3">
      <w:start w:val="1"/>
      <w:numFmt w:val="lowerLetter"/>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rPr>
        <w:rFonts w:cs="Tahoma"/>
      </w:rPr>
    </w:lvl>
  </w:abstractNum>
  <w:abstractNum w:abstractNumId="7" w15:restartNumberingAfterBreak="0">
    <w:nsid w:val="00000008"/>
    <w:multiLevelType w:val="singleLevel"/>
    <w:tmpl w:val="00000008"/>
    <w:name w:val="WW8Num8"/>
    <w:lvl w:ilvl="0">
      <w:start w:val="1"/>
      <w:numFmt w:val="lowerLetter"/>
      <w:lvlText w:val="%1)"/>
      <w:lvlJc w:val="left"/>
      <w:pPr>
        <w:tabs>
          <w:tab w:val="num" w:pos="0"/>
        </w:tabs>
        <w:ind w:left="720" w:hanging="360"/>
      </w:pPr>
      <w:rPr>
        <w:rFonts w:ascii="Tahoma" w:hAnsi="Tahoma" w:cs="Tahoma"/>
        <w:sz w:val="18"/>
        <w:szCs w:val="18"/>
      </w:rPr>
    </w:lvl>
  </w:abstractNum>
  <w:abstractNum w:abstractNumId="8" w15:restartNumberingAfterBreak="0">
    <w:nsid w:val="00000009"/>
    <w:multiLevelType w:val="multilevel"/>
    <w:tmpl w:val="99C49A7A"/>
    <w:name w:val="WW8Num9"/>
    <w:lvl w:ilvl="0">
      <w:start w:val="1"/>
      <w:numFmt w:val="decimal"/>
      <w:lvlText w:val="%1."/>
      <w:lvlJc w:val="left"/>
      <w:pPr>
        <w:tabs>
          <w:tab w:val="num" w:pos="0"/>
        </w:tabs>
        <w:ind w:left="360" w:hanging="360"/>
      </w:pPr>
      <w:rPr>
        <w:rFonts w:ascii="Tahoma" w:hAnsi="Tahoma" w:cs="Tahoma"/>
        <w:b w:val="0"/>
        <w:sz w:val="18"/>
        <w:szCs w:val="18"/>
      </w:rPr>
    </w:lvl>
    <w:lvl w:ilvl="1">
      <w:start w:val="1"/>
      <w:numFmt w:val="lowerLetter"/>
      <w:lvlText w:val="%2."/>
      <w:lvlJc w:val="left"/>
      <w:pPr>
        <w:tabs>
          <w:tab w:val="num" w:pos="-11"/>
        </w:tabs>
        <w:ind w:left="1069" w:hanging="360"/>
      </w:pPr>
      <w:rPr>
        <w:rFonts w:ascii="Tahoma" w:hAnsi="Tahoma" w:cs="Tahoma"/>
        <w:b w:val="0"/>
        <w:sz w:val="18"/>
        <w:szCs w:val="18"/>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multilevel"/>
    <w:tmpl w:val="051A0354"/>
    <w:name w:val="WW8Num11"/>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1"/>
      <w:numFmt w:val="lowerLetter"/>
      <w:lvlText w:val="%2."/>
      <w:lvlJc w:val="left"/>
      <w:pPr>
        <w:tabs>
          <w:tab w:val="num" w:pos="-655"/>
        </w:tabs>
        <w:ind w:left="785" w:hanging="360"/>
      </w:pPr>
      <w:rPr>
        <w:rFonts w:ascii="Times New Roman" w:hAnsi="Times New Roman" w:cs="Times New Roman" w:hint="default"/>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ascii="Symbol" w:hAnsi="Symbol" w:cs="Symbol"/>
      </w:rPr>
    </w:lvl>
  </w:abstractNum>
  <w:abstractNum w:abstractNumId="12" w15:restartNumberingAfterBreak="0">
    <w:nsid w:val="0000000D"/>
    <w:multiLevelType w:val="multilevel"/>
    <w:tmpl w:val="606A467C"/>
    <w:name w:val="WW8Num14"/>
    <w:lvl w:ilvl="0">
      <w:start w:val="1"/>
      <w:numFmt w:val="decimal"/>
      <w:lvlText w:val="%1."/>
      <w:lvlJc w:val="left"/>
      <w:pPr>
        <w:tabs>
          <w:tab w:val="num" w:pos="-360"/>
        </w:tabs>
        <w:ind w:left="705" w:hanging="705"/>
      </w:pPr>
      <w:rPr>
        <w:rFonts w:ascii="Times New Roman" w:hAnsi="Times New Roman" w:cs="Times New Roman" w:hint="default"/>
        <w:sz w:val="18"/>
        <w:szCs w:val="24"/>
      </w:rPr>
    </w:lvl>
    <w:lvl w:ilvl="1">
      <w:start w:val="1"/>
      <w:numFmt w:val="lowerLetter"/>
      <w:lvlText w:val="%2."/>
      <w:lvlJc w:val="left"/>
      <w:pPr>
        <w:tabs>
          <w:tab w:val="num" w:pos="-797"/>
        </w:tabs>
        <w:ind w:left="643" w:hanging="360"/>
      </w:pPr>
      <w:rPr>
        <w:rFonts w:ascii="Times New Roman" w:eastAsia="Times New Roman" w:hAnsi="Times New Roman" w:cs="Times New Roman" w:hint="default"/>
        <w:sz w:val="24"/>
        <w:szCs w:val="24"/>
      </w:rPr>
    </w:lvl>
    <w:lvl w:ilvl="2">
      <w:start w:val="1"/>
      <w:numFmt w:val="lowerRoman"/>
      <w:lvlText w:val="%3."/>
      <w:lvlJc w:val="right"/>
      <w:pPr>
        <w:tabs>
          <w:tab w:val="num" w:pos="-360"/>
        </w:tabs>
        <w:ind w:left="1800" w:hanging="180"/>
      </w:pPr>
      <w:rPr>
        <w:rFonts w:ascii="Wingdings" w:hAnsi="Wingdings" w:cs="Wingdings"/>
      </w:r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3" w15:restartNumberingAfterBreak="0">
    <w:nsid w:val="0000000E"/>
    <w:multiLevelType w:val="multilevel"/>
    <w:tmpl w:val="5D585290"/>
    <w:name w:val="WW8Num15"/>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655"/>
        </w:tabs>
        <w:ind w:left="785" w:hanging="360"/>
      </w:pPr>
      <w:rPr>
        <w:rFonts w:ascii="Times New Roman" w:eastAsia="Times New Roman" w:hAnsi="Times New Roman" w:cs="Times New Roman" w:hint="default"/>
        <w:b w:val="0"/>
        <w:i w:val="0"/>
        <w:color w:val="auto"/>
      </w:rPr>
    </w:lvl>
    <w:lvl w:ilvl="2">
      <w:start w:val="1"/>
      <w:numFmt w:val="lowerRoman"/>
      <w:lvlText w:val="%3."/>
      <w:lvlJc w:val="right"/>
      <w:pPr>
        <w:tabs>
          <w:tab w:val="num" w:pos="0"/>
        </w:tabs>
        <w:ind w:left="2160" w:hanging="180"/>
      </w:pPr>
      <w:rPr>
        <w:rFonts w:ascii="Wingdings" w:hAnsi="Wingdings" w:cs="Wingding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F"/>
    <w:multiLevelType w:val="singleLevel"/>
    <w:tmpl w:val="0000000F"/>
    <w:name w:val="WW8Num16"/>
    <w:lvl w:ilvl="0">
      <w:start w:val="1"/>
      <w:numFmt w:val="lowerRoman"/>
      <w:lvlText w:val="%1."/>
      <w:lvlJc w:val="right"/>
      <w:pPr>
        <w:tabs>
          <w:tab w:val="num" w:pos="0"/>
        </w:tabs>
        <w:ind w:left="780" w:hanging="360"/>
      </w:pPr>
      <w:rPr>
        <w:rFonts w:ascii="Tahoma" w:hAnsi="Tahoma" w:cs="Tahoma"/>
        <w:sz w:val="18"/>
        <w:szCs w:val="18"/>
      </w:rPr>
    </w:lvl>
  </w:abstractNum>
  <w:abstractNum w:abstractNumId="15" w15:restartNumberingAfterBreak="0">
    <w:nsid w:val="00000010"/>
    <w:multiLevelType w:val="singleLevel"/>
    <w:tmpl w:val="00000010"/>
    <w:name w:val="WW8Num17"/>
    <w:lvl w:ilvl="0">
      <w:start w:val="1"/>
      <w:numFmt w:val="decimal"/>
      <w:lvlText w:val="%1."/>
      <w:lvlJc w:val="left"/>
      <w:pPr>
        <w:tabs>
          <w:tab w:val="num" w:pos="0"/>
        </w:tabs>
        <w:ind w:left="360" w:hanging="360"/>
      </w:pPr>
      <w:rPr>
        <w:rFonts w:ascii="Tahoma" w:hAnsi="Tahoma" w:cs="Tahoma"/>
        <w:sz w:val="18"/>
        <w:szCs w:val="18"/>
      </w:rPr>
    </w:lvl>
  </w:abstractNum>
  <w:abstractNum w:abstractNumId="16" w15:restartNumberingAfterBreak="0">
    <w:nsid w:val="00000011"/>
    <w:multiLevelType w:val="singleLevel"/>
    <w:tmpl w:val="00000011"/>
    <w:name w:val="WW8Num18"/>
    <w:lvl w:ilvl="0">
      <w:start w:val="1"/>
      <w:numFmt w:val="bullet"/>
      <w:lvlText w:val=""/>
      <w:lvlJc w:val="left"/>
      <w:pPr>
        <w:tabs>
          <w:tab w:val="num" w:pos="0"/>
        </w:tabs>
        <w:ind w:left="720" w:hanging="360"/>
      </w:pPr>
      <w:rPr>
        <w:rFonts w:ascii="Symbol" w:hAnsi="Symbol"/>
      </w:rPr>
    </w:lvl>
  </w:abstractNum>
  <w:abstractNum w:abstractNumId="17" w15:restartNumberingAfterBreak="0">
    <w:nsid w:val="00000012"/>
    <w:multiLevelType w:val="singleLevel"/>
    <w:tmpl w:val="00000012"/>
    <w:name w:val="WW8Num19"/>
    <w:lvl w:ilvl="0">
      <w:start w:val="1"/>
      <w:numFmt w:val="decimal"/>
      <w:lvlText w:val="%1."/>
      <w:lvlJc w:val="left"/>
      <w:pPr>
        <w:tabs>
          <w:tab w:val="num" w:pos="0"/>
        </w:tabs>
        <w:ind w:left="720" w:hanging="360"/>
      </w:pPr>
      <w:rPr>
        <w:rFonts w:ascii="Symbol" w:hAnsi="Symbol" w:cs="Symbol"/>
      </w:rPr>
    </w:lvl>
  </w:abstractNum>
  <w:abstractNum w:abstractNumId="18" w15:restartNumberingAfterBreak="0">
    <w:nsid w:val="00000013"/>
    <w:multiLevelType w:val="multilevel"/>
    <w:tmpl w:val="3DB6BEDE"/>
    <w:name w:val="WW8Num20"/>
    <w:lvl w:ilvl="0">
      <w:start w:val="1"/>
      <w:numFmt w:val="lowerLetter"/>
      <w:pStyle w:val="listaa"/>
      <w:lvlText w:val="%1)"/>
      <w:lvlJc w:val="left"/>
      <w:pPr>
        <w:tabs>
          <w:tab w:val="num" w:pos="720"/>
        </w:tabs>
        <w:ind w:left="720" w:hanging="360"/>
      </w:pPr>
      <w:rPr>
        <w:rFonts w:ascii="Arial" w:eastAsia="Times New Roman" w:hAnsi="Arial" w:cs="Arial"/>
      </w:rPr>
    </w:lvl>
    <w:lvl w:ilvl="1">
      <w:start w:val="1"/>
      <w:numFmt w:val="lowerLetter"/>
      <w:lvlText w:val="%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Symbol"/>
        <w:color w:val="auto"/>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rPr>
        <w:rFonts w:ascii="Times New Roman" w:hAnsi="Times New Roman" w:cs="Times New Roman" w:hint="default"/>
        <w:sz w:val="24"/>
        <w:szCs w:val="24"/>
      </w:rPr>
    </w:lvl>
    <w:lvl w:ilvl="7">
      <w:start w:val="1"/>
      <w:numFmt w:val="lowerLetter"/>
      <w:lvlText w:val="%8."/>
      <w:lvlJc w:val="left"/>
      <w:pPr>
        <w:tabs>
          <w:tab w:val="num" w:pos="3240"/>
        </w:tabs>
        <w:ind w:left="3240" w:hanging="360"/>
      </w:pPr>
      <w:rPr>
        <w:rFonts w:ascii="Times New Roman" w:hAnsi="Times New Roman" w:cs="Times New Roman" w:hint="default"/>
        <w:sz w:val="24"/>
        <w:szCs w:val="24"/>
      </w:rPr>
    </w:lvl>
    <w:lvl w:ilvl="8">
      <w:start w:val="1"/>
      <w:numFmt w:val="lowerRoman"/>
      <w:lvlText w:val="%9."/>
      <w:lvlJc w:val="left"/>
      <w:pPr>
        <w:tabs>
          <w:tab w:val="num" w:pos="3600"/>
        </w:tabs>
        <w:ind w:left="3600" w:hanging="360"/>
      </w:pPr>
    </w:lvl>
  </w:abstractNum>
  <w:abstractNum w:abstractNumId="19" w15:restartNumberingAfterBreak="0">
    <w:nsid w:val="013C0537"/>
    <w:multiLevelType w:val="multilevel"/>
    <w:tmpl w:val="9D9A845E"/>
    <w:lvl w:ilvl="0">
      <w:start w:val="8"/>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0ADE2A42"/>
    <w:multiLevelType w:val="hybridMultilevel"/>
    <w:tmpl w:val="E5C65A28"/>
    <w:lvl w:ilvl="0" w:tplc="0346FCC0">
      <w:start w:val="1"/>
      <w:numFmt w:val="lowerLetter"/>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21" w15:restartNumberingAfterBreak="0">
    <w:nsid w:val="0CA972B9"/>
    <w:multiLevelType w:val="hybridMultilevel"/>
    <w:tmpl w:val="F144838C"/>
    <w:lvl w:ilvl="0" w:tplc="04150017">
      <w:start w:val="1"/>
      <w:numFmt w:val="lowerLetter"/>
      <w:lvlText w:val="%1)"/>
      <w:lvlJc w:val="left"/>
      <w:pPr>
        <w:ind w:left="1505" w:hanging="360"/>
      </w:pPr>
    </w:lvl>
    <w:lvl w:ilvl="1" w:tplc="04150019">
      <w:start w:val="1"/>
      <w:numFmt w:val="lowerLetter"/>
      <w:lvlText w:val="%2."/>
      <w:lvlJc w:val="left"/>
      <w:pPr>
        <w:ind w:left="1069" w:hanging="360"/>
      </w:pPr>
    </w:lvl>
    <w:lvl w:ilvl="2" w:tplc="0415001B">
      <w:start w:val="1"/>
      <w:numFmt w:val="lowerRoman"/>
      <w:lvlText w:val="%3."/>
      <w:lvlJc w:val="right"/>
      <w:pPr>
        <w:ind w:left="2945" w:hanging="180"/>
      </w:pPr>
    </w:lvl>
    <w:lvl w:ilvl="3" w:tplc="0415000F">
      <w:start w:val="1"/>
      <w:numFmt w:val="decimal"/>
      <w:lvlText w:val="%4."/>
      <w:lvlJc w:val="left"/>
      <w:pPr>
        <w:ind w:left="3665" w:hanging="360"/>
      </w:pPr>
    </w:lvl>
    <w:lvl w:ilvl="4" w:tplc="04150019">
      <w:start w:val="1"/>
      <w:numFmt w:val="lowerLetter"/>
      <w:lvlText w:val="%5."/>
      <w:lvlJc w:val="left"/>
      <w:pPr>
        <w:ind w:left="4385" w:hanging="360"/>
      </w:pPr>
    </w:lvl>
    <w:lvl w:ilvl="5" w:tplc="0415001B">
      <w:start w:val="1"/>
      <w:numFmt w:val="lowerRoman"/>
      <w:lvlText w:val="%6."/>
      <w:lvlJc w:val="right"/>
      <w:pPr>
        <w:ind w:left="5105" w:hanging="180"/>
      </w:pPr>
    </w:lvl>
    <w:lvl w:ilvl="6" w:tplc="0415000F">
      <w:start w:val="1"/>
      <w:numFmt w:val="decimal"/>
      <w:lvlText w:val="%7."/>
      <w:lvlJc w:val="left"/>
      <w:pPr>
        <w:ind w:left="5825" w:hanging="360"/>
      </w:pPr>
    </w:lvl>
    <w:lvl w:ilvl="7" w:tplc="04150019">
      <w:start w:val="1"/>
      <w:numFmt w:val="lowerLetter"/>
      <w:lvlText w:val="%8."/>
      <w:lvlJc w:val="left"/>
      <w:pPr>
        <w:ind w:left="6545" w:hanging="360"/>
      </w:pPr>
    </w:lvl>
    <w:lvl w:ilvl="8" w:tplc="0415001B">
      <w:start w:val="1"/>
      <w:numFmt w:val="lowerRoman"/>
      <w:lvlText w:val="%9."/>
      <w:lvlJc w:val="right"/>
      <w:pPr>
        <w:ind w:left="7265" w:hanging="180"/>
      </w:pPr>
    </w:lvl>
  </w:abstractNum>
  <w:abstractNum w:abstractNumId="22" w15:restartNumberingAfterBreak="0">
    <w:nsid w:val="0D9A110D"/>
    <w:multiLevelType w:val="hybridMultilevel"/>
    <w:tmpl w:val="C354059C"/>
    <w:lvl w:ilvl="0" w:tplc="04150017">
      <w:start w:val="1"/>
      <w:numFmt w:val="lowerLetter"/>
      <w:lvlText w:val="%1)"/>
      <w:lvlJc w:val="left"/>
      <w:pPr>
        <w:ind w:left="1800" w:hanging="360"/>
      </w:pPr>
    </w:lvl>
    <w:lvl w:ilvl="1" w:tplc="04150019">
      <w:start w:val="1"/>
      <w:numFmt w:val="lowerLetter"/>
      <w:lvlText w:val="%2."/>
      <w:lvlJc w:val="left"/>
      <w:pPr>
        <w:ind w:left="1068"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23" w15:restartNumberingAfterBreak="0">
    <w:nsid w:val="15CE2F4D"/>
    <w:multiLevelType w:val="hybridMultilevel"/>
    <w:tmpl w:val="D8EA381C"/>
    <w:lvl w:ilvl="0" w:tplc="04150011">
      <w:start w:val="1"/>
      <w:numFmt w:val="decimal"/>
      <w:lvlText w:val="%1)"/>
      <w:lvlJc w:val="left"/>
      <w:pPr>
        <w:ind w:left="643"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4" w15:restartNumberingAfterBreak="0">
    <w:nsid w:val="2E6A4EF0"/>
    <w:multiLevelType w:val="multilevel"/>
    <w:tmpl w:val="EA0A0304"/>
    <w:lvl w:ilvl="0">
      <w:start w:val="1"/>
      <w:numFmt w:val="decimal"/>
      <w:lvlText w:val="%1."/>
      <w:lvlJc w:val="left"/>
      <w:pPr>
        <w:tabs>
          <w:tab w:val="num" w:pos="360"/>
        </w:tabs>
        <w:ind w:left="360" w:hanging="360"/>
      </w:pPr>
      <w:rPr>
        <w:b w:val="0"/>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5" w15:restartNumberingAfterBreak="0">
    <w:nsid w:val="34CC454A"/>
    <w:multiLevelType w:val="hybridMultilevel"/>
    <w:tmpl w:val="E11A30FE"/>
    <w:lvl w:ilvl="0" w:tplc="04150017">
      <w:start w:val="1"/>
      <w:numFmt w:val="lowerLetter"/>
      <w:lvlText w:val="%1)"/>
      <w:lvlJc w:val="left"/>
      <w:pPr>
        <w:ind w:left="1505" w:hanging="360"/>
      </w:pPr>
    </w:lvl>
    <w:lvl w:ilvl="1" w:tplc="04150019">
      <w:start w:val="1"/>
      <w:numFmt w:val="lowerLetter"/>
      <w:lvlText w:val="%2."/>
      <w:lvlJc w:val="left"/>
      <w:pPr>
        <w:ind w:left="927" w:hanging="360"/>
      </w:pPr>
    </w:lvl>
    <w:lvl w:ilvl="2" w:tplc="0415001B">
      <w:start w:val="1"/>
      <w:numFmt w:val="lowerRoman"/>
      <w:lvlText w:val="%3."/>
      <w:lvlJc w:val="right"/>
      <w:pPr>
        <w:ind w:left="2945" w:hanging="180"/>
      </w:pPr>
    </w:lvl>
    <w:lvl w:ilvl="3" w:tplc="0415000F">
      <w:start w:val="1"/>
      <w:numFmt w:val="decimal"/>
      <w:lvlText w:val="%4."/>
      <w:lvlJc w:val="left"/>
      <w:pPr>
        <w:ind w:left="3665" w:hanging="360"/>
      </w:pPr>
    </w:lvl>
    <w:lvl w:ilvl="4" w:tplc="04150019">
      <w:start w:val="1"/>
      <w:numFmt w:val="lowerLetter"/>
      <w:lvlText w:val="%5."/>
      <w:lvlJc w:val="left"/>
      <w:pPr>
        <w:ind w:left="4385" w:hanging="360"/>
      </w:pPr>
    </w:lvl>
    <w:lvl w:ilvl="5" w:tplc="0415001B">
      <w:start w:val="1"/>
      <w:numFmt w:val="lowerRoman"/>
      <w:lvlText w:val="%6."/>
      <w:lvlJc w:val="right"/>
      <w:pPr>
        <w:ind w:left="5105" w:hanging="180"/>
      </w:pPr>
    </w:lvl>
    <w:lvl w:ilvl="6" w:tplc="0415000F">
      <w:start w:val="1"/>
      <w:numFmt w:val="decimal"/>
      <w:lvlText w:val="%7."/>
      <w:lvlJc w:val="left"/>
      <w:pPr>
        <w:ind w:left="5825" w:hanging="360"/>
      </w:pPr>
    </w:lvl>
    <w:lvl w:ilvl="7" w:tplc="04150019">
      <w:start w:val="1"/>
      <w:numFmt w:val="lowerLetter"/>
      <w:lvlText w:val="%8."/>
      <w:lvlJc w:val="left"/>
      <w:pPr>
        <w:ind w:left="6545" w:hanging="360"/>
      </w:pPr>
    </w:lvl>
    <w:lvl w:ilvl="8" w:tplc="0415001B">
      <w:start w:val="1"/>
      <w:numFmt w:val="lowerRoman"/>
      <w:lvlText w:val="%9."/>
      <w:lvlJc w:val="right"/>
      <w:pPr>
        <w:ind w:left="7265" w:hanging="180"/>
      </w:pPr>
    </w:lvl>
  </w:abstractNum>
  <w:abstractNum w:abstractNumId="26" w15:restartNumberingAfterBreak="0">
    <w:nsid w:val="3B240357"/>
    <w:multiLevelType w:val="hybridMultilevel"/>
    <w:tmpl w:val="549425A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7F1338"/>
    <w:multiLevelType w:val="hybridMultilevel"/>
    <w:tmpl w:val="8BACCF80"/>
    <w:lvl w:ilvl="0" w:tplc="2D4642BC">
      <w:start w:val="1"/>
      <w:numFmt w:val="bullet"/>
      <w:lvlText w:val="■"/>
      <w:lvlJc w:val="left"/>
      <w:pPr>
        <w:ind w:left="717" w:hanging="360"/>
      </w:pPr>
      <w:rPr>
        <w:rFonts w:ascii="Arial" w:hAnsi="Arial" w:hint="default"/>
        <w:color w:val="44546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0A96024"/>
    <w:multiLevelType w:val="hybridMultilevel"/>
    <w:tmpl w:val="243C64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3D1672E"/>
    <w:multiLevelType w:val="hybridMultilevel"/>
    <w:tmpl w:val="2BC2348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4844122F"/>
    <w:multiLevelType w:val="hybridMultilevel"/>
    <w:tmpl w:val="7138F26E"/>
    <w:lvl w:ilvl="0" w:tplc="04150011">
      <w:start w:val="1"/>
      <w:numFmt w:val="decimal"/>
      <w:lvlText w:val="%1)"/>
      <w:lvlJc w:val="left"/>
      <w:pPr>
        <w:ind w:left="720" w:hanging="360"/>
      </w:pPr>
    </w:lvl>
    <w:lvl w:ilvl="1" w:tplc="04150011">
      <w:start w:val="1"/>
      <w:numFmt w:val="decimal"/>
      <w:lvlText w:val="%2)"/>
      <w:lvlJc w:val="left"/>
      <w:pPr>
        <w:ind w:left="643"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A4144C0"/>
    <w:multiLevelType w:val="multilevel"/>
    <w:tmpl w:val="64D6F144"/>
    <w:lvl w:ilvl="0">
      <w:start w:val="1"/>
      <w:numFmt w:val="lowerLetter"/>
      <w:lvlText w:val="%1)"/>
      <w:lvlJc w:val="left"/>
      <w:pPr>
        <w:tabs>
          <w:tab w:val="num" w:pos="720"/>
        </w:tabs>
        <w:ind w:left="720" w:hanging="360"/>
      </w:pPr>
      <w:rPr>
        <w:rFonts w:ascii="Arial" w:eastAsia="Times New Roman" w:hAnsi="Arial" w:cs="Arial"/>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0A72448"/>
    <w:multiLevelType w:val="hybridMultilevel"/>
    <w:tmpl w:val="343AF380"/>
    <w:lvl w:ilvl="0" w:tplc="04150011">
      <w:start w:val="1"/>
      <w:numFmt w:val="decimal"/>
      <w:lvlText w:val="%1)"/>
      <w:lvlJc w:val="left"/>
      <w:pPr>
        <w:ind w:left="720" w:hanging="360"/>
      </w:pPr>
    </w:lvl>
    <w:lvl w:ilvl="1" w:tplc="04150011">
      <w:start w:val="1"/>
      <w:numFmt w:val="decimal"/>
      <w:lvlText w:val="%2)"/>
      <w:lvlJc w:val="left"/>
      <w:pPr>
        <w:ind w:left="643"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1A5332F"/>
    <w:multiLevelType w:val="hybridMultilevel"/>
    <w:tmpl w:val="8E4A15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3213DAD"/>
    <w:multiLevelType w:val="hybridMultilevel"/>
    <w:tmpl w:val="A74EE6D6"/>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5" w15:restartNumberingAfterBreak="0">
    <w:nsid w:val="66076EE4"/>
    <w:multiLevelType w:val="hybridMultilevel"/>
    <w:tmpl w:val="8BE8D7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FC45EB"/>
    <w:multiLevelType w:val="multilevel"/>
    <w:tmpl w:val="919A6C9E"/>
    <w:lvl w:ilvl="0">
      <w:start w:val="1"/>
      <w:numFmt w:val="decimal"/>
      <w:pStyle w:val="akapitznumerowaniem"/>
      <w:lvlText w:val="%1."/>
      <w:lvlJc w:val="left"/>
      <w:pPr>
        <w:ind w:left="720" w:hanging="720"/>
      </w:pPr>
      <w:rPr>
        <w:color w:val="auto"/>
      </w:rPr>
    </w:lvl>
    <w:lvl w:ilvl="1">
      <w:start w:val="1"/>
      <w:numFmt w:val="decimal"/>
      <w:pStyle w:val="11akapitzwypunktowaniempoziom2"/>
      <w:isLgl/>
      <w:lvlText w:val="%1.%2."/>
      <w:lvlJc w:val="left"/>
      <w:pPr>
        <w:ind w:left="72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7" w15:restartNumberingAfterBreak="0">
    <w:nsid w:val="79730A60"/>
    <w:multiLevelType w:val="hybridMultilevel"/>
    <w:tmpl w:val="74EE53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27"/>
  </w:num>
  <w:num w:numId="23">
    <w:abstractNumId w:val="26"/>
  </w:num>
  <w:num w:numId="24">
    <w:abstractNumId w:val="19"/>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37"/>
  </w:num>
  <w:num w:numId="30">
    <w:abstractNumId w:val="28"/>
  </w:num>
  <w:num w:numId="31">
    <w:abstractNumId w:val="33"/>
  </w:num>
  <w:num w:numId="32">
    <w:abstractNumId w:val="34"/>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525"/>
    <w:rsid w:val="000317BB"/>
    <w:rsid w:val="00041F87"/>
    <w:rsid w:val="00084DFB"/>
    <w:rsid w:val="000979A0"/>
    <w:rsid w:val="000B3496"/>
    <w:rsid w:val="000B5128"/>
    <w:rsid w:val="000C25A7"/>
    <w:rsid w:val="000C3883"/>
    <w:rsid w:val="000D447C"/>
    <w:rsid w:val="000D5A25"/>
    <w:rsid w:val="000D5E90"/>
    <w:rsid w:val="000E6817"/>
    <w:rsid w:val="0012025A"/>
    <w:rsid w:val="00120648"/>
    <w:rsid w:val="001273C7"/>
    <w:rsid w:val="00130ABC"/>
    <w:rsid w:val="00184107"/>
    <w:rsid w:val="00191239"/>
    <w:rsid w:val="001A3D6F"/>
    <w:rsid w:val="001A5C79"/>
    <w:rsid w:val="001B5D81"/>
    <w:rsid w:val="001C0711"/>
    <w:rsid w:val="001C47FB"/>
    <w:rsid w:val="001F297B"/>
    <w:rsid w:val="001F678F"/>
    <w:rsid w:val="00222FB0"/>
    <w:rsid w:val="002303B1"/>
    <w:rsid w:val="00235F55"/>
    <w:rsid w:val="002547BB"/>
    <w:rsid w:val="0025513F"/>
    <w:rsid w:val="00256E15"/>
    <w:rsid w:val="00271B9B"/>
    <w:rsid w:val="002B29D2"/>
    <w:rsid w:val="00325698"/>
    <w:rsid w:val="0036157A"/>
    <w:rsid w:val="003834BE"/>
    <w:rsid w:val="00384B83"/>
    <w:rsid w:val="00393D21"/>
    <w:rsid w:val="003A3351"/>
    <w:rsid w:val="003A33AD"/>
    <w:rsid w:val="003A6C80"/>
    <w:rsid w:val="003B3460"/>
    <w:rsid w:val="003B58A0"/>
    <w:rsid w:val="003C13F7"/>
    <w:rsid w:val="003C1E3D"/>
    <w:rsid w:val="003C2172"/>
    <w:rsid w:val="003C6297"/>
    <w:rsid w:val="003F40D1"/>
    <w:rsid w:val="00401113"/>
    <w:rsid w:val="004450B2"/>
    <w:rsid w:val="00460ECF"/>
    <w:rsid w:val="00462E1F"/>
    <w:rsid w:val="00463525"/>
    <w:rsid w:val="00465D50"/>
    <w:rsid w:val="00471697"/>
    <w:rsid w:val="00473A86"/>
    <w:rsid w:val="0048033F"/>
    <w:rsid w:val="004A68EF"/>
    <w:rsid w:val="004B7A86"/>
    <w:rsid w:val="004C2711"/>
    <w:rsid w:val="004D6C60"/>
    <w:rsid w:val="004E2250"/>
    <w:rsid w:val="004F39F3"/>
    <w:rsid w:val="004F47CF"/>
    <w:rsid w:val="00505A3F"/>
    <w:rsid w:val="0051508D"/>
    <w:rsid w:val="005243A5"/>
    <w:rsid w:val="005329A6"/>
    <w:rsid w:val="00533D42"/>
    <w:rsid w:val="00554BC1"/>
    <w:rsid w:val="005812B8"/>
    <w:rsid w:val="005A134C"/>
    <w:rsid w:val="005A4012"/>
    <w:rsid w:val="005B4A83"/>
    <w:rsid w:val="005C43B5"/>
    <w:rsid w:val="005E3A7B"/>
    <w:rsid w:val="005F1111"/>
    <w:rsid w:val="005F74F3"/>
    <w:rsid w:val="00603234"/>
    <w:rsid w:val="00603D9E"/>
    <w:rsid w:val="00630325"/>
    <w:rsid w:val="00641D28"/>
    <w:rsid w:val="00670350"/>
    <w:rsid w:val="00673A99"/>
    <w:rsid w:val="00690842"/>
    <w:rsid w:val="006B78EB"/>
    <w:rsid w:val="006B7E6F"/>
    <w:rsid w:val="006C0BCB"/>
    <w:rsid w:val="006C0FB8"/>
    <w:rsid w:val="006C201C"/>
    <w:rsid w:val="00705EE1"/>
    <w:rsid w:val="007151DB"/>
    <w:rsid w:val="00746486"/>
    <w:rsid w:val="00760D0E"/>
    <w:rsid w:val="007778E3"/>
    <w:rsid w:val="00782890"/>
    <w:rsid w:val="007855F5"/>
    <w:rsid w:val="00794932"/>
    <w:rsid w:val="007D0BE3"/>
    <w:rsid w:val="00823C45"/>
    <w:rsid w:val="008254E4"/>
    <w:rsid w:val="00830D85"/>
    <w:rsid w:val="008345A7"/>
    <w:rsid w:val="00851BF8"/>
    <w:rsid w:val="00852297"/>
    <w:rsid w:val="00870FCA"/>
    <w:rsid w:val="00875716"/>
    <w:rsid w:val="00885353"/>
    <w:rsid w:val="008873B6"/>
    <w:rsid w:val="008A25AB"/>
    <w:rsid w:val="008A789E"/>
    <w:rsid w:val="008E0F19"/>
    <w:rsid w:val="008E1ED7"/>
    <w:rsid w:val="008E24EC"/>
    <w:rsid w:val="008F6D88"/>
    <w:rsid w:val="00906614"/>
    <w:rsid w:val="00906C29"/>
    <w:rsid w:val="00957967"/>
    <w:rsid w:val="00967DB9"/>
    <w:rsid w:val="00980951"/>
    <w:rsid w:val="00983306"/>
    <w:rsid w:val="00991637"/>
    <w:rsid w:val="00995B23"/>
    <w:rsid w:val="009960C8"/>
    <w:rsid w:val="009B1F34"/>
    <w:rsid w:val="00A014DF"/>
    <w:rsid w:val="00A04D3D"/>
    <w:rsid w:val="00A12216"/>
    <w:rsid w:val="00A31283"/>
    <w:rsid w:val="00A424B0"/>
    <w:rsid w:val="00A72124"/>
    <w:rsid w:val="00A943C7"/>
    <w:rsid w:val="00AA3022"/>
    <w:rsid w:val="00AA3F2F"/>
    <w:rsid w:val="00B453FD"/>
    <w:rsid w:val="00B802C1"/>
    <w:rsid w:val="00B83028"/>
    <w:rsid w:val="00BA26D2"/>
    <w:rsid w:val="00BF1BBB"/>
    <w:rsid w:val="00C159A1"/>
    <w:rsid w:val="00C379EA"/>
    <w:rsid w:val="00C4038E"/>
    <w:rsid w:val="00C51525"/>
    <w:rsid w:val="00C61A88"/>
    <w:rsid w:val="00C63EEE"/>
    <w:rsid w:val="00C64520"/>
    <w:rsid w:val="00C80682"/>
    <w:rsid w:val="00CA6F74"/>
    <w:rsid w:val="00CB167C"/>
    <w:rsid w:val="00CB2E35"/>
    <w:rsid w:val="00CC190E"/>
    <w:rsid w:val="00CE0530"/>
    <w:rsid w:val="00CE06A6"/>
    <w:rsid w:val="00CE4DB6"/>
    <w:rsid w:val="00CF531C"/>
    <w:rsid w:val="00D073E1"/>
    <w:rsid w:val="00D139AC"/>
    <w:rsid w:val="00D25D90"/>
    <w:rsid w:val="00D32DD6"/>
    <w:rsid w:val="00D3333E"/>
    <w:rsid w:val="00D374F4"/>
    <w:rsid w:val="00D5377A"/>
    <w:rsid w:val="00D802A2"/>
    <w:rsid w:val="00D90124"/>
    <w:rsid w:val="00D91DDD"/>
    <w:rsid w:val="00DB21E1"/>
    <w:rsid w:val="00DB7DEE"/>
    <w:rsid w:val="00DD1315"/>
    <w:rsid w:val="00DE7642"/>
    <w:rsid w:val="00DF1F22"/>
    <w:rsid w:val="00E256B2"/>
    <w:rsid w:val="00E27C59"/>
    <w:rsid w:val="00E27D84"/>
    <w:rsid w:val="00E313F9"/>
    <w:rsid w:val="00E44C17"/>
    <w:rsid w:val="00EB0345"/>
    <w:rsid w:val="00EC0D96"/>
    <w:rsid w:val="00EC7D27"/>
    <w:rsid w:val="00ED252F"/>
    <w:rsid w:val="00EE2A6E"/>
    <w:rsid w:val="00EE60C0"/>
    <w:rsid w:val="00EF6ECA"/>
    <w:rsid w:val="00F53201"/>
    <w:rsid w:val="00F75886"/>
    <w:rsid w:val="00F961A3"/>
    <w:rsid w:val="00FA0309"/>
    <w:rsid w:val="00FB3B67"/>
    <w:rsid w:val="00FB6F61"/>
    <w:rsid w:val="00FF1854"/>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3F1B3C5A"/>
  <w15:chartTrackingRefBased/>
  <w15:docId w15:val="{788363AC-6ADE-48E5-9D8C-4156B5333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before="100" w:after="200" w:line="276" w:lineRule="auto"/>
    </w:pPr>
    <w:rPr>
      <w:rFonts w:ascii="Calibri" w:hAnsi="Calibri"/>
      <w:lang w:eastAsia="zh-CN"/>
    </w:rPr>
  </w:style>
  <w:style w:type="paragraph" w:styleId="Nagwek1">
    <w:name w:val="heading 1"/>
    <w:basedOn w:val="Normalny"/>
    <w:next w:val="Normalny"/>
    <w:qFormat/>
    <w:pPr>
      <w:numPr>
        <w:numId w:val="1"/>
      </w:numPr>
      <w:shd w:val="clear" w:color="auto" w:fill="5B9BD5"/>
      <w:spacing w:after="0"/>
      <w:outlineLvl w:val="0"/>
    </w:pPr>
    <w:rPr>
      <w:caps/>
      <w:color w:val="FFFFFF"/>
      <w:spacing w:val="15"/>
      <w:lang w:val="x-none"/>
    </w:rPr>
  </w:style>
  <w:style w:type="paragraph" w:styleId="Nagwek2">
    <w:name w:val="heading 2"/>
    <w:basedOn w:val="Normalny"/>
    <w:next w:val="Normalny"/>
    <w:qFormat/>
    <w:pPr>
      <w:numPr>
        <w:ilvl w:val="1"/>
        <w:numId w:val="1"/>
      </w:numPr>
      <w:shd w:val="clear" w:color="auto" w:fill="DEEAF6"/>
      <w:spacing w:after="0"/>
      <w:outlineLvl w:val="1"/>
    </w:pPr>
    <w:rPr>
      <w:caps/>
      <w:spacing w:val="15"/>
      <w:lang w:val="x-none"/>
    </w:rPr>
  </w:style>
  <w:style w:type="paragraph" w:styleId="Nagwek3">
    <w:name w:val="heading 3"/>
    <w:basedOn w:val="Normalny"/>
    <w:next w:val="Normalny"/>
    <w:qFormat/>
    <w:pPr>
      <w:keepNext/>
      <w:numPr>
        <w:ilvl w:val="2"/>
        <w:numId w:val="1"/>
      </w:numPr>
      <w:spacing w:before="240" w:after="60"/>
      <w:outlineLvl w:val="2"/>
    </w:pPr>
    <w:rPr>
      <w:rFonts w:ascii="Cambria" w:hAnsi="Cambria" w:cs="Cambria"/>
      <w:b/>
      <w:bCs/>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rPr>
      <w:rFonts w:ascii="Symbol" w:hAnsi="Symbol" w:cs="Symbol"/>
      <w:color w:val="auto"/>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ahoma" w:hAnsi="Tahoma" w:cs="Tahoma"/>
      <w:sz w:val="18"/>
      <w:szCs w:val="18"/>
    </w:rPr>
  </w:style>
  <w:style w:type="character" w:customStyle="1" w:styleId="WW8Num3z0">
    <w:name w:val="WW8Num3z0"/>
    <w:rPr>
      <w:rFonts w:ascii="Tahoma" w:hAnsi="Tahoma" w:cs="Tahoma"/>
      <w:sz w:val="18"/>
      <w:szCs w:val="18"/>
    </w:rPr>
  </w:style>
  <w:style w:type="character" w:customStyle="1" w:styleId="WW8Num4z0">
    <w:name w:val="WW8Num4z0"/>
    <w:rPr>
      <w:rFonts w:ascii="Tahoma" w:hAnsi="Tahoma" w:cs="Tahoma"/>
      <w:b/>
      <w:sz w:val="18"/>
      <w:szCs w:val="18"/>
    </w:rPr>
  </w:style>
  <w:style w:type="character" w:customStyle="1" w:styleId="WW8Num4z1">
    <w:name w:val="WW8Num4z1"/>
    <w:rPr>
      <w:rFonts w:ascii="Tahoma" w:hAnsi="Tahoma" w:cs="Tahoma"/>
      <w:sz w:val="18"/>
      <w:szCs w:val="18"/>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eastAsia="Times New Roman" w:hAnsi="Arial" w:cs="Arial"/>
      <w:sz w:val="18"/>
      <w:szCs w:val="18"/>
    </w:rPr>
  </w:style>
  <w:style w:type="character" w:customStyle="1" w:styleId="WW8Num6z0">
    <w:name w:val="WW8Num6z0"/>
    <w:rPr>
      <w:rFonts w:ascii="Tahoma" w:hAnsi="Tahoma" w:cs="Tahoma"/>
      <w:sz w:val="18"/>
      <w:szCs w:val="18"/>
    </w:rPr>
  </w:style>
  <w:style w:type="character" w:customStyle="1" w:styleId="WW8Num6z1">
    <w:name w:val="WW8Num6z1"/>
    <w:rPr>
      <w:rFonts w:ascii="Tahoma" w:hAnsi="Tahoma" w:cs="Tahoma"/>
      <w:b/>
      <w:sz w:val="18"/>
      <w:szCs w:val="18"/>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Tahoma"/>
    </w:rPr>
  </w:style>
  <w:style w:type="character" w:customStyle="1" w:styleId="WW8Num8z0">
    <w:name w:val="WW8Num8z0"/>
    <w:rPr>
      <w:rFonts w:ascii="Tahoma" w:hAnsi="Tahoma" w:cs="Tahoma"/>
      <w:sz w:val="18"/>
      <w:szCs w:val="18"/>
    </w:rPr>
  </w:style>
  <w:style w:type="character" w:customStyle="1" w:styleId="WW8Num9z0">
    <w:name w:val="WW8Num9z0"/>
    <w:rPr>
      <w:rFonts w:ascii="Tahoma" w:hAnsi="Tahoma" w:cs="Tahoma"/>
      <w:b/>
      <w:sz w:val="18"/>
      <w:szCs w:val="18"/>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rPr>
  </w:style>
  <w:style w:type="character" w:customStyle="1" w:styleId="WW8Num11z0">
    <w:name w:val="WW8Num11z0"/>
    <w:rPr>
      <w:rFonts w:ascii="Tahoma" w:hAnsi="Tahoma" w:cs="Tahoma"/>
      <w:sz w:val="18"/>
      <w:szCs w:val="18"/>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8">
    <w:name w:val="WW8Num13z8"/>
  </w:style>
  <w:style w:type="character" w:customStyle="1" w:styleId="WW8Num14z0">
    <w:name w:val="WW8Num14z0"/>
    <w:rPr>
      <w:rFonts w:ascii="Symbol" w:hAnsi="Symbol" w:cs="Symbol"/>
      <w:sz w:val="18"/>
      <w:szCs w:val="18"/>
    </w:rPr>
  </w:style>
  <w:style w:type="character" w:customStyle="1" w:styleId="WW8Num14z2">
    <w:name w:val="WW8Num14z2"/>
    <w:rPr>
      <w:rFonts w:ascii="Wingdings" w:hAnsi="Wingdings" w:cs="Wingdings"/>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rPr>
  </w:style>
  <w:style w:type="character" w:customStyle="1" w:styleId="WW8Num15z2">
    <w:name w:val="WW8Num15z2"/>
    <w:rPr>
      <w:rFonts w:ascii="Wingdings" w:hAnsi="Wingdings" w:cs="Wingdings"/>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ahoma" w:hAnsi="Tahoma" w:cs="Tahoma"/>
      <w:sz w:val="18"/>
      <w:szCs w:val="18"/>
    </w:rPr>
  </w:style>
  <w:style w:type="character" w:customStyle="1" w:styleId="WW8Num17z0">
    <w:name w:val="WW8Num17z0"/>
    <w:rPr>
      <w:rFonts w:ascii="Tahoma" w:hAnsi="Tahoma" w:cs="Tahoma"/>
      <w:sz w:val="18"/>
      <w:szCs w:val="18"/>
    </w:rPr>
  </w:style>
  <w:style w:type="character" w:customStyle="1" w:styleId="WW8Num18z0">
    <w:name w:val="WW8Num18z0"/>
  </w:style>
  <w:style w:type="character" w:customStyle="1" w:styleId="WW8Num19z0">
    <w:name w:val="WW8Num19z0"/>
    <w:rPr>
      <w:rFonts w:ascii="Symbol" w:hAnsi="Symbol" w:cs="Symbol"/>
    </w:rPr>
  </w:style>
  <w:style w:type="character" w:customStyle="1" w:styleId="WW8Num20z0">
    <w:name w:val="WW8Num20z0"/>
    <w:rPr>
      <w:rFonts w:ascii="Arial" w:eastAsia="Times New Roman" w:hAnsi="Arial" w:cs="Arial"/>
    </w:rPr>
  </w:style>
  <w:style w:type="character" w:customStyle="1" w:styleId="WW8Num20z1">
    <w:name w:val="WW8Num20z1"/>
  </w:style>
  <w:style w:type="character" w:customStyle="1" w:styleId="WW8Num20z2">
    <w:name w:val="WW8Num20z2"/>
    <w:rPr>
      <w:rFonts w:ascii="Symbol" w:hAnsi="Symbol" w:cs="Symbol"/>
      <w:color w:val="auto"/>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rPr>
      <w:rFonts w:ascii="Tahoma" w:hAnsi="Tahoma" w:cs="Tahoma"/>
      <w:sz w:val="18"/>
      <w:szCs w:val="18"/>
    </w:rPr>
  </w:style>
  <w:style w:type="character" w:customStyle="1" w:styleId="WW8Num20z8">
    <w:name w:val="WW8Num20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2">
    <w:name w:val="WW8Num4z2"/>
    <w:rPr>
      <w:rFonts w:ascii="Tahoma" w:hAnsi="Tahoma" w:cs="Tahoma"/>
      <w:sz w:val="18"/>
      <w:szCs w:val="18"/>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rPr>
      <w:rFonts w:ascii="Tahoma" w:hAnsi="Tahoma" w:cs="Tahoma"/>
      <w:sz w:val="18"/>
      <w:szCs w:val="1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1">
    <w:name w:val="WW8Num11z1"/>
    <w:rPr>
      <w:rFonts w:ascii="Tahoma" w:hAnsi="Tahoma" w:cs="Tahoma"/>
      <w:sz w:val="18"/>
      <w:szCs w:val="18"/>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7">
    <w:name w:val="WW8Num13z7"/>
  </w:style>
  <w:style w:type="character" w:customStyle="1" w:styleId="WW8Num14z1">
    <w:name w:val="WW8Num14z1"/>
    <w:rPr>
      <w:rFonts w:ascii="Courier New" w:hAnsi="Courier New" w:cs="Courier New"/>
    </w:rPr>
  </w:style>
  <w:style w:type="character" w:customStyle="1" w:styleId="WW8Num15z1">
    <w:name w:val="WW8Num15z1"/>
    <w:rPr>
      <w:rFonts w:ascii="Courier New" w:hAnsi="Courier New" w:cs="Courier New"/>
    </w:rPr>
  </w:style>
  <w:style w:type="character" w:customStyle="1" w:styleId="WW8Num16z1">
    <w:name w:val="WW8Num16z1"/>
    <w:rPr>
      <w:rFonts w:ascii="Tahoma" w:hAnsi="Tahoma" w:cs="Tahoma"/>
      <w:sz w:val="18"/>
      <w:szCs w:val="18"/>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7">
    <w:name w:val="WW8Num20z7"/>
    <w:rPr>
      <w:rFonts w:ascii="Tahoma" w:hAnsi="Tahoma" w:cs="Tahoma"/>
      <w:sz w:val="18"/>
      <w:szCs w:val="18"/>
    </w:rPr>
  </w:style>
  <w:style w:type="character" w:customStyle="1" w:styleId="WW8Num21z0">
    <w:name w:val="WW8Num21z0"/>
    <w:rPr>
      <w:rFonts w:ascii="Tahoma" w:hAnsi="Tahoma" w:cs="Tahoma"/>
      <w:b/>
      <w:sz w:val="18"/>
      <w:szCs w:val="18"/>
    </w:rPr>
  </w:style>
  <w:style w:type="character" w:customStyle="1" w:styleId="WW8Num21z1">
    <w:name w:val="WW8Num21z1"/>
    <w:rPr>
      <w:rFonts w:ascii="Tahoma" w:hAnsi="Tahoma" w:cs="Tahoma"/>
      <w:b/>
      <w:sz w:val="18"/>
      <w:szCs w:val="18"/>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ahoma" w:hAnsi="Tahoma" w:cs="Tahoma"/>
      <w:sz w:val="18"/>
      <w:szCs w:val="18"/>
    </w:rPr>
  </w:style>
  <w:style w:type="character" w:customStyle="1" w:styleId="WW8Num22z1">
    <w:name w:val="WW8Num22z1"/>
    <w:rPr>
      <w:rFonts w:ascii="Tahoma" w:hAnsi="Tahoma" w:cs="Tahoma"/>
      <w:sz w:val="18"/>
      <w:szCs w:val="18"/>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Tahoma" w:hAnsi="Tahoma" w:cs="Tahoma"/>
      <w:sz w:val="18"/>
      <w:szCs w:val="18"/>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ahoma" w:hAnsi="Tahoma" w:cs="Tahoma"/>
      <w:sz w:val="18"/>
      <w:szCs w:val="18"/>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sz w:val="18"/>
      <w:szCs w:val="18"/>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Tahoma" w:hAnsi="Tahoma" w:cs="Tahoma"/>
      <w:sz w:val="18"/>
      <w:szCs w:val="18"/>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Domylnaczcionkaakapitu1">
    <w:name w:val="Domyślna czcionka akapitu1"/>
  </w:style>
  <w:style w:type="character" w:customStyle="1" w:styleId="Nagwek1Znak">
    <w:name w:val="Nagłówek 1 Znak"/>
    <w:rPr>
      <w:rFonts w:ascii="Calibri" w:eastAsia="Times New Roman" w:hAnsi="Calibri" w:cs="Times New Roman"/>
      <w:caps/>
      <w:color w:val="FFFFFF"/>
      <w:spacing w:val="15"/>
      <w:shd w:val="clear" w:color="auto" w:fill="5B9BD5"/>
    </w:rPr>
  </w:style>
  <w:style w:type="character" w:customStyle="1" w:styleId="Nagwek2Znak">
    <w:name w:val="Nagłówek 2 Znak"/>
    <w:rPr>
      <w:rFonts w:ascii="Calibri" w:eastAsia="Times New Roman" w:hAnsi="Calibri" w:cs="Times New Roman"/>
      <w:caps/>
      <w:spacing w:val="15"/>
      <w:sz w:val="20"/>
      <w:szCs w:val="20"/>
      <w:shd w:val="clear" w:color="auto" w:fill="DEEAF6"/>
    </w:rPr>
  </w:style>
  <w:style w:type="character" w:customStyle="1" w:styleId="TekstkomentarzaZnak">
    <w:name w:val="Tekst komentarza Znak"/>
    <w:uiPriority w:val="99"/>
    <w:rPr>
      <w:rFonts w:ascii="Calibri" w:eastAsia="Times New Roman" w:hAnsi="Calibri" w:cs="Times New Roman"/>
      <w:sz w:val="20"/>
      <w:szCs w:val="20"/>
    </w:rPr>
  </w:style>
  <w:style w:type="character" w:customStyle="1" w:styleId="Tekstpodstawowy2Znak">
    <w:name w:val="Tekst podstawowy 2 Znak"/>
    <w:rPr>
      <w:rFonts w:ascii="Calibri" w:eastAsia="Times New Roman" w:hAnsi="Calibri" w:cs="Times New Roman"/>
      <w:sz w:val="20"/>
      <w:szCs w:val="20"/>
    </w:rPr>
  </w:style>
  <w:style w:type="character" w:customStyle="1" w:styleId="Odwoaniedokomentarza1">
    <w:name w:val="Odwołanie do komentarza1"/>
    <w:rPr>
      <w:sz w:val="16"/>
      <w:szCs w:val="16"/>
    </w:rPr>
  </w:style>
  <w:style w:type="character" w:customStyle="1" w:styleId="TekstdymkaZnak">
    <w:name w:val="Tekst dymka Znak"/>
    <w:rPr>
      <w:rFonts w:ascii="Segoe UI" w:eastAsia="Times New Roman" w:hAnsi="Segoe UI" w:cs="Segoe UI"/>
      <w:sz w:val="18"/>
      <w:szCs w:val="18"/>
    </w:rPr>
  </w:style>
  <w:style w:type="character" w:customStyle="1" w:styleId="TematkomentarzaZnak">
    <w:name w:val="Temat komentarza Znak"/>
    <w:rPr>
      <w:rFonts w:ascii="Calibri" w:eastAsia="Times New Roman" w:hAnsi="Calibri" w:cs="Times New Roman"/>
      <w:b/>
      <w:bCs/>
      <w:sz w:val="20"/>
      <w:szCs w:val="20"/>
    </w:rPr>
  </w:style>
  <w:style w:type="character" w:styleId="Hipercze">
    <w:name w:val="Hyperlink"/>
    <w:rPr>
      <w:color w:val="0563C1"/>
      <w:u w:val="single"/>
    </w:rPr>
  </w:style>
  <w:style w:type="character" w:customStyle="1" w:styleId="NagwekZnak">
    <w:name w:val="Nagłówek Znak"/>
    <w:rPr>
      <w:rFonts w:ascii="Calibri" w:eastAsia="Times New Roman" w:hAnsi="Calibri" w:cs="Times New Roman"/>
      <w:sz w:val="20"/>
      <w:szCs w:val="20"/>
    </w:rPr>
  </w:style>
  <w:style w:type="character" w:customStyle="1" w:styleId="StopkaZnak">
    <w:name w:val="Stopka Znak"/>
    <w:rPr>
      <w:rFonts w:ascii="Calibri" w:eastAsia="Times New Roman" w:hAnsi="Calibri" w:cs="Times New Roman"/>
      <w:sz w:val="20"/>
      <w:szCs w:val="20"/>
    </w:rPr>
  </w:style>
  <w:style w:type="character" w:customStyle="1" w:styleId="Nagwek3Znak">
    <w:name w:val="Nagłówek 3 Znak"/>
    <w:rPr>
      <w:rFonts w:ascii="Cambria" w:eastAsia="Times New Roman" w:hAnsi="Cambria" w:cs="Times New Roman"/>
      <w:b/>
      <w:bCs/>
      <w:sz w:val="26"/>
      <w:szCs w:val="26"/>
    </w:rPr>
  </w:style>
  <w:style w:type="character" w:customStyle="1" w:styleId="TekstprzypisudolnegoZnak">
    <w:name w:val="Tekst przypisu dolnego Znak"/>
    <w:rPr>
      <w:rFonts w:eastAsia="Times New Roman"/>
    </w:rPr>
  </w:style>
  <w:style w:type="character" w:customStyle="1" w:styleId="Znakiprzypiswdolnych">
    <w:name w:val="Znaki przypisów dolnych"/>
    <w:rPr>
      <w:vertAlign w:val="superscript"/>
    </w:rPr>
  </w:style>
  <w:style w:type="paragraph" w:customStyle="1" w:styleId="Nagwek10">
    <w:name w:val="Nagłówek1"/>
    <w:basedOn w:val="Normalny"/>
    <w:next w:val="Tekstpodstawowy"/>
    <w:pPr>
      <w:keepNext/>
      <w:spacing w:before="240" w:after="120"/>
    </w:pPr>
    <w:rPr>
      <w:rFonts w:ascii="Arial" w:eastAsia="Lucida Sans Unicode" w:hAnsi="Arial" w:cs="Mangal"/>
      <w:sz w:val="28"/>
      <w:szCs w:val="28"/>
    </w:rPr>
  </w:style>
  <w:style w:type="paragraph" w:styleId="Tekstpodstawowy">
    <w:name w:val="Body Text"/>
    <w:basedOn w:val="Normalny"/>
    <w:pPr>
      <w:spacing w:before="0" w:after="120"/>
    </w:pPr>
  </w:style>
  <w:style w:type="paragraph" w:styleId="Lista">
    <w:name w:val="List"/>
    <w:basedOn w:val="Normalny"/>
    <w:next w:val="Normalny"/>
    <w:pPr>
      <w:spacing w:after="120"/>
    </w:p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Domylnaczcionkaakapit">
    <w:name w:val="Domyślna czcionka akapit"/>
    <w:next w:val="Normalny"/>
    <w:pPr>
      <w:suppressAutoHyphens/>
      <w:spacing w:before="100" w:after="200" w:line="276" w:lineRule="auto"/>
    </w:pPr>
    <w:rPr>
      <w:rFonts w:ascii="Calibri" w:hAnsi="Calibri"/>
    </w:rPr>
  </w:style>
  <w:style w:type="paragraph" w:customStyle="1" w:styleId="listaa">
    <w:name w:val="lista a"/>
    <w:basedOn w:val="Normalny"/>
    <w:pPr>
      <w:numPr>
        <w:numId w:val="19"/>
      </w:numPr>
    </w:pPr>
  </w:style>
  <w:style w:type="paragraph" w:customStyle="1" w:styleId="Tekstkomentarza1">
    <w:name w:val="Tekst komentarza1"/>
    <w:basedOn w:val="Normalny"/>
    <w:rPr>
      <w:lang w:val="x-none"/>
    </w:rPr>
  </w:style>
  <w:style w:type="paragraph" w:customStyle="1" w:styleId="Tekstpodstawowy21">
    <w:name w:val="Tekst podstawowy 21"/>
    <w:basedOn w:val="Normalny"/>
    <w:pPr>
      <w:jc w:val="both"/>
    </w:pPr>
    <w:rPr>
      <w:lang w:val="x-none"/>
    </w:rPr>
  </w:style>
  <w:style w:type="paragraph" w:styleId="Tekstdymka">
    <w:name w:val="Balloon Text"/>
    <w:basedOn w:val="Normalny"/>
    <w:pPr>
      <w:spacing w:before="0" w:after="0" w:line="240" w:lineRule="auto"/>
    </w:pPr>
    <w:rPr>
      <w:rFonts w:ascii="Segoe UI" w:hAnsi="Segoe UI" w:cs="Segoe UI"/>
      <w:sz w:val="18"/>
      <w:szCs w:val="18"/>
      <w:lang w:val="x-none"/>
    </w:rPr>
  </w:style>
  <w:style w:type="paragraph" w:styleId="Akapitzlist">
    <w:name w:val="List Paragraph"/>
    <w:aliases w:val="Bulleted list,normalny tekst,Obiekt,BulletC,Akapit z listą31,NOWY,Akapit z listą32,Akapit z listą2,Akapit z listą BS,sw tekst,Kolorowa lista — akcent 11,CW_Lista,L1,Numerowanie,Akapit z listą5"/>
    <w:basedOn w:val="Normalny"/>
    <w:link w:val="AkapitzlistZnak"/>
    <w:uiPriority w:val="34"/>
    <w:qFormat/>
    <w:pPr>
      <w:ind w:left="720"/>
      <w:contextualSpacing/>
    </w:pPr>
  </w:style>
  <w:style w:type="paragraph" w:styleId="Bezodstpw">
    <w:name w:val="No Spacing"/>
    <w:qFormat/>
    <w:pPr>
      <w:suppressAutoHyphens/>
    </w:pPr>
    <w:rPr>
      <w:rFonts w:ascii="Calibri" w:hAnsi="Calibri"/>
      <w:lang w:eastAsia="zh-CN"/>
    </w:rPr>
  </w:style>
  <w:style w:type="paragraph" w:styleId="Tematkomentarza">
    <w:name w:val="annotation subject"/>
    <w:basedOn w:val="Tekstkomentarza1"/>
    <w:next w:val="Tekstkomentarza1"/>
    <w:pPr>
      <w:spacing w:line="240" w:lineRule="auto"/>
    </w:pPr>
    <w:rPr>
      <w:b/>
      <w:bCs/>
    </w:rPr>
  </w:style>
  <w:style w:type="paragraph" w:styleId="Nagwek">
    <w:name w:val="header"/>
    <w:basedOn w:val="Normalny"/>
    <w:pPr>
      <w:spacing w:before="0" w:after="0" w:line="240" w:lineRule="auto"/>
    </w:pPr>
    <w:rPr>
      <w:lang w:val="x-none"/>
    </w:rPr>
  </w:style>
  <w:style w:type="paragraph" w:styleId="Stopka">
    <w:name w:val="footer"/>
    <w:basedOn w:val="Normalny"/>
    <w:pPr>
      <w:spacing w:before="0" w:after="0" w:line="240" w:lineRule="auto"/>
    </w:pPr>
    <w:rPr>
      <w:lang w:val="x-none"/>
    </w:rPr>
  </w:style>
  <w:style w:type="paragraph" w:styleId="Tekstprzypisudolnego">
    <w:name w:val="footnote text"/>
    <w:basedOn w:val="Normalny"/>
    <w:rPr>
      <w:lang w:val="x-none"/>
    </w:rPr>
  </w:style>
  <w:style w:type="paragraph" w:styleId="Poprawka">
    <w:name w:val="Revision"/>
    <w:pPr>
      <w:suppressAutoHyphens/>
    </w:pPr>
    <w:rPr>
      <w:rFonts w:ascii="Calibri" w:hAnsi="Calibri"/>
      <w:lang w:eastAsia="zh-CN"/>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Odwoaniedokomentarza">
    <w:name w:val="annotation reference"/>
    <w:uiPriority w:val="99"/>
    <w:rsid w:val="00401113"/>
    <w:rPr>
      <w:sz w:val="16"/>
      <w:szCs w:val="16"/>
    </w:rPr>
  </w:style>
  <w:style w:type="paragraph" w:styleId="Tekstkomentarza">
    <w:name w:val="annotation text"/>
    <w:basedOn w:val="Normalny"/>
    <w:link w:val="TekstkomentarzaZnak1"/>
    <w:uiPriority w:val="99"/>
    <w:rsid w:val="00401113"/>
  </w:style>
  <w:style w:type="character" w:customStyle="1" w:styleId="TekstkomentarzaZnak1">
    <w:name w:val="Tekst komentarza Znak1"/>
    <w:link w:val="Tekstkomentarza"/>
    <w:rsid w:val="00401113"/>
    <w:rPr>
      <w:rFonts w:ascii="Calibri" w:hAnsi="Calibri"/>
      <w:lang w:eastAsia="zh-CN"/>
    </w:rPr>
  </w:style>
  <w:style w:type="character" w:styleId="Pogrubienie">
    <w:name w:val="Strong"/>
    <w:uiPriority w:val="22"/>
    <w:qFormat/>
    <w:rsid w:val="00E256B2"/>
    <w:rPr>
      <w:b/>
      <w:bCs/>
    </w:rPr>
  </w:style>
  <w:style w:type="character" w:customStyle="1" w:styleId="AkapitzlistZnak">
    <w:name w:val="Akapit z listą Znak"/>
    <w:aliases w:val="Bulleted list Znak,normalny tekst Znak,Obiekt Znak,BulletC Znak,Akapit z listą31 Znak,NOWY Znak,Akapit z listą32 Znak,Akapit z listą2 Znak,Akapit z listą BS Znak,sw tekst Znak,Kolorowa lista — akcent 11 Znak,CW_Lista Znak,L1 Znak"/>
    <w:link w:val="Akapitzlist"/>
    <w:uiPriority w:val="34"/>
    <w:qFormat/>
    <w:locked/>
    <w:rsid w:val="003A3351"/>
    <w:rPr>
      <w:rFonts w:ascii="Calibri" w:hAnsi="Calibri"/>
      <w:lang w:eastAsia="zh-CN"/>
    </w:rPr>
  </w:style>
  <w:style w:type="paragraph" w:customStyle="1" w:styleId="ListParagraph1">
    <w:name w:val="List Paragraph1"/>
    <w:basedOn w:val="Normalny"/>
    <w:rsid w:val="003A33AD"/>
    <w:pPr>
      <w:suppressAutoHyphens w:val="0"/>
      <w:spacing w:before="0" w:after="0" w:line="240" w:lineRule="auto"/>
      <w:ind w:left="720"/>
    </w:pPr>
    <w:rPr>
      <w:rFonts w:eastAsia="Calibri" w:cs="Calibri"/>
      <w:sz w:val="24"/>
      <w:szCs w:val="24"/>
      <w:lang w:eastAsia="hi-IN"/>
    </w:rPr>
  </w:style>
  <w:style w:type="paragraph" w:customStyle="1" w:styleId="rozdzia">
    <w:name w:val="rozdział"/>
    <w:basedOn w:val="Normalny"/>
    <w:rsid w:val="00F961A3"/>
    <w:pPr>
      <w:spacing w:before="0" w:after="0" w:line="360" w:lineRule="auto"/>
      <w:jc w:val="center"/>
    </w:pPr>
    <w:rPr>
      <w:rFonts w:ascii="Arial" w:eastAsia="Calibri" w:hAnsi="Arial" w:cs="Arial"/>
      <w:b/>
      <w:iCs/>
      <w:caps/>
      <w:spacing w:val="8"/>
      <w:sz w:val="28"/>
      <w:szCs w:val="28"/>
      <w:lang w:eastAsia="ar-SA"/>
    </w:rPr>
  </w:style>
  <w:style w:type="paragraph" w:customStyle="1" w:styleId="Akapitzlist1">
    <w:name w:val="Akapit z listą1"/>
    <w:basedOn w:val="Normalny"/>
    <w:rsid w:val="00F961A3"/>
    <w:pPr>
      <w:suppressAutoHyphens w:val="0"/>
      <w:spacing w:before="0" w:after="0" w:line="240" w:lineRule="auto"/>
      <w:ind w:left="720"/>
      <w:contextualSpacing/>
    </w:pPr>
    <w:rPr>
      <w:rFonts w:ascii="Times New Roman" w:eastAsia="Calibri" w:hAnsi="Times New Roman"/>
      <w:sz w:val="24"/>
      <w:szCs w:val="24"/>
      <w:lang w:eastAsia="pl-PL"/>
    </w:rPr>
  </w:style>
  <w:style w:type="character" w:customStyle="1" w:styleId="11akapitzwypunktowaniempoziom2Znak">
    <w:name w:val="1.1. akapit z wypunktowaniem poziom 2 Znak"/>
    <w:link w:val="11akapitzwypunktowaniempoziom2"/>
    <w:locked/>
    <w:rsid w:val="00460ECF"/>
    <w:rPr>
      <w:noProof/>
    </w:rPr>
  </w:style>
  <w:style w:type="paragraph" w:customStyle="1" w:styleId="11akapitzwypunktowaniempoziom2">
    <w:name w:val="1.1. akapit z wypunktowaniem poziom 2"/>
    <w:basedOn w:val="Akapitzlist"/>
    <w:link w:val="11akapitzwypunktowaniempoziom2Znak"/>
    <w:qFormat/>
    <w:rsid w:val="00460ECF"/>
    <w:pPr>
      <w:numPr>
        <w:ilvl w:val="1"/>
        <w:numId w:val="27"/>
      </w:numPr>
      <w:suppressAutoHyphens w:val="0"/>
      <w:spacing w:before="0"/>
      <w:jc w:val="both"/>
    </w:pPr>
    <w:rPr>
      <w:rFonts w:ascii="Times New Roman" w:hAnsi="Times New Roman"/>
      <w:noProof/>
      <w:lang w:eastAsia="pl-PL"/>
    </w:rPr>
  </w:style>
  <w:style w:type="paragraph" w:customStyle="1" w:styleId="akapitznumerowaniem">
    <w:name w:val="akapit z numerowaniem"/>
    <w:basedOn w:val="Akapitzlist"/>
    <w:autoRedefine/>
    <w:qFormat/>
    <w:rsid w:val="00460ECF"/>
    <w:pPr>
      <w:numPr>
        <w:numId w:val="27"/>
      </w:numPr>
      <w:tabs>
        <w:tab w:val="num" w:pos="0"/>
        <w:tab w:val="num" w:pos="360"/>
      </w:tabs>
      <w:suppressAutoHyphens w:val="0"/>
      <w:spacing w:before="0"/>
      <w:ind w:left="432" w:firstLine="0"/>
      <w:jc w:val="both"/>
    </w:pPr>
    <w:rPr>
      <w:rFonts w:ascii="Open Sans" w:eastAsia="Open Sans" w:hAnsi="Open Sans"/>
      <w:noProof/>
      <w:color w:val="0070C0"/>
      <w:sz w:val="22"/>
      <w:szCs w:val="22"/>
      <w:lang w:eastAsia="en-US"/>
    </w:rPr>
  </w:style>
  <w:style w:type="character" w:customStyle="1" w:styleId="UnresolvedMention">
    <w:name w:val="Unresolved Mention"/>
    <w:basedOn w:val="Domylnaczcionkaakapitu"/>
    <w:uiPriority w:val="99"/>
    <w:semiHidden/>
    <w:unhideWhenUsed/>
    <w:rsid w:val="00A94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919">
      <w:bodyDiv w:val="1"/>
      <w:marLeft w:val="0"/>
      <w:marRight w:val="0"/>
      <w:marTop w:val="0"/>
      <w:marBottom w:val="0"/>
      <w:divBdr>
        <w:top w:val="none" w:sz="0" w:space="0" w:color="auto"/>
        <w:left w:val="none" w:sz="0" w:space="0" w:color="auto"/>
        <w:bottom w:val="none" w:sz="0" w:space="0" w:color="auto"/>
        <w:right w:val="none" w:sz="0" w:space="0" w:color="auto"/>
      </w:divBdr>
    </w:div>
    <w:div w:id="215705222">
      <w:bodyDiv w:val="1"/>
      <w:marLeft w:val="0"/>
      <w:marRight w:val="0"/>
      <w:marTop w:val="0"/>
      <w:marBottom w:val="0"/>
      <w:divBdr>
        <w:top w:val="none" w:sz="0" w:space="0" w:color="auto"/>
        <w:left w:val="none" w:sz="0" w:space="0" w:color="auto"/>
        <w:bottom w:val="none" w:sz="0" w:space="0" w:color="auto"/>
        <w:right w:val="none" w:sz="0" w:space="0" w:color="auto"/>
      </w:divBdr>
    </w:div>
    <w:div w:id="237524706">
      <w:bodyDiv w:val="1"/>
      <w:marLeft w:val="0"/>
      <w:marRight w:val="0"/>
      <w:marTop w:val="0"/>
      <w:marBottom w:val="0"/>
      <w:divBdr>
        <w:top w:val="none" w:sz="0" w:space="0" w:color="auto"/>
        <w:left w:val="none" w:sz="0" w:space="0" w:color="auto"/>
        <w:bottom w:val="none" w:sz="0" w:space="0" w:color="auto"/>
        <w:right w:val="none" w:sz="0" w:space="0" w:color="auto"/>
      </w:divBdr>
    </w:div>
    <w:div w:id="343244185">
      <w:bodyDiv w:val="1"/>
      <w:marLeft w:val="0"/>
      <w:marRight w:val="0"/>
      <w:marTop w:val="0"/>
      <w:marBottom w:val="0"/>
      <w:divBdr>
        <w:top w:val="none" w:sz="0" w:space="0" w:color="auto"/>
        <w:left w:val="none" w:sz="0" w:space="0" w:color="auto"/>
        <w:bottom w:val="none" w:sz="0" w:space="0" w:color="auto"/>
        <w:right w:val="none" w:sz="0" w:space="0" w:color="auto"/>
      </w:divBdr>
    </w:div>
    <w:div w:id="345713747">
      <w:bodyDiv w:val="1"/>
      <w:marLeft w:val="0"/>
      <w:marRight w:val="0"/>
      <w:marTop w:val="0"/>
      <w:marBottom w:val="0"/>
      <w:divBdr>
        <w:top w:val="none" w:sz="0" w:space="0" w:color="auto"/>
        <w:left w:val="none" w:sz="0" w:space="0" w:color="auto"/>
        <w:bottom w:val="none" w:sz="0" w:space="0" w:color="auto"/>
        <w:right w:val="none" w:sz="0" w:space="0" w:color="auto"/>
      </w:divBdr>
    </w:div>
    <w:div w:id="352657589">
      <w:bodyDiv w:val="1"/>
      <w:marLeft w:val="0"/>
      <w:marRight w:val="0"/>
      <w:marTop w:val="0"/>
      <w:marBottom w:val="0"/>
      <w:divBdr>
        <w:top w:val="none" w:sz="0" w:space="0" w:color="auto"/>
        <w:left w:val="none" w:sz="0" w:space="0" w:color="auto"/>
        <w:bottom w:val="none" w:sz="0" w:space="0" w:color="auto"/>
        <w:right w:val="none" w:sz="0" w:space="0" w:color="auto"/>
      </w:divBdr>
    </w:div>
    <w:div w:id="1186094565">
      <w:bodyDiv w:val="1"/>
      <w:marLeft w:val="0"/>
      <w:marRight w:val="0"/>
      <w:marTop w:val="0"/>
      <w:marBottom w:val="0"/>
      <w:divBdr>
        <w:top w:val="none" w:sz="0" w:space="0" w:color="auto"/>
        <w:left w:val="none" w:sz="0" w:space="0" w:color="auto"/>
        <w:bottom w:val="none" w:sz="0" w:space="0" w:color="auto"/>
        <w:right w:val="none" w:sz="0" w:space="0" w:color="auto"/>
      </w:divBdr>
    </w:div>
    <w:div w:id="1304775126">
      <w:bodyDiv w:val="1"/>
      <w:marLeft w:val="0"/>
      <w:marRight w:val="0"/>
      <w:marTop w:val="0"/>
      <w:marBottom w:val="0"/>
      <w:divBdr>
        <w:top w:val="none" w:sz="0" w:space="0" w:color="auto"/>
        <w:left w:val="none" w:sz="0" w:space="0" w:color="auto"/>
        <w:bottom w:val="none" w:sz="0" w:space="0" w:color="auto"/>
        <w:right w:val="none" w:sz="0" w:space="0" w:color="auto"/>
      </w:divBdr>
    </w:div>
    <w:div w:id="206486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09F05-7ECB-4620-AD76-95C4DABF8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14</Pages>
  <Words>5149</Words>
  <Characters>30899</Characters>
  <Application>Microsoft Office Word</Application>
  <DocSecurity>0</DocSecurity>
  <Lines>257</Lines>
  <Paragraphs>71</Paragraphs>
  <ScaleCrop>false</ScaleCrop>
  <HeadingPairs>
    <vt:vector size="2" baseType="variant">
      <vt:variant>
        <vt:lpstr>Tytuł</vt:lpstr>
      </vt:variant>
      <vt:variant>
        <vt:i4>1</vt:i4>
      </vt:variant>
    </vt:vector>
  </HeadingPairs>
  <TitlesOfParts>
    <vt:vector size="1" baseType="lpstr">
      <vt:lpstr>UMOWA NR CAGK/_____/2015 ZAWARTA W DNIU …</vt:lpstr>
    </vt:vector>
  </TitlesOfParts>
  <Company>Szpital Św. Elżbiety</Company>
  <LinksUpToDate>false</LinksUpToDate>
  <CharactersWithSpaces>35977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CAGK/_____/2015 ZAWARTA W DNIU …</dc:title>
  <dc:subject/>
  <dc:creator>UK066</dc:creator>
  <cp:keywords/>
  <cp:lastModifiedBy>UK066</cp:lastModifiedBy>
  <cp:revision>20</cp:revision>
  <cp:lastPrinted>2021-06-23T12:18:00Z</cp:lastPrinted>
  <dcterms:created xsi:type="dcterms:W3CDTF">2018-07-18T10:55:00Z</dcterms:created>
  <dcterms:modified xsi:type="dcterms:W3CDTF">2021-06-23T12:20:00Z</dcterms:modified>
</cp:coreProperties>
</file>