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FF" w:rsidRPr="000C5FB2" w:rsidRDefault="001039FF" w:rsidP="00547CCA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0C5FB2">
        <w:rPr>
          <w:rFonts w:asciiTheme="majorBidi" w:hAnsiTheme="majorBidi" w:cstheme="majorBidi"/>
          <w:b/>
          <w:bCs/>
        </w:rPr>
        <w:t>Umowa nr …………………………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zawarta w dniu ……………………. pomiędzy: 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  <w:bCs/>
        </w:rPr>
      </w:pPr>
      <w:r w:rsidRPr="000C5FB2">
        <w:rPr>
          <w:rFonts w:asciiTheme="majorBidi" w:hAnsiTheme="majorBidi" w:cstheme="majorBidi"/>
          <w:bCs/>
        </w:rPr>
        <w:t xml:space="preserve">Samodzielny Zespół Publicznych Zakładów Opieki Zdrowotnej im. Dzieci Warszawy z siedzibą w  </w:t>
      </w:r>
      <w:proofErr w:type="spellStart"/>
      <w:r w:rsidRPr="000C5FB2">
        <w:rPr>
          <w:rFonts w:asciiTheme="majorBidi" w:hAnsiTheme="majorBidi" w:cstheme="majorBidi"/>
          <w:bCs/>
        </w:rPr>
        <w:t>Dziekanowie</w:t>
      </w:r>
      <w:proofErr w:type="spellEnd"/>
      <w:r w:rsidRPr="000C5FB2">
        <w:rPr>
          <w:rFonts w:asciiTheme="majorBidi" w:hAnsiTheme="majorBidi" w:cstheme="majorBidi"/>
          <w:bCs/>
        </w:rPr>
        <w:t xml:space="preserve"> Leśnym przy ul.  Konopnickiej 65, 05-092 Łomianki, wpisanym do rejestru stowarzyszeń  innych organizacji społecznych i zawodowych, fundacji oraz samodzielnych publicznych zakładów opieki zdrowotnej Krajowego Rejestru Sądowego prowadzonego przez Sąd Rejonowy dla m. St.  Warszawy w Warszawie XIV Wydział Gospodarczy Krajowego Rejestru Sądowego pod nr KRS:0000072265, NIP 118-13-49-898, Regon:  000291210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  <w:bCs/>
        </w:rPr>
      </w:pPr>
      <w:r w:rsidRPr="000C5FB2">
        <w:rPr>
          <w:rFonts w:asciiTheme="majorBidi" w:hAnsiTheme="majorBidi" w:cstheme="majorBidi"/>
          <w:bCs/>
        </w:rPr>
        <w:t>reprezentowanym przez:</w:t>
      </w:r>
    </w:p>
    <w:p w:rsidR="001039FF" w:rsidRPr="000C5FB2" w:rsidRDefault="001039FF" w:rsidP="00547CCA">
      <w:pPr>
        <w:spacing w:line="276" w:lineRule="auto"/>
        <w:rPr>
          <w:rStyle w:val="Pogrubienie"/>
          <w:rFonts w:asciiTheme="majorBidi" w:hAnsiTheme="majorBidi" w:cstheme="majorBidi"/>
          <w:i/>
          <w:iCs/>
        </w:rPr>
      </w:pPr>
      <w:r w:rsidRPr="000C5FB2">
        <w:rPr>
          <w:rFonts w:asciiTheme="majorBidi" w:hAnsiTheme="majorBidi" w:cstheme="majorBidi"/>
          <w:bCs/>
          <w:i/>
          <w:iCs/>
        </w:rPr>
        <w:t>Roberta Lasotę - Dyrektora</w:t>
      </w:r>
      <w:r w:rsidRPr="000C5FB2">
        <w:rPr>
          <w:rStyle w:val="Pogrubienie"/>
          <w:rFonts w:asciiTheme="majorBidi" w:hAnsiTheme="majorBidi" w:cstheme="majorBidi"/>
          <w:i/>
          <w:iCs/>
        </w:rPr>
        <w:t xml:space="preserve"> 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zwanym dalej „Zamawiającym”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a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…………………………………………………………………………………………………………………………………………………………….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  <w:bCs/>
        </w:rPr>
      </w:pPr>
      <w:r w:rsidRPr="000C5FB2">
        <w:rPr>
          <w:rFonts w:asciiTheme="majorBidi" w:hAnsiTheme="majorBidi" w:cstheme="majorBidi"/>
          <w:bCs/>
        </w:rPr>
        <w:t>reprezentowanym przez:</w:t>
      </w:r>
    </w:p>
    <w:p w:rsidR="001039FF" w:rsidRPr="000C5FB2" w:rsidRDefault="001039FF" w:rsidP="00547CCA">
      <w:pPr>
        <w:spacing w:line="276" w:lineRule="auto"/>
        <w:rPr>
          <w:rStyle w:val="Pogrubienie"/>
          <w:rFonts w:asciiTheme="majorBidi" w:hAnsiTheme="majorBidi" w:cstheme="majorBidi"/>
          <w:i/>
          <w:iCs/>
        </w:rPr>
      </w:pPr>
      <w:r w:rsidRPr="000C5FB2">
        <w:rPr>
          <w:rFonts w:asciiTheme="majorBidi" w:hAnsiTheme="majorBidi" w:cstheme="majorBidi"/>
          <w:bCs/>
          <w:i/>
          <w:iCs/>
        </w:rPr>
        <w:t>………………………………………………….</w:t>
      </w:r>
    </w:p>
    <w:p w:rsidR="001039FF" w:rsidRPr="000C5FB2" w:rsidRDefault="001039FF" w:rsidP="00547CCA">
      <w:p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zwanym dalej „Wykonawcą”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  <w:iCs/>
        </w:rPr>
      </w:pP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  <w:spacing w:val="-7"/>
        </w:rPr>
      </w:pPr>
      <w:r w:rsidRPr="000C5FB2">
        <w:rPr>
          <w:rFonts w:asciiTheme="majorBidi" w:hAnsiTheme="majorBidi" w:cstheme="majorBidi"/>
          <w:iCs/>
        </w:rPr>
        <w:t>Umowa dotyczy realizacji zamówienia na: „</w:t>
      </w:r>
      <w:r w:rsidRPr="000C5FB2">
        <w:rPr>
          <w:rFonts w:asciiTheme="majorBidi" w:hAnsiTheme="majorBidi" w:cstheme="majorBidi"/>
          <w:spacing w:val="-7"/>
        </w:rPr>
        <w:t>Rozszerzenie funkcjonalności w użytkowanym przez Zamawiającego oprogramowaniu SIMPLE.ERP o moduł grafików pracy, elektroniczny system planowania czasu pracy, rozliczania z możliwością automa</w:t>
      </w:r>
      <w:r w:rsidR="00547CCA" w:rsidRPr="000C5FB2">
        <w:rPr>
          <w:rFonts w:asciiTheme="majorBidi" w:hAnsiTheme="majorBidi" w:cstheme="majorBidi"/>
          <w:spacing w:val="-7"/>
        </w:rPr>
        <w:t>tycznego naliczania list płac</w:t>
      </w:r>
      <w:r w:rsidR="007C584D" w:rsidRPr="000C5FB2">
        <w:rPr>
          <w:rFonts w:asciiTheme="majorBidi" w:hAnsiTheme="majorBidi" w:cstheme="majorBidi"/>
          <w:spacing w:val="-7"/>
        </w:rPr>
        <w:t>”</w:t>
      </w:r>
      <w:r w:rsidR="00547CCA" w:rsidRPr="000C5FB2">
        <w:rPr>
          <w:rFonts w:asciiTheme="majorBidi" w:hAnsiTheme="majorBidi" w:cstheme="majorBidi"/>
          <w:spacing w:val="-7"/>
        </w:rPr>
        <w:t xml:space="preserve"> (</w:t>
      </w:r>
      <w:r w:rsidRPr="000C5FB2">
        <w:rPr>
          <w:rFonts w:asciiTheme="majorBidi" w:hAnsiTheme="majorBidi" w:cstheme="majorBidi"/>
          <w:spacing w:val="-7"/>
        </w:rPr>
        <w:t>wynagrodzenia za dyżury i godziny) i ewidencjonowania czasu pracy pracowników zgodnie z wymogami Rozporządzenia Ministra Rodziny, Pracy i Polityki Społecznej z dnia 10 grudnia 2018</w:t>
      </w:r>
      <w:r w:rsidR="008E07C6" w:rsidRPr="000C5FB2">
        <w:rPr>
          <w:rFonts w:asciiTheme="majorBidi" w:hAnsiTheme="majorBidi" w:cstheme="majorBidi"/>
          <w:spacing w:val="-7"/>
        </w:rPr>
        <w:t xml:space="preserve"> </w:t>
      </w:r>
      <w:r w:rsidRPr="000C5FB2">
        <w:rPr>
          <w:rFonts w:asciiTheme="majorBidi" w:hAnsiTheme="majorBidi" w:cstheme="majorBidi"/>
          <w:spacing w:val="-7"/>
        </w:rPr>
        <w:t xml:space="preserve">r. w sprawie dokumentacji pracowniczej, ustawy o działalności leczniczej wraz z obsługą wniosków urlopowych i ewidencją wszystkich nieobecności, </w:t>
      </w:r>
      <w:bookmarkStart w:id="0" w:name="_Hlk89434308"/>
      <w:r w:rsidRPr="000C5FB2">
        <w:rPr>
          <w:rFonts w:asciiTheme="majorBidi" w:hAnsiTheme="majorBidi" w:cstheme="majorBidi"/>
          <w:spacing w:val="-7"/>
        </w:rPr>
        <w:t xml:space="preserve">a także innych przepisów powstałych podczas użytkowania tych funkcjonalności, które ich dotyczą </w:t>
      </w:r>
      <w:bookmarkEnd w:id="0"/>
      <w:r w:rsidRPr="000C5FB2">
        <w:rPr>
          <w:rFonts w:asciiTheme="majorBidi" w:hAnsiTheme="majorBidi" w:cstheme="majorBidi"/>
          <w:spacing w:val="-7"/>
        </w:rPr>
        <w:t>”.</w:t>
      </w:r>
    </w:p>
    <w:p w:rsidR="001039FF" w:rsidRPr="000C5FB2" w:rsidRDefault="001039FF" w:rsidP="00123DAD">
      <w:pPr>
        <w:spacing w:line="276" w:lineRule="auto"/>
        <w:rPr>
          <w:rFonts w:asciiTheme="majorBidi" w:hAnsiTheme="majorBidi" w:cstheme="majorBidi"/>
          <w:iCs/>
        </w:rPr>
      </w:pPr>
      <w:r w:rsidRPr="000C5FB2">
        <w:rPr>
          <w:rFonts w:asciiTheme="majorBidi" w:hAnsiTheme="majorBidi" w:cstheme="majorBidi"/>
          <w:spacing w:val="-7"/>
        </w:rPr>
        <w:t>Szczegółowe wymagania dotyczące realizacji przedmiotu zamówienia zawarte są w załączniku nr 1  do umowy – „Opis Przedmiotu Zamówienia”.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  <w:iCs/>
        </w:rPr>
      </w:pPr>
      <w:r w:rsidRPr="000C5FB2">
        <w:rPr>
          <w:rFonts w:asciiTheme="majorBidi" w:hAnsiTheme="majorBidi" w:cstheme="majorBidi"/>
          <w:iCs/>
        </w:rPr>
        <w:t>Umowę niniejszą zawiera się zgodnie z art. art. 275 pkt 1 ustawy z dnia 11 września 2019 r. Prawo zamówień publicznych, po wyborze najkorzystniejszej oferty z dnia: …………………….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  <w:iCs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1.</w:t>
      </w:r>
    </w:p>
    <w:p w:rsidR="001039FF" w:rsidRPr="000C5FB2" w:rsidRDefault="001039FF" w:rsidP="00547CCA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Przedmiot Umowy</w:t>
      </w:r>
    </w:p>
    <w:p w:rsidR="001039FF" w:rsidRPr="000C5FB2" w:rsidRDefault="001039FF" w:rsidP="00547CCA">
      <w:pPr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Przedmiotem Umowy jest r</w:t>
      </w:r>
      <w:r w:rsidRPr="000C5FB2">
        <w:rPr>
          <w:rFonts w:asciiTheme="majorBidi" w:hAnsiTheme="majorBidi" w:cstheme="majorBidi"/>
          <w:spacing w:val="-7"/>
        </w:rPr>
        <w:t>ozszerzenie funkcjonalności zwane dalej „Oprogramowaniem” lub „Systemem”, w użytkowanym przez Zamawiającego oprogramowaniu SIMPLE.ERP o moduł grafików pracy, elektroniczny system planowania czasu pracy, rozliczania z możliwością automa</w:t>
      </w:r>
      <w:r w:rsidR="003231DD" w:rsidRPr="000C5FB2">
        <w:rPr>
          <w:rFonts w:asciiTheme="majorBidi" w:hAnsiTheme="majorBidi" w:cstheme="majorBidi"/>
          <w:spacing w:val="-7"/>
        </w:rPr>
        <w:t>tycznego naliczania list płac (</w:t>
      </w:r>
      <w:r w:rsidRPr="000C5FB2">
        <w:rPr>
          <w:rFonts w:asciiTheme="majorBidi" w:hAnsiTheme="majorBidi" w:cstheme="majorBidi"/>
          <w:spacing w:val="-7"/>
        </w:rPr>
        <w:t>wynagrodzenia za dyżury i godziny) i ewidencjonowania czasu pracy pracowników, zgodnie z wymogami Rozporządzenia Ministra Rodziny, Pracy i Polityki Społecznej z dnia 10 grudnia 2018r. w sprawie dokumentacji pracowniczej, ustawy o działalności leczniczej wraz z obsługą wniosków urlopowych i ewidencją wszystkich nieobecności, a także innych przepisów powstałych podczas użytkowania tych funkcjonalności które ich dotyczą</w:t>
      </w:r>
      <w:r w:rsidRPr="000C5FB2">
        <w:rPr>
          <w:rFonts w:asciiTheme="majorBidi" w:hAnsiTheme="majorBidi" w:cstheme="majorBidi"/>
        </w:rPr>
        <w:t>, a w tym:</w:t>
      </w:r>
    </w:p>
    <w:p w:rsidR="001039FF" w:rsidRPr="000C5FB2" w:rsidRDefault="001039FF" w:rsidP="00547CCA">
      <w:pPr>
        <w:numPr>
          <w:ilvl w:val="1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Wykonanie Analizy Przedwdrożeniowej w zakresie i na zasadach określonych §3,</w:t>
      </w:r>
    </w:p>
    <w:p w:rsidR="001039FF" w:rsidRPr="000C5FB2" w:rsidRDefault="001039FF" w:rsidP="00547CCA">
      <w:pPr>
        <w:numPr>
          <w:ilvl w:val="1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lastRenderedPageBreak/>
        <w:t xml:space="preserve">Udzielenie licencji na niezbędne Oprogramowanie do funkcjonowania wdrażanego rozwiązania w zakresie Systemów Operacyjnych, Baz Danych jak też licencji Producenta rozwiązania w zakresie licencji serwerowej (jeśli dotyczy), dostępu jednoczesnego 16 użytkowników (15 end </w:t>
      </w:r>
      <w:proofErr w:type="spellStart"/>
      <w:r w:rsidRPr="000C5FB2">
        <w:rPr>
          <w:rFonts w:asciiTheme="majorBidi" w:hAnsiTheme="majorBidi" w:cstheme="majorBidi"/>
        </w:rPr>
        <w:t>user’ów</w:t>
      </w:r>
      <w:proofErr w:type="spellEnd"/>
      <w:r w:rsidRPr="000C5FB2">
        <w:rPr>
          <w:rFonts w:asciiTheme="majorBidi" w:hAnsiTheme="majorBidi" w:cstheme="majorBidi"/>
        </w:rPr>
        <w:t xml:space="preserve"> i 1 Administratora),</w:t>
      </w:r>
    </w:p>
    <w:p w:rsidR="001039FF" w:rsidRPr="000C5FB2" w:rsidRDefault="001039FF" w:rsidP="00547CCA">
      <w:pPr>
        <w:numPr>
          <w:ilvl w:val="1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Realizacja Prac wdrożeniowych na zasadach określonych w §4,</w:t>
      </w:r>
    </w:p>
    <w:p w:rsidR="001039FF" w:rsidRPr="000C5FB2" w:rsidRDefault="001039FF" w:rsidP="00547CCA">
      <w:pPr>
        <w:numPr>
          <w:ilvl w:val="1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Utrzymanie Systemu/opieki serwisowej na okres minimum 12 miesięcy liczonej od daty uruchomienia produkcyjnie Systemu zgodnie z Załącznikiem nr 1 pkt 5.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2.</w:t>
      </w:r>
    </w:p>
    <w:p w:rsidR="001039FF" w:rsidRPr="000C5FB2" w:rsidRDefault="001039FF" w:rsidP="00547CCA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Dane podstawowe</w:t>
      </w:r>
    </w:p>
    <w:p w:rsidR="001039FF" w:rsidRPr="000C5FB2" w:rsidRDefault="001039FF" w:rsidP="00547CCA">
      <w:pPr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Umowa wchodzi w życie z dniem jej podpisania,</w:t>
      </w:r>
    </w:p>
    <w:p w:rsidR="001039FF" w:rsidRPr="000C5FB2" w:rsidRDefault="001039FF" w:rsidP="00547CCA">
      <w:pPr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Faktem potwierdzającym zakończenie realizacji prac wdrożeniowych jest podpisanie protokołu </w:t>
      </w:r>
      <w:bookmarkStart w:id="1" w:name="_GoBack"/>
      <w:bookmarkEnd w:id="1"/>
      <w:r w:rsidRPr="000C5FB2">
        <w:rPr>
          <w:rFonts w:asciiTheme="majorBidi" w:hAnsiTheme="majorBidi" w:cstheme="majorBidi"/>
        </w:rPr>
        <w:t>odbioru wykonania wszystkich etapów prac wdrożeniowych.</w:t>
      </w:r>
    </w:p>
    <w:p w:rsidR="001039FF" w:rsidRPr="000C5FB2" w:rsidRDefault="001039FF" w:rsidP="00547CCA">
      <w:pPr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Usługi świadczone będą w godzinach roboczych Zamawiającego, tj. 8.00 -15.30 lub też jeśli nie dotyczą obowiązku korelacji Wykonawcy z Zamawiającym w innych dogodnych dla Wykonawcy,</w:t>
      </w:r>
    </w:p>
    <w:p w:rsidR="00474354" w:rsidRPr="000C5FB2" w:rsidRDefault="001039FF" w:rsidP="00547CCA">
      <w:pPr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Wykonawca powoła i utrzyma przez cały okres ważności Umowy osobę odpowiedzialną, pełniącą funkcję Koordynatora współpracy ze strony Wykonawcy. Obowiązki Koordynatora współpracy pełnić będzie: </w:t>
      </w:r>
    </w:p>
    <w:p w:rsidR="00474354" w:rsidRPr="000C5FB2" w:rsidRDefault="00547CCA" w:rsidP="00547CCA">
      <w:pPr>
        <w:pStyle w:val="Akapitzlist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…………………</w:t>
      </w:r>
      <w:r w:rsidR="00474354" w:rsidRPr="000C5FB2">
        <w:rPr>
          <w:rFonts w:asciiTheme="majorBidi" w:hAnsiTheme="majorBidi" w:cstheme="majorBidi"/>
          <w:color w:val="auto"/>
        </w:rPr>
        <w:t>……, e-mail:</w:t>
      </w:r>
      <w:r w:rsidRPr="000C5FB2">
        <w:rPr>
          <w:rFonts w:asciiTheme="majorBidi" w:hAnsiTheme="majorBidi" w:cstheme="majorBidi"/>
          <w:color w:val="auto"/>
        </w:rPr>
        <w:t xml:space="preserve"> ……</w:t>
      </w:r>
      <w:r w:rsidR="001039FF" w:rsidRPr="000C5FB2">
        <w:rPr>
          <w:rFonts w:asciiTheme="majorBidi" w:hAnsiTheme="majorBidi" w:cstheme="majorBidi"/>
          <w:color w:val="auto"/>
        </w:rPr>
        <w:t xml:space="preserve">……………….…………, tel. ……………………… . </w:t>
      </w:r>
    </w:p>
    <w:p w:rsidR="001039FF" w:rsidRPr="000C5FB2" w:rsidRDefault="001039FF" w:rsidP="00547CCA">
      <w:pPr>
        <w:spacing w:after="0" w:line="276" w:lineRule="auto"/>
        <w:ind w:left="360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Jednocześnie, Wykonawca oświadcza, że wskazana osoba, jest umocowana do składania oświadczeń woli w zakresie realizacji przedmiotu Umowy, dla uniknięcia wątpliwości, z wyłączeniem zmian Umowy.</w:t>
      </w:r>
    </w:p>
    <w:p w:rsidR="001039FF" w:rsidRPr="000C5FB2" w:rsidRDefault="001039FF" w:rsidP="00547CCA">
      <w:pPr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Zamawiający powoła i utrzyma przez cały okres ważności Umowy osobę odpowiedzialną, pełniącą funkcję Koordynatora współpracy ze strony Zamawiającego . Obowiązki Koordynatora współpracy pełnić </w:t>
      </w:r>
      <w:r w:rsidR="00BB2767" w:rsidRPr="000C5FB2">
        <w:rPr>
          <w:rFonts w:asciiTheme="majorBidi" w:hAnsiTheme="majorBidi" w:cstheme="majorBidi"/>
        </w:rPr>
        <w:t xml:space="preserve">będzie: ……………………, email </w:t>
      </w:r>
      <w:r w:rsidR="00547CCA" w:rsidRPr="000C5FB2">
        <w:rPr>
          <w:rFonts w:asciiTheme="majorBidi" w:hAnsiTheme="majorBidi" w:cstheme="majorBidi"/>
        </w:rPr>
        <w:t>…………….…………, tel. ………………………</w:t>
      </w:r>
      <w:r w:rsidRPr="000C5FB2">
        <w:rPr>
          <w:rFonts w:asciiTheme="majorBidi" w:hAnsiTheme="majorBidi" w:cstheme="majorBidi"/>
        </w:rPr>
        <w:t xml:space="preserve">. </w:t>
      </w:r>
      <w:r w:rsidR="00547CCA" w:rsidRPr="000C5FB2">
        <w:rPr>
          <w:rFonts w:asciiTheme="majorBidi" w:hAnsiTheme="majorBidi" w:cstheme="majorBidi"/>
        </w:rPr>
        <w:t>Jednocześnie, Zamawiający</w:t>
      </w:r>
      <w:r w:rsidRPr="000C5FB2">
        <w:rPr>
          <w:rFonts w:asciiTheme="majorBidi" w:hAnsiTheme="majorBidi" w:cstheme="majorBidi"/>
        </w:rPr>
        <w:t xml:space="preserve"> oświadcza, że wskazana osoba, jest umocowana do składania oświadczeń woli w zakresie realizacji przedmiotu Umowy, dla uniknięcia wątpliwości, z wyłączeniem zmian Umowy.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3.</w:t>
      </w:r>
    </w:p>
    <w:p w:rsidR="001039FF" w:rsidRPr="000C5FB2" w:rsidRDefault="001039FF" w:rsidP="00547CCA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Zasady realizacji Analizy Przedwdrożeniowej</w:t>
      </w:r>
    </w:p>
    <w:p w:rsidR="001039FF" w:rsidRPr="000C5FB2" w:rsidRDefault="001039FF" w:rsidP="00547CCA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Po podpisaniu umowy przez obie strony Koordynatorzy obu Stron ustalą datę pierwszego spotkania organizacyjnego, które odbędzie się nie później niż w terminie 10 dni roboczych od daty podpisania Umowy. Na spotkaniu zostanie przedstawiona przez Wykonawcę metodyka realizacji prac analitycznych oraz ustalone zostaną daty pierwszych spotkań w ramach Analizy Przedwdrożeniowej.</w:t>
      </w:r>
    </w:p>
    <w:p w:rsidR="001039FF" w:rsidRPr="000C5FB2" w:rsidRDefault="001039FF" w:rsidP="00547CCA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Wynikiem Analizy Przedwdrożeniowej będzie dokument zawierający koncepcję implementacji rozwiązania i harmonogram prac. Podstawą opracowania koncepcji implementacji rozwiązania będą wymagania techniczne, organizacyjne i funkcjonalne przedstawione przez Zamawiającego.</w:t>
      </w:r>
      <w:r w:rsidRPr="000C5FB2">
        <w:rPr>
          <w:rFonts w:asciiTheme="majorBidi" w:hAnsiTheme="majorBidi" w:cstheme="majorBidi"/>
        </w:rPr>
        <w:br/>
        <w:t>Z dokumentu będzie wynikać pracochłonność wyrażona ilością osobodni niezbędnych do wdrożenia zakresu objętego koncepcją implementacji rozwiązania.</w:t>
      </w:r>
    </w:p>
    <w:p w:rsidR="001039FF" w:rsidRPr="000C5FB2" w:rsidRDefault="001039FF" w:rsidP="00547CCA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Po przeprowadzeniu Analizy P</w:t>
      </w:r>
      <w:r w:rsidR="00474354" w:rsidRPr="000C5FB2">
        <w:rPr>
          <w:rFonts w:asciiTheme="majorBidi" w:hAnsiTheme="majorBidi" w:cstheme="majorBidi"/>
        </w:rPr>
        <w:t xml:space="preserve">rzedwdrożeniowej, </w:t>
      </w:r>
      <w:r w:rsidRPr="000C5FB2">
        <w:rPr>
          <w:rFonts w:asciiTheme="majorBidi" w:hAnsiTheme="majorBidi" w:cstheme="majorBidi"/>
        </w:rPr>
        <w:t>Wykonawca przekaże Zamawiającemu  dokument z Koncepcją implementacji rozwiązania i Harmonogramem prac.</w:t>
      </w:r>
    </w:p>
    <w:p w:rsidR="00474354" w:rsidRPr="000C5FB2" w:rsidRDefault="001039FF" w:rsidP="00547CCA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wraz z Zamawiającym zweryfikuje Koncepcję implementacji</w:t>
      </w:r>
      <w:r w:rsidR="00474354" w:rsidRPr="000C5FB2">
        <w:rPr>
          <w:rFonts w:asciiTheme="majorBidi" w:hAnsiTheme="majorBidi" w:cstheme="majorBidi"/>
        </w:rPr>
        <w:t xml:space="preserve"> rozwiązania i Harmonogram prac.</w:t>
      </w:r>
    </w:p>
    <w:p w:rsidR="001039FF" w:rsidRPr="000C5FB2" w:rsidRDefault="001039FF" w:rsidP="00547CCA">
      <w:pPr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lastRenderedPageBreak/>
        <w:t xml:space="preserve">Wykonanie przedmiotu Umowy w zakresie Analizy Przedwdrożeniowej zostanie potwierdzone poprzez podpisanie Protokołu Odbioru przez obu Koordynatorów. </w:t>
      </w:r>
    </w:p>
    <w:p w:rsidR="001039FF" w:rsidRPr="000C5FB2" w:rsidRDefault="001039FF" w:rsidP="00B91710">
      <w:pPr>
        <w:pStyle w:val="Akapitzlist"/>
        <w:numPr>
          <w:ilvl w:val="0"/>
          <w:numId w:val="8"/>
        </w:numPr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W przypadku, gdy Zamawiający zgłosi niezgodności do treści dokumentu Koncepcji implementacji rozwiązania i Harmonogramu prac, Strony podejmą niezwłocznie działania mające na celu uzgodnien</w:t>
      </w:r>
      <w:r w:rsidR="0074526D" w:rsidRPr="000C5FB2">
        <w:rPr>
          <w:rFonts w:asciiTheme="majorBidi" w:hAnsiTheme="majorBidi" w:cstheme="majorBidi"/>
          <w:color w:val="auto"/>
        </w:rPr>
        <w:t xml:space="preserve">ie ostatecznej treści dokumentu </w:t>
      </w:r>
      <w:r w:rsidR="0074526D" w:rsidRPr="000C5FB2">
        <w:rPr>
          <w:rFonts w:asciiTheme="majorBidi" w:hAnsiTheme="majorBidi" w:cstheme="majorBidi"/>
          <w:noProof w:val="0"/>
          <w:color w:val="auto"/>
        </w:rPr>
        <w:t>aż do momentu ich zaakceptowania co zostanie potwierdzone finalnym Protokołem</w:t>
      </w:r>
      <w:r w:rsidR="0074526D" w:rsidRPr="000C5FB2">
        <w:rPr>
          <w:rFonts w:asciiTheme="majorBidi" w:hAnsiTheme="majorBidi" w:cstheme="majorBidi"/>
          <w:color w:val="auto"/>
        </w:rPr>
        <w:t xml:space="preserve"> </w:t>
      </w:r>
      <w:r w:rsidR="0074526D" w:rsidRPr="000C5FB2">
        <w:rPr>
          <w:rFonts w:asciiTheme="majorBidi" w:hAnsiTheme="majorBidi" w:cstheme="majorBidi"/>
          <w:noProof w:val="0"/>
          <w:color w:val="auto"/>
        </w:rPr>
        <w:t>Odbioru przez obu Koordynatorów.</w:t>
      </w:r>
    </w:p>
    <w:p w:rsidR="001039FF" w:rsidRPr="000C5FB2" w:rsidRDefault="0074526D" w:rsidP="00F94E2F">
      <w:pPr>
        <w:numPr>
          <w:ilvl w:val="0"/>
          <w:numId w:val="8"/>
        </w:numPr>
        <w:spacing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Po dokonaniu </w:t>
      </w:r>
      <w:r w:rsidR="005A501B" w:rsidRPr="000C5FB2">
        <w:rPr>
          <w:rFonts w:asciiTheme="majorBidi" w:hAnsiTheme="majorBidi" w:cstheme="majorBidi"/>
        </w:rPr>
        <w:t>w</w:t>
      </w:r>
      <w:r w:rsidRPr="000C5FB2">
        <w:rPr>
          <w:rFonts w:asciiTheme="majorBidi" w:hAnsiTheme="majorBidi" w:cstheme="majorBidi"/>
        </w:rPr>
        <w:t>w</w:t>
      </w:r>
      <w:r w:rsidR="005A501B" w:rsidRPr="000C5FB2">
        <w:rPr>
          <w:rFonts w:asciiTheme="majorBidi" w:hAnsiTheme="majorBidi" w:cstheme="majorBidi"/>
        </w:rPr>
        <w:t>.</w:t>
      </w:r>
      <w:r w:rsidRPr="000C5FB2">
        <w:rPr>
          <w:rFonts w:asciiTheme="majorBidi" w:hAnsiTheme="majorBidi" w:cstheme="majorBidi"/>
        </w:rPr>
        <w:t xml:space="preserve"> czynności Wykonawca przystąpi do etapu Prac Wdrożen</w:t>
      </w:r>
      <w:r w:rsidR="005A501B" w:rsidRPr="000C5FB2">
        <w:rPr>
          <w:rFonts w:asciiTheme="majorBidi" w:hAnsiTheme="majorBidi" w:cstheme="majorBidi"/>
        </w:rPr>
        <w:t xml:space="preserve">iowych. </w:t>
      </w: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4.</w:t>
      </w:r>
    </w:p>
    <w:p w:rsidR="001039FF" w:rsidRPr="000C5FB2" w:rsidRDefault="001039FF" w:rsidP="005A501B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Zasady realizacji Prac wdrożeniowych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Strony zobowiązują się do realizacji prac wdrożeniowych zgodnie z Koncepcją implementacji rozwiązania oraz Harmonogramem prac.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 celu zapewnienia prawidłowej realizacji prac wdrożeniowych, Strony powołają osoby odpowiedzialne: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Kierownik projektu ze strony Wykonawcy</w:t>
      </w:r>
      <w:r w:rsidRPr="000C5FB2">
        <w:rPr>
          <w:rFonts w:asciiTheme="majorBidi" w:hAnsiTheme="majorBidi" w:cstheme="majorBidi"/>
        </w:rPr>
        <w:tab/>
        <w:t>– ………………………………………….</w:t>
      </w:r>
    </w:p>
    <w:p w:rsidR="001039FF" w:rsidRPr="000C5FB2" w:rsidRDefault="001039FF" w:rsidP="005A501B">
      <w:pPr>
        <w:pStyle w:val="Akapitzlist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Adres e-mail: ……………………………..</w:t>
      </w:r>
    </w:p>
    <w:p w:rsidR="001039FF" w:rsidRPr="000C5FB2" w:rsidRDefault="001039FF" w:rsidP="005A501B">
      <w:pPr>
        <w:pStyle w:val="Akapitzlist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Nr telefonu: …………………</w:t>
      </w:r>
      <w:r w:rsidR="00BB2767" w:rsidRPr="000C5FB2">
        <w:rPr>
          <w:rFonts w:asciiTheme="majorBidi" w:hAnsiTheme="majorBidi" w:cstheme="majorBidi"/>
          <w:color w:val="auto"/>
        </w:rPr>
        <w:t>..</w:t>
      </w:r>
      <w:r w:rsidRPr="000C5FB2">
        <w:rPr>
          <w:rFonts w:asciiTheme="majorBidi" w:hAnsiTheme="majorBidi" w:cstheme="majorBidi"/>
          <w:color w:val="auto"/>
        </w:rPr>
        <w:t>…………..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Kierownik projektu ze strony Zamawiającego – ………………………………………….</w:t>
      </w:r>
    </w:p>
    <w:p w:rsidR="001039FF" w:rsidRPr="000C5FB2" w:rsidRDefault="001039FF" w:rsidP="005A501B">
      <w:pPr>
        <w:pStyle w:val="Akapitzlist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Adres e-mail: ……………………………..</w:t>
      </w:r>
    </w:p>
    <w:p w:rsidR="001039FF" w:rsidRPr="000C5FB2" w:rsidRDefault="001039FF" w:rsidP="005A501B">
      <w:pPr>
        <w:pStyle w:val="Akapitzlist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Nr telefonu: ………………………</w:t>
      </w:r>
      <w:r w:rsidR="00BB2767" w:rsidRPr="000C5FB2">
        <w:rPr>
          <w:rFonts w:asciiTheme="majorBidi" w:hAnsiTheme="majorBidi" w:cstheme="majorBidi"/>
          <w:color w:val="auto"/>
        </w:rPr>
        <w:t>..</w:t>
      </w:r>
      <w:r w:rsidRPr="000C5FB2">
        <w:rPr>
          <w:rFonts w:asciiTheme="majorBidi" w:hAnsiTheme="majorBidi" w:cstheme="majorBidi"/>
          <w:color w:val="auto"/>
        </w:rPr>
        <w:t>……..</w:t>
      </w:r>
    </w:p>
    <w:p w:rsidR="001039FF" w:rsidRPr="000C5FB2" w:rsidRDefault="001039FF" w:rsidP="00547CCA">
      <w:pPr>
        <w:spacing w:after="0" w:line="276" w:lineRule="auto"/>
        <w:ind w:left="360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Jednocześnie, każda ze Stron w swoim imieniu oświadcza, że ww. osoby, są umocowane do składania oświadczeń woli w zakresie realizacji prac wdrożeniowych, dla uniknięcia wątpliwości, z wyłączeniem zmian Umowy.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 celu zapewnienia prawidłowej realizacji Prac wdrożeniowych wykonawca  powoła Konsultantów, którzy będą posiadali stosowne kwalifikacje i doświadczenie wymagane przy skutecznym prowadzeniu prac wdrożeniowych.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Koordynatorzy Stron w ciągu 5 dni roboczych od daty podpisania protokołu odbioru Analizy Przedwdrożeniowej ustalą daty pierwszych spotkań w ramach realizacji Prac wdrożeniowych.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Prace wdrożeniowe realizowane przez Wykonawcę, w zależności od potrzeb i możliwości, odbywać się będą w siedzibie Zamawiającego lub poprzez zdalny dostęp do Środowiska produktywnego i Środowiska testowego oraz zainstalowanego w tych środowiskach Oprogramowania. Prace realizowane przez wykonawcę, które nie wymagają obecności i bezpośredniego kontaktu z personelem Zamawiającego, mogą się odbywać poprzez dostęp zdalny. 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Terminy kolejnych spotkań będą ustalane przez Konsultantów z osobami odpowiedzialnymi ze strony Zamawiającego, bezpośrednio zaangażowanymi w realizację Prac wdrożeniowych.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Po zrealizowaniu wszystkich prac związanych z danym etapem Harmonogramu prac, Wykonawca poinformuje zamawiającego  o gotowości do odbioru tego etapu. 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Wykonawca, po otrzymaniu informacji o gotowości do odbioru, o której mowa w pkt. powyżej,  ma obowiązek niezwłocznego rozpoczęcia procedury odbioru etapu z Zamawiającym i przekazania Zamawiającemu kopii podpisanego  Protokołu odbioru prac związanych z danym etapem Harmonogramu prac.</w:t>
      </w:r>
    </w:p>
    <w:p w:rsidR="001039FF" w:rsidRPr="000C5FB2" w:rsidRDefault="001039FF" w:rsidP="005A501B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Jeżeli w terminie 10 dni roboczych od przekazania przez Wykonawcę informacji o gotowości do odbioru prac związanych z  etapem Prac wdrożeniowych, Zamawiający  nie przekaże Wykonawcy kopii odpowiedniego Protokołu odbioru, podpisanego przez Zamawiającego i w tym terminie nie zgłosi na piśmie lub drogą mailową uzasadnionej odmowy jego podpisania, Strony uznają, iż </w:t>
      </w:r>
      <w:r w:rsidR="005A501B" w:rsidRPr="000C5FB2">
        <w:rPr>
          <w:rFonts w:asciiTheme="majorBidi" w:hAnsiTheme="majorBidi" w:cstheme="majorBidi"/>
        </w:rPr>
        <w:t xml:space="preserve">Zamawiający </w:t>
      </w:r>
      <w:r w:rsidRPr="000C5FB2">
        <w:rPr>
          <w:rFonts w:asciiTheme="majorBidi" w:hAnsiTheme="majorBidi" w:cstheme="majorBidi"/>
        </w:rPr>
        <w:t>potwierdza należyte wykonanie etapu Prac wdrożeniowych będącego przedmiotem odbioru, bez zastrzeżeń. W przypadku zgłoszenia zastrzeżeń przez</w:t>
      </w:r>
      <w:r w:rsidR="005A501B" w:rsidRPr="000C5FB2">
        <w:rPr>
          <w:rFonts w:asciiTheme="majorBidi" w:hAnsiTheme="majorBidi" w:cstheme="majorBidi"/>
        </w:rPr>
        <w:t xml:space="preserve"> </w:t>
      </w:r>
      <w:r w:rsidRPr="000C5FB2">
        <w:rPr>
          <w:rFonts w:asciiTheme="majorBidi" w:hAnsiTheme="majorBidi" w:cstheme="majorBidi"/>
        </w:rPr>
        <w:t xml:space="preserve">Zamawiającego do danego etapu </w:t>
      </w:r>
      <w:r w:rsidRPr="000C5FB2">
        <w:rPr>
          <w:rFonts w:asciiTheme="majorBidi" w:hAnsiTheme="majorBidi" w:cstheme="majorBidi"/>
        </w:rPr>
        <w:lastRenderedPageBreak/>
        <w:t>Prac wdrożeniowych, Wykonawca, zobowiązany jest do dokonania odpowiednich poprawek i modyfikacji w terminie do 5 dni roboczych od daty ich zgłoszenia, po czym poinformuje Zamawiającego  o usunięciu zgłoszonych zastrzeżeń i gotowości do ponownego odbioru etapu Prac wdrożeniowych.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Podpisanie przez Zamawiającego Protokołów odbioru dla wszystkich etapów Prac wdrożeniowych, wyszczególnionych w Harmonogramie prac jest równoznaczne z wykonaniem przedmiotu Umowy w zakresie realizacji Prac wdrożeniowych wymienionych w § 1 pkt 1.3.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Dla prawidłowej realizacji Prac wdrożeniowych przez Wykonawcę, Zamawiający zobowiązuje się do przygotowania w swoim zakresie do realizacji prac wdrożeniowych polegających na: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przygotowaniu swoich pracowników, którzy będą korzystać z Oprogramowania, do obsługi środowiska graficznego Microsoft Windows i aplikacji biurowych Microsoft Office,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Konsultantom należytych warunków pracy, zgodnych z wymogami BHP obowiązującymi w przedsiębiorstwie/jednostce Zamawiającego, umożliwiających wykonanie usług objętych Umową,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uprzedniego zawiadamiania Wykonawcy o konieczności zmiany terminu lub godziny przybycia Konsultanta, z przyczyn zależnych od Zamawiającego, najpóźniej w dniu roboczym poprzedzającym planowaną wizytę,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przekazywaniu Konsultantom rzetelnych informacji, które są niezbędne do wykonania przedmiotu Umowy, w szczególności dotyczących struktury organizacyjnej, przebiegu procesów biznesowych, posiadanego sprzętu i oprogramowania informatycznego, 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przygotowaniu danych z dotychczas używanych systemów informatycznych, w formacie uzgodnionym z wykonawcą, w celu zaimportowania ich przez wykonawcę do bazy danych Oprogramowania, o ile jest to niezbędne do wykonania przedmiotu Umowy,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pomocy Administratora Zamawiającego przy uruchomieniu Środowiska testowego,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Wykonawcy zdalnego dostępu do Środowiska produktywnego i Środowiska testowego poprzez spersonalizowany dostęp VPN (dla oddelegowanych do Projektu Pracowników Wykonawcy) do sieci Zamawiającego oraz zainstalowanego w tych środowiskach Oprogramowania, w celu umożliwienia Wykonawcy prawidłowej realizacji Prac wdrożeniowych,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zastosowaniu, na swój koszt i ryzyko, środków technicznych i organizacyjnych odpowiednich do zapewnienia bezpieczeństwa swoich zasobów informacyjnych, do których wykonawca jest zobowiązany się stosować przy wykonywaniu Umowy poprzez dostęp zdalny,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personelowi Wykonawcy w ustalonej liczbie, miejscu i czasie możliwości wykonywania prac w miejscach pozostających pod kontrolą Zamawiającego, w tym udostępnieniu pomieszczeń,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zaangażowaniu w planowanie poszczególnych Prac wdrożeniowych, w sposób zapewniający dostępność odpowiednich pracowników i współpracowników przy tych pracach w celu umożliwienia wykonawcy właściwej realizacji zaplanowanych prac oraz dochowania terminów wskazanych w Harmonogramie prac,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wykonywaniu codziennych kopii bezpieczeństwa instalacji Oprogramowania, tj. wszelkich baz danych obsługiwanych przez Oprogramowanie i katalogów wraz z podkatalogami, w których przechowywane są dane instalacyjne i konfiguracyjne, w tym katalogi z oprogramowaniem integrującym, z definicjami raportów, jako warunku umożliwienia wykonawcy rozwiązywania lub naprawy potencjalnych Problemów skutkujących niedziałaniem lub nieprawidłowym działaniem Oprogramowania, niezależnie od przyczyny - w zakresie i na podstawie instrukcji przekazanych od Wykonawcy,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lastRenderedPageBreak/>
        <w:t>bieżącej weryfikacji Prac wdrożeniowych realizowanych przez wykonawcę,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niezwłocznego informowania o stwierdzonych nieprawidłowościach przy realizacji Prac wdrożeniowych przez Wykonawcę,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zobowiązuje się poinformować swoich pracowników, współpracowników i doradców, zaangażowanych w realizację Umowy, jak również pracowników, współpracowników i doradców Zamawiającego w związku z realizacją Umowy o przysługujących im prawach, w związku z przetwarzaniem ich danych osobowych przez Wykonawcę. Treść klauzuli informacyjnej zawarta jest w Załączniku nr 3a.</w:t>
      </w:r>
    </w:p>
    <w:p w:rsidR="001039FF" w:rsidRPr="000C5FB2" w:rsidRDefault="001039FF" w:rsidP="00547CCA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zapewnia że: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Konsultanci będą posiadali stosowne kwalifikacje i udokumentowane doświadczenie w realizacji Prac wdrożeniowych związanych z realizacją umowy, w tym konfiguracją i dostosowaniem wdrażanego rozwiązania do wymogów Zamawiającego zawartych w Analizie Przedwdrożeniowej,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będzie uzgadniał z Zamawiającym wszystkie wizyty Konsultantów z wyprzedzeniem minimum 3 dni roboczych,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zobowiązuje się do uprzedniego zawiadomienia Zamawiającego o konieczności zmiany terminu lub godziny przybycia Konsultanta, najpóźniej w dniu roboczym poprzedzającym planowaną wizytę,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będzie na życzenie Koordynatora Zamawiającego informował go o aktualnym stanie realizacji Prac wdrożeniowych, a także w każdym przypadku mogącym utrudnić sprawną realizację każdego z etapów wdrożenia,</w:t>
      </w:r>
    </w:p>
    <w:p w:rsidR="001039FF" w:rsidRPr="000C5FB2" w:rsidRDefault="001039FF" w:rsidP="00547CCA">
      <w:pPr>
        <w:numPr>
          <w:ilvl w:val="1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będzie niezwłocznie pisemnie informował Zamawiającego o wszelkich przejawach braku współdziałania ze strony Zamawiającego,</w:t>
      </w:r>
    </w:p>
    <w:p w:rsidR="001039FF" w:rsidRPr="000C5FB2" w:rsidRDefault="001039FF" w:rsidP="00FE21DD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Okres użytkowania Oprogramowania w celach testowych, symulacyjnych oraz innych niż produkcyjne, nie jest uznawany za bieżącą eksploatację Oprogramowania.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  <w:b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5.</w:t>
      </w:r>
    </w:p>
    <w:p w:rsidR="001039FF" w:rsidRPr="000C5FB2" w:rsidRDefault="001039FF" w:rsidP="00FE21DD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Zasady utrzymania Systemu/Opieka Serwisowa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w ramach Umowy zapewnia Zamawiającemu na okres 12 miesięcy licząc od daty uruchomienia produkcyjnie Systemu utrzymanie Systemu wraz z opieką serwisową realizowaną poprzez personel posiadający odpowiednie wyszkolenie wystarczające do prowadzenia prac określonych w Umowie, w tym świadczenia pomocy Zamawiającemu w zakresie eksploatacji a także rozwoju eksploatowanego Oprogramowania w zakresie i na zasadach wymienionych w Załączniku nr 1 pkt 5 oraz</w:t>
      </w:r>
      <w:r w:rsidR="00FE21DD" w:rsidRPr="000C5FB2">
        <w:rPr>
          <w:rFonts w:asciiTheme="majorBidi" w:hAnsiTheme="majorBidi" w:cstheme="majorBidi"/>
        </w:rPr>
        <w:t>,</w:t>
      </w:r>
      <w:r w:rsidRPr="000C5FB2">
        <w:rPr>
          <w:rFonts w:asciiTheme="majorBidi" w:hAnsiTheme="majorBidi" w:cstheme="majorBidi"/>
        </w:rPr>
        <w:t xml:space="preserve"> że: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zapewni Zamawiającemu: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dostosowywanie Oprogramowania do potrzeb i wymagań Zamawiającego,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instalacji Aktualizacji oprogramowania środowiska serwerowego jak też wszystkich komponentów Systemu odpowiedzialnych za prawidłowe funkcjonowanie wdrożonego Oprogramowania w siedzibie Zamawiającego wraz z wykonaniem testów regresji i dostosowaniem zaktualizowanego Oprogramowania do Koncepcji Implementacji Rozwiązania oraz zrealizowanych modyfikacji,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wykonania testów regresji i dostosowania zaktualizowanego Oprogramowania do Koncepcji Implementacji Rozwiązania oraz zrealizowanych modyfikacji, po samodzielnej instalacji Aktualizacji przez Zamawiającego,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projektowania i implementacji oprogramowania dedykowanego, zgodnie z indywidualnymi potrzebami Zamawiającego,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opracowywania procedur i instrukcji eksploatacyjnych, stanowiskowych, związanych z korzystaniem z Oprogramowania,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szkolenia personelu Zamawiającego w zakresie administrowania i eksploatacji Oprogramowania,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diagnozowania i rozwiązywania Problemów powstałych z przyczyn niezależnych od wykonawcy lub Producenta,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rozwiązywania Problemów związanych z eksploatacją Oprogramowania lub wyposażenia, wynikających z nieprawidłowej obsługi, instalacji, modyfikacji i napraw dokonywanych przez personel Zamawiającego, Wykonawcy lub przez osoby trzecie, pod warunkiem, że czynności te nie naruszały praw autorskich wynikających z Licencji klienta końcowego,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odtwarzania danych zagubionych lub zniszczonych z przyczyn niezależnych od Wykonawcy lub Producenta.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dokumentowanie postępów w obsłudze zgłoszeń błędów i problemów za pomocą Systemu Rejestracji Zgłoszeń, w szczególności planowane i wykonane czynności w fazie Diagnozowania Problemu, jak również w fazie jego rozwiązywania lub usuwania błędów.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Dla prawidłowej realizacji zobowiązań Wykonawcy w zakresie świadczenia Opieki serwisowej, Zamawiający zapewni wsparcie Wykonawcy w zakresie: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odpowiedniego przeszkolenia personelu niezbędnego do obsługi odpowiednich elementów Wyznaczonego wyposażenia, na którym eksploatowane jest Oprogramowanie,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udostępnienia odpowiednich warunków pracy Konsultantom Wykonawcy, zgodnych z wymogami BHP obowiązującymi w przedsiębiorstwie/jednostce Zamawiającego, umożliwiających wykonanie usług objętych Opieką serwisową,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uprzedniego zawiadamiania Wykonawcy o konieczności zmiany terminu lub godziny przybycia Konsultanta, z przyczyn zależnych od Zamawiającego, najpóźniej w dniu roboczym poprzedzającym planowaną wizytę,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kontroli danych wejściowych i wyjściowych przez personel Zamawiającego a w razie ujawnienia niezgodności – dokonania zgłoszenia problemu,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dostosowywaniu Wyznaczonego wyposażenia do:</w:t>
      </w:r>
    </w:p>
    <w:p w:rsidR="00FE21DD" w:rsidRPr="000C5FB2" w:rsidRDefault="001039FF" w:rsidP="00FE21DD">
      <w:pPr>
        <w:numPr>
          <w:ilvl w:val="2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wymagań bezpieczeństwa informacji, w tym do obowiązujących przepisów dotyczących ochrony danych osobowych,</w:t>
      </w:r>
    </w:p>
    <w:p w:rsidR="001039FF" w:rsidRPr="000C5FB2" w:rsidRDefault="001039FF" w:rsidP="00FE21DD">
      <w:pPr>
        <w:numPr>
          <w:ilvl w:val="2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wymagań Aktualizacji lub w związku z planowanym rozszerzeniem Oprogramowania o dodatkowe Obszary funkcjonalne lub dostępy użytkownika, w celu zapewnienia bezpiecznego i optymalnego działania Oprogramowania,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udzielaniu Wykonawcy nieodpłatnej pomocy w wyszukiwaniu, diagnozowaniu i usuwaniu błędów poprzez udostępnienie niezbędnych środków i informacji, stosownie do potrzeb,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przekazywaniu Konsultantom rzetelnych informacji, które są niezbędne do wykonania usług w zakresie Opieki serwisowej,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dokonywania zgłoszeń stwierdzonych błędów i problemów w Systemie Rejestracji Zgłoszeń,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zapewnieniu wykonawcy zdalnego dostępu do środowiska produktywnego i testowego oraz zainstalowanego w tych środowiskach Oprogramowania, w celu umożliwienia Wykonawcy prawidłowej realizacji Opieki serwisowej,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zastosowaniu, na swój koszt i ryzyko, środków technicznych i organizacyjnych odpowiednich do zapewnienia bezpieczeństwa swoich zasobów informacyjnych, do których Wykonawca jest zobowiązany się stosować przy wykonywaniu Umowy poprzez dostęp zdalny,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wykonywaniu codziennych kopii bezpieczeństwa Oprogramowania, na podstawie dostarczonych instrukcji przez Wykonawcę,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bieżącej weryfikacji usług realizowanych przez Wykonawcę w ramach Opieki serwisowej 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niezwłocznego informowania o stwierdzonych nieprawidłowościach przy realizacji przez Wykonawcę usług w ramach Opieki serwisowej,</w:t>
      </w:r>
    </w:p>
    <w:p w:rsidR="001039FF" w:rsidRPr="000C5FB2" w:rsidRDefault="001039FF" w:rsidP="00547CCA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informowania swoich pracowników, współpracowników i doradców, zaangażowanych w realizację Umowy, jak również pracowników, współpracowników i doradców Wykonawcy oddelegowanych do realizacji przedmiotu umowy o przysługujących im prawach, w związku z przetwarzaniem ich danych osobowych przez Wykonawcę. Treść klauzuli informacyjnej zawarta jest w Załączniku nr 3a.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 przypadku zgłoszenia błędu lub problemu  i po zarejestrowaniu zgłoszenia Wykonawca niezwłocznie nawiąże kontakt z Zamawiającym w celu potwierdzenia przyjęcia zgłoszenia,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zapewnia gwarantowany poziom świadczenia przedstawiony w Załączniku nr 1 pkt 5.2 – Opis Przedmiotu Zamówienia</w:t>
      </w:r>
      <w:r w:rsidR="00FC4B11" w:rsidRPr="000C5FB2">
        <w:rPr>
          <w:rFonts w:asciiTheme="majorBidi" w:hAnsiTheme="majorBidi" w:cstheme="majorBidi"/>
        </w:rPr>
        <w:t>.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Jeżeli Wykonawca uzna, że rozwiązanie problemu lub usunięcie błędu wymaga instalacji Aktualizacji, Wykonawca jest zobowiązany do poinformowania Zamawiającego o konieczności zabezpieczenia danych przed instalacją Aktualizacji, poprzez wykonanie odpowiednich kopii bezpieczeństwa danych i aplikacji, a Wykonawca jest zobowiązany udostępnić odpowiednią Aktualizację,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Zamawiający może wykonać instalację Aktualizacji Oprogramowania we własnym zakresie (na podstawie instrukcji przekazanej od Wykonawcy) lub zlecić wykonanie instalacji Aktualizacji Wykonawcy,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Jeżeli rozwiązanie Problemu nie jest satysfakcjonujące dla Zamawiającego, Zamawiający   zobowiązuje się powiadomić Wykonawcę o tym fakcie wraz z uzasadnieniem poprzez dedykowany przez Wykonawcę System do Rejestracji Zgłoszeń lub pocztą elektroniczną pod adresem:   …………………………………….. w terminie do 5 dni roboczych od daty rozwiązania problemu czy też usunięcia błędu przez Wykonawcę. W przeciwnym przypadku, Wykonawca uznaje, że zgłoszony problem lub błąd został rozwiązany (usterka została usunięta) w sposób satysfakcjonujący dla Zamawiającego.</w:t>
      </w:r>
    </w:p>
    <w:p w:rsidR="001039FF" w:rsidRPr="000C5FB2" w:rsidRDefault="001039FF" w:rsidP="00547CCA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oświadcza, że nie ponosi odpowiedzialności za skutki jakichkolwiek prac związanych z Oprogramowaniem, wykonanych przez Zamawiającego lub też osoby trzecie a realizowanych bez konsultacji z Wykonawcą.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6.</w:t>
      </w:r>
    </w:p>
    <w:p w:rsidR="001039FF" w:rsidRPr="000C5FB2" w:rsidRDefault="001039FF" w:rsidP="00287944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Wynagrodzenie i płatności</w:t>
      </w:r>
    </w:p>
    <w:p w:rsidR="001039FF" w:rsidRPr="000C5FB2" w:rsidRDefault="001039FF" w:rsidP="00FC4B11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Strony ustalają wynagrodzenie dla Wykonawcy za wykonanie przedmiotu umowy płatne po kolejnych etapach wdrożenia przedmiotu umowy zgodnie z harmonogramem tj. ……..……….. netto </w:t>
      </w:r>
      <w:r w:rsidR="00FC4B11" w:rsidRPr="000C5FB2">
        <w:rPr>
          <w:rFonts w:asciiTheme="majorBidi" w:hAnsiTheme="majorBidi" w:cstheme="majorBidi"/>
        </w:rPr>
        <w:t>PLN (słownie: …………</w:t>
      </w:r>
      <w:r w:rsidRPr="000C5FB2">
        <w:rPr>
          <w:rFonts w:asciiTheme="majorBidi" w:hAnsiTheme="majorBidi" w:cstheme="majorBidi"/>
        </w:rPr>
        <w:t>.zł 00/100). Do wynagrodzenie będzie doliczony podatek od towarów i usług w wysokości wynikającej z</w:t>
      </w:r>
      <w:r w:rsidR="00FC4B11" w:rsidRPr="000C5FB2">
        <w:rPr>
          <w:rFonts w:asciiTheme="majorBidi" w:hAnsiTheme="majorBidi" w:cstheme="majorBidi"/>
        </w:rPr>
        <w:t xml:space="preserve"> obowiązujących przepisów prawa co łącznie daje kwotę ………….  zł brutto.</w:t>
      </w:r>
    </w:p>
    <w:p w:rsidR="001039FF" w:rsidRPr="000C5FB2" w:rsidRDefault="001039FF" w:rsidP="00547CCA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Realizacja płatności następuje przelewem na podstawie prawidłowo wystawionej przez Wykonawcę faktury VAT, wystawionej ostatniego dnia miesiąca w terminie </w:t>
      </w:r>
      <w:r w:rsidRPr="000C5FB2">
        <w:rPr>
          <w:rFonts w:asciiTheme="majorBidi" w:hAnsiTheme="majorBidi" w:cstheme="majorBidi"/>
          <w:b/>
          <w:bCs/>
        </w:rPr>
        <w:t xml:space="preserve">…….. </w:t>
      </w:r>
      <w:r w:rsidR="00FC4B11" w:rsidRPr="000C5FB2">
        <w:rPr>
          <w:rFonts w:asciiTheme="majorBidi" w:hAnsiTheme="majorBidi" w:cstheme="majorBidi"/>
          <w:b/>
          <w:bCs/>
        </w:rPr>
        <w:t>dni</w:t>
      </w:r>
      <w:r w:rsidR="00FC4B11" w:rsidRPr="000C5FB2">
        <w:rPr>
          <w:rFonts w:asciiTheme="majorBidi" w:hAnsiTheme="majorBidi" w:cstheme="majorBidi"/>
        </w:rPr>
        <w:t xml:space="preserve"> od daty wystawienia faktury.</w:t>
      </w:r>
    </w:p>
    <w:p w:rsidR="001039FF" w:rsidRPr="000C5FB2" w:rsidRDefault="001039FF" w:rsidP="00547CCA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 datę zapłaty uznaje się dzień uznania rachunku Wykonawcy,</w:t>
      </w:r>
    </w:p>
    <w:p w:rsidR="001039FF" w:rsidRPr="000C5FB2" w:rsidRDefault="001039FF" w:rsidP="00547CCA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 przypadku niezapłacenia w terminie, Wykonawca będzie uprawniony do naliczenia i żądania odsetek ustawowych.</w:t>
      </w:r>
    </w:p>
    <w:p w:rsidR="00287944" w:rsidRPr="000C5FB2" w:rsidRDefault="00287944" w:rsidP="00287944">
      <w:pPr>
        <w:pStyle w:val="Tekstpodstawowy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0C5FB2">
        <w:rPr>
          <w:rFonts w:asciiTheme="majorBidi" w:hAnsiTheme="majorBidi" w:cstheme="majorBidi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przez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:rsidR="00287944" w:rsidRPr="000C5FB2" w:rsidRDefault="00287944" w:rsidP="00287944">
      <w:pPr>
        <w:pStyle w:val="Akapitzlist"/>
        <w:numPr>
          <w:ilvl w:val="0"/>
          <w:numId w:val="6"/>
        </w:numPr>
        <w:suppressAutoHyphens/>
        <w:spacing w:before="0" w:after="240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Wykonawca może złożyć ustrukturyzowaną fakturę elektroniczną za pośrednictwem platformy elektronicznego fakturowania Zamawiającego.</w:t>
      </w:r>
    </w:p>
    <w:p w:rsidR="001039FF" w:rsidRPr="000C5FB2" w:rsidRDefault="00287944" w:rsidP="00287944">
      <w:pPr>
        <w:pStyle w:val="Akapitzlist"/>
        <w:numPr>
          <w:ilvl w:val="0"/>
          <w:numId w:val="6"/>
        </w:numPr>
        <w:suppressAutoHyphens/>
        <w:spacing w:before="0" w:after="240"/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 xml:space="preserve">Na podstawie art. 106n ust. 1 ustawy z dnia 11 marca 2004 r. o podatku od towarów i usług Zamawiający udziela Wykonawcy zgody na wystawianie i przesyłanie faktur, duplikatów faktur oraz ich korekt, a także not obciążeniowych i not korygujących w formacie pliku elektronicznego PDF na adres poczty e-mail: </w:t>
      </w:r>
      <w:hyperlink r:id="rId8" w:history="1">
        <w:r w:rsidRPr="000C5FB2">
          <w:rPr>
            <w:rStyle w:val="Hipercze"/>
            <w:rFonts w:asciiTheme="majorBidi" w:hAnsiTheme="majorBidi" w:cstheme="majorBidi"/>
            <w:color w:val="auto"/>
          </w:rPr>
          <w:t>faktury@szpitaldziekanw.pl</w:t>
        </w:r>
      </w:hyperlink>
      <w:r w:rsidRPr="000C5FB2">
        <w:rPr>
          <w:rFonts w:asciiTheme="majorBidi" w:hAnsiTheme="majorBidi" w:cstheme="majorBidi"/>
          <w:color w:val="auto"/>
        </w:rPr>
        <w:t>.</w:t>
      </w: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7.</w:t>
      </w:r>
    </w:p>
    <w:p w:rsidR="001039FF" w:rsidRPr="000C5FB2" w:rsidRDefault="00123DAD" w:rsidP="00287944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Termin realizacji i o</w:t>
      </w:r>
      <w:r w:rsidR="001039FF" w:rsidRPr="000C5FB2">
        <w:rPr>
          <w:rFonts w:asciiTheme="majorBidi" w:hAnsiTheme="majorBidi" w:cstheme="majorBidi"/>
          <w:b/>
        </w:rPr>
        <w:t>kres obowiązywania umowy</w:t>
      </w:r>
    </w:p>
    <w:p w:rsidR="00123DAD" w:rsidRPr="000C5FB2" w:rsidRDefault="004B0DFB" w:rsidP="004B0DFB">
      <w:pPr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Wykonawca zobowiązuje się do realizacji prac, tj. wykonanie Analizy Przedwdrożeniowej oraz Realizacja Prac wdrożeniowych w terminie nie dłuższym niż </w:t>
      </w:r>
      <w:r w:rsidRPr="000C5FB2">
        <w:rPr>
          <w:rFonts w:asciiTheme="majorBidi" w:hAnsiTheme="majorBidi" w:cstheme="majorBidi"/>
          <w:b/>
          <w:bCs/>
        </w:rPr>
        <w:t>6 miesięcy</w:t>
      </w:r>
      <w:r w:rsidRPr="000C5FB2">
        <w:rPr>
          <w:rFonts w:asciiTheme="majorBidi" w:hAnsiTheme="majorBidi" w:cstheme="majorBidi"/>
        </w:rPr>
        <w:t xml:space="preserve"> od dnia podpisania umowy.</w:t>
      </w:r>
    </w:p>
    <w:p w:rsidR="001039FF" w:rsidRPr="000C5FB2" w:rsidRDefault="001039FF" w:rsidP="00547CCA">
      <w:pPr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 xml:space="preserve">Umowa obowiązuje na czas określony tj. do momentu zakończenia </w:t>
      </w:r>
      <w:r w:rsidRPr="000C5FB2">
        <w:rPr>
          <w:rFonts w:asciiTheme="majorBidi" w:hAnsiTheme="majorBidi" w:cstheme="majorBidi"/>
          <w:b/>
          <w:bCs/>
        </w:rPr>
        <w:t>12 miesięcznego</w:t>
      </w:r>
      <w:r w:rsidRPr="000C5FB2">
        <w:rPr>
          <w:rFonts w:asciiTheme="majorBidi" w:hAnsiTheme="majorBidi" w:cstheme="majorBidi"/>
        </w:rPr>
        <w:t xml:space="preserve"> okresu wsparcia serwisowego (utrzymanie i opieka serwisowa Oprogramowania) liczonego od dnia przekazania wer</w:t>
      </w:r>
      <w:r w:rsidR="00123DAD" w:rsidRPr="000C5FB2">
        <w:rPr>
          <w:rFonts w:asciiTheme="majorBidi" w:hAnsiTheme="majorBidi" w:cstheme="majorBidi"/>
        </w:rPr>
        <w:t>sji produkcyjnej Oprogramowania.</w:t>
      </w:r>
    </w:p>
    <w:p w:rsidR="001039FF" w:rsidRPr="000C5FB2" w:rsidRDefault="001039FF" w:rsidP="00547CCA">
      <w:pPr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Stronom przysługuje prawo rozwiązania umowy w drodze jednostronnego oświadczenia za dwumiesięcznym okresem wypowiedzenia. Wypowiedzenie odnosi skutek na koniec miesiąca kalendarzowego.</w:t>
      </w:r>
    </w:p>
    <w:p w:rsidR="001039FF" w:rsidRPr="000C5FB2" w:rsidRDefault="001039FF" w:rsidP="00547CCA">
      <w:pPr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Umowa może zostać wypowiedziana ze skutkiem natychmiastowym w przypadku rażącego naruszenia jej postanowień przez jedną ze stron.</w:t>
      </w:r>
    </w:p>
    <w:p w:rsidR="001039FF" w:rsidRPr="000C5FB2" w:rsidRDefault="001039FF" w:rsidP="00547CCA">
      <w:pPr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Wykonawca może wypowiedzieć umowę, gdy Zamawiający zalega z jakąkolwiek płatnością względem Wykonawcy o dłużej niż 45 dni i nie reguluje jej pomimo wezwania do zapłaty pod rygorem wypowiedzenia umowy.</w:t>
      </w: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8.</w:t>
      </w: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 xml:space="preserve">Kary umowne </w:t>
      </w:r>
    </w:p>
    <w:p w:rsidR="0020232D" w:rsidRPr="000C5FB2" w:rsidRDefault="0020232D" w:rsidP="0020232D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Cs/>
          <w:color w:val="auto"/>
        </w:rPr>
      </w:pPr>
      <w:r w:rsidRPr="000C5FB2">
        <w:rPr>
          <w:rFonts w:asciiTheme="majorBidi" w:hAnsiTheme="majorBidi" w:cstheme="majorBidi"/>
          <w:bCs/>
          <w:color w:val="auto"/>
        </w:rPr>
        <w:t xml:space="preserve">Wykonawca zapłaci Zamawiającemu karę </w:t>
      </w:r>
      <w:r w:rsidR="0034139E" w:rsidRPr="000C5FB2">
        <w:rPr>
          <w:rFonts w:asciiTheme="majorBidi" w:hAnsiTheme="majorBidi" w:cstheme="majorBidi"/>
          <w:bCs/>
          <w:color w:val="auto"/>
        </w:rPr>
        <w:t>umowną w wysokości 0,5</w:t>
      </w:r>
      <w:r w:rsidRPr="000C5FB2">
        <w:rPr>
          <w:rFonts w:asciiTheme="majorBidi" w:hAnsiTheme="majorBidi" w:cstheme="majorBidi"/>
          <w:bCs/>
          <w:color w:val="auto"/>
        </w:rPr>
        <w:t>%</w:t>
      </w:r>
      <w:r w:rsidRPr="000C5FB2">
        <w:rPr>
          <w:bCs/>
          <w:color w:val="auto"/>
        </w:rPr>
        <w:t xml:space="preserve"> </w:t>
      </w:r>
      <w:r w:rsidRPr="000C5FB2">
        <w:rPr>
          <w:rFonts w:asciiTheme="majorBidi" w:hAnsiTheme="majorBidi" w:cstheme="majorBidi"/>
          <w:bCs/>
          <w:color w:val="auto"/>
        </w:rPr>
        <w:t>wartości umowy brutto (wynagrodzenia łącznego umowy) za każdy dzień zwłoki w realizacji prac opisanych w § 7 ust. 1.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>Wykonawca zapłaci Zamawiającemu karę umowną w wysokości 1% wartości umowy brutto (wynagrodzenia łącznego umowy) za każdy dzień zwłoki w świadczeniu usługi opieki serwisowej w trakcie trwania umowy.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>Wykonawca zapłaci Zamawiającemu karę umowną w wysokości 1% wartości umowy brutto (wynagrodzenia łącznego umowy) za każdy dzień zwłoki w świadczeniu usługi utrzymania systemu w trakcie trwania umowy.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>Wykonawca zapłaci Zamawiającemu karę umowną w wysokości 20% wartości umowy brutto (wynagrodzenia łącznego umowy) z tytułu odstąpienia Zamawiającego od umowy w przypadku niewykonania, nienależytego wykonania lub rażącego naruszenia warunków umowy przez Wykonawcę.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 xml:space="preserve">Maksymalna wysokość kar umownych nałożonych na podstawie niniejszej umowy nie może przekroczyć 30% wynagrodzenia (wynagrodzenia łącznego umowy) Umowy. 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 xml:space="preserve">Zamawiającemu przysługuje prawo dochodzenia odszkodowania uzupełniającego w przypadku powstania szkody przekraczającej wysokość zastrzeżonych kar umownych. Całkowita odpowiedzialność Wykonawcy z tytułu niewykonania lub nienależytego wykonania umowy ograniczona jest do wysokości dwukrotności wynagrodzenia z tytułu niniejszej umowy, przy czym powyższe ograniczenie nie obejmuje szkód wyrządzonych z winy umyślnej. 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 xml:space="preserve">Zamawiający ma prawo potrącenia kar umownych z należnego Wykonawcy wynagrodzenia po uprzednim wystawieniu noty obciążeniowej. </w:t>
      </w:r>
    </w:p>
    <w:p w:rsidR="001039FF" w:rsidRPr="000C5FB2" w:rsidRDefault="001039FF" w:rsidP="00547CCA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>Wykonawca wyraża zgodę na potrącenie kar umownych z przysługującego mu wynagrodzenia.</w:t>
      </w:r>
    </w:p>
    <w:p w:rsidR="001039FF" w:rsidRPr="000C5FB2" w:rsidRDefault="001039FF" w:rsidP="004809A5">
      <w:pPr>
        <w:pStyle w:val="Akapitzlist"/>
        <w:numPr>
          <w:ilvl w:val="0"/>
          <w:numId w:val="10"/>
        </w:numPr>
        <w:rPr>
          <w:rFonts w:asciiTheme="majorBidi" w:hAnsiTheme="majorBidi" w:cstheme="majorBidi"/>
          <w:b/>
          <w:color w:val="auto"/>
        </w:rPr>
      </w:pPr>
      <w:r w:rsidRPr="000C5FB2">
        <w:rPr>
          <w:rFonts w:asciiTheme="majorBidi" w:hAnsiTheme="majorBidi" w:cstheme="majorBidi"/>
          <w:color w:val="auto"/>
        </w:rPr>
        <w:t xml:space="preserve">Żadna ze Stron nie będzie odpowiedzialna za jakikolwiek przypadek niewykonania </w:t>
      </w:r>
      <w:r w:rsidRPr="000C5FB2">
        <w:rPr>
          <w:rFonts w:asciiTheme="majorBidi" w:hAnsiTheme="majorBidi" w:cstheme="majorBidi"/>
          <w:color w:val="auto"/>
        </w:rPr>
        <w:br/>
        <w:t>lub nienależytego wykonania swoich zobowiązań wynikających z umowy, powstałych w wyniku okoliczności znajdujących się poza ich możliwą kontrolą (siła wyższa). Strony wyłączają odpowiedzialność z tytułu utraconych korzyści, chyba, że szkoda powstała z winy umyślnej lub rażącego niedbalstwa jednej ze Stron. Strony ustalają, iż wszystkie kwestie sporne wynikające, z ww. sytuacji regulować będą przepisy Kodeksu Cywilnego, natomiast warunkiem koniecznym jest, aby Strona powołująca się na klauzulę siły wyższej zawiadomiła drugą ze Stron o zaszłych okolicznościach  i prawdopodobnym czasie ich trwania.</w:t>
      </w:r>
    </w:p>
    <w:p w:rsidR="001039FF" w:rsidRPr="000C5FB2" w:rsidRDefault="001039FF" w:rsidP="00547CCA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1039FF" w:rsidRPr="000C5FB2" w:rsidRDefault="001039FF" w:rsidP="008E07C6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0C5FB2">
        <w:rPr>
          <w:rFonts w:asciiTheme="majorBidi" w:hAnsiTheme="majorBidi" w:cstheme="majorBidi"/>
          <w:b/>
        </w:rPr>
        <w:t>§ 9.</w:t>
      </w:r>
      <w:r w:rsidRPr="000C5FB2">
        <w:rPr>
          <w:rFonts w:asciiTheme="majorBidi" w:hAnsiTheme="majorBidi" w:cstheme="majorBidi"/>
          <w:b/>
        </w:rPr>
        <w:br/>
        <w:t>Inne postanowienia</w:t>
      </w:r>
    </w:p>
    <w:p w:rsidR="001039FF" w:rsidRPr="000C5FB2" w:rsidRDefault="001039FF" w:rsidP="008E07C6">
      <w:pPr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W sprawach nieuregulowanych umową mają zastosowanie przepisy Kodeksu Cywilnego,</w:t>
      </w:r>
    </w:p>
    <w:p w:rsidR="001039FF" w:rsidRPr="000C5FB2" w:rsidRDefault="001039FF" w:rsidP="008E07C6">
      <w:pPr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Zmiany Umowy winny być dokonywane w formie pisemnej pod rygorem nieważności,</w:t>
      </w:r>
    </w:p>
    <w:p w:rsidR="001039FF" w:rsidRPr="000C5FB2" w:rsidRDefault="001039FF" w:rsidP="008E07C6">
      <w:pPr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Ewentualne spory mogące wynikać z realizacji Umowy będą rozstrzygane przez Sąd właściwy dla siedziby Zamawiającego,</w:t>
      </w:r>
    </w:p>
    <w:p w:rsidR="001039FF" w:rsidRPr="000C5FB2" w:rsidRDefault="001039FF" w:rsidP="008E07C6">
      <w:pPr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Umowa została sporządzona w trzech jednobrzmiących egzemplarzach, dwa dla Zamawiającego,  jeden dla Wykonawcy.</w:t>
      </w: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547CCA">
      <w:pPr>
        <w:spacing w:after="0" w:line="276" w:lineRule="auto"/>
        <w:rPr>
          <w:rFonts w:asciiTheme="majorBidi" w:hAnsiTheme="majorBidi" w:cstheme="majorBidi"/>
        </w:rPr>
      </w:pPr>
    </w:p>
    <w:p w:rsidR="001039FF" w:rsidRPr="000C5FB2" w:rsidRDefault="001039FF" w:rsidP="004809A5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0C5FB2">
        <w:rPr>
          <w:rFonts w:asciiTheme="majorBidi" w:hAnsiTheme="majorBidi" w:cstheme="majorBidi"/>
          <w:b/>
          <w:sz w:val="24"/>
          <w:szCs w:val="24"/>
        </w:rPr>
        <w:t>Wykonawca:</w:t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</w:r>
      <w:r w:rsidRPr="000C5FB2">
        <w:rPr>
          <w:rFonts w:asciiTheme="majorBidi" w:hAnsiTheme="majorBidi" w:cstheme="majorBidi"/>
          <w:b/>
          <w:sz w:val="24"/>
          <w:szCs w:val="24"/>
        </w:rPr>
        <w:tab/>
        <w:t>Zamawiający</w:t>
      </w:r>
      <w:r w:rsidR="004809A5" w:rsidRPr="000C5FB2">
        <w:rPr>
          <w:rFonts w:asciiTheme="majorBidi" w:hAnsiTheme="majorBidi" w:cstheme="majorBidi"/>
          <w:b/>
          <w:sz w:val="24"/>
          <w:szCs w:val="24"/>
        </w:rPr>
        <w:t>:</w:t>
      </w: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20232D">
      <w:pPr>
        <w:spacing w:after="0" w:line="276" w:lineRule="auto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:rsidR="004809A5" w:rsidRPr="000C5FB2" w:rsidRDefault="004809A5" w:rsidP="004809A5">
      <w:pPr>
        <w:spacing w:after="0" w:line="276" w:lineRule="auto"/>
        <w:rPr>
          <w:rFonts w:asciiTheme="majorBidi" w:hAnsiTheme="majorBidi" w:cstheme="majorBidi"/>
        </w:rPr>
      </w:pPr>
      <w:r w:rsidRPr="000C5FB2">
        <w:rPr>
          <w:rFonts w:asciiTheme="majorBidi" w:hAnsiTheme="majorBidi" w:cstheme="majorBidi"/>
        </w:rPr>
        <w:t>Załączniki:</w:t>
      </w:r>
    </w:p>
    <w:p w:rsidR="004809A5" w:rsidRPr="000C5FB2" w:rsidRDefault="004809A5" w:rsidP="004809A5">
      <w:pPr>
        <w:pStyle w:val="Akapitzlist"/>
        <w:numPr>
          <w:ilvl w:val="0"/>
          <w:numId w:val="15"/>
        </w:numPr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Załącznik nr 1 – Formularz Ofertowy</w:t>
      </w:r>
    </w:p>
    <w:p w:rsidR="004809A5" w:rsidRPr="000C5FB2" w:rsidRDefault="004809A5" w:rsidP="004809A5">
      <w:pPr>
        <w:pStyle w:val="Akapitzlist"/>
        <w:numPr>
          <w:ilvl w:val="0"/>
          <w:numId w:val="15"/>
        </w:numPr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Załącznik nr 2 - Opis przedmiotu Zamówienia,</w:t>
      </w:r>
    </w:p>
    <w:p w:rsidR="000C7101" w:rsidRPr="000C5FB2" w:rsidRDefault="004809A5" w:rsidP="004809A5">
      <w:pPr>
        <w:pStyle w:val="Akapitzlist"/>
        <w:numPr>
          <w:ilvl w:val="0"/>
          <w:numId w:val="15"/>
        </w:numPr>
        <w:rPr>
          <w:rFonts w:asciiTheme="majorBidi" w:hAnsiTheme="majorBidi" w:cstheme="majorBidi"/>
          <w:color w:val="auto"/>
        </w:rPr>
      </w:pPr>
      <w:r w:rsidRPr="000C5FB2">
        <w:rPr>
          <w:rFonts w:asciiTheme="majorBidi" w:hAnsiTheme="majorBidi" w:cstheme="majorBidi"/>
          <w:color w:val="auto"/>
        </w:rPr>
        <w:t>Załącznik nr 3 - Umowa o powierzeniu przetwarzania danych</w:t>
      </w:r>
    </w:p>
    <w:sectPr w:rsidR="000C7101" w:rsidRPr="000C5F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AD" w:rsidRDefault="00123DAD" w:rsidP="00123DAD">
      <w:pPr>
        <w:spacing w:after="0" w:line="240" w:lineRule="auto"/>
      </w:pPr>
      <w:r>
        <w:separator/>
      </w:r>
    </w:p>
  </w:endnote>
  <w:endnote w:type="continuationSeparator" w:id="0">
    <w:p w:rsidR="00123DAD" w:rsidRDefault="00123DAD" w:rsidP="0012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AD" w:rsidRDefault="00123DAD" w:rsidP="00123DAD">
      <w:pPr>
        <w:spacing w:after="0" w:line="240" w:lineRule="auto"/>
      </w:pPr>
      <w:r>
        <w:separator/>
      </w:r>
    </w:p>
  </w:footnote>
  <w:footnote w:type="continuationSeparator" w:id="0">
    <w:p w:rsidR="00123DAD" w:rsidRDefault="00123DAD" w:rsidP="0012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AD" w:rsidRPr="00123DAD" w:rsidRDefault="00123DAD" w:rsidP="00123DAD">
    <w:pPr>
      <w:pStyle w:val="Nagwek"/>
      <w:jc w:val="right"/>
      <w:rPr>
        <w:rFonts w:asciiTheme="majorBidi" w:hAnsiTheme="majorBidi" w:cstheme="majorBidi"/>
      </w:rPr>
    </w:pPr>
    <w:r w:rsidRPr="00123DAD">
      <w:rPr>
        <w:rFonts w:asciiTheme="majorBidi" w:hAnsiTheme="majorBidi" w:cstheme="majorBidi"/>
      </w:rPr>
      <w:t>DZ/41/2021</w:t>
    </w:r>
  </w:p>
  <w:p w:rsidR="00123DAD" w:rsidRPr="00123DAD" w:rsidRDefault="00123DAD" w:rsidP="00123DAD">
    <w:pPr>
      <w:pStyle w:val="Nagwek"/>
      <w:jc w:val="right"/>
      <w:rPr>
        <w:rFonts w:asciiTheme="majorBidi" w:hAnsiTheme="majorBidi" w:cstheme="majorBidi"/>
      </w:rPr>
    </w:pPr>
    <w:r w:rsidRPr="00123DAD">
      <w:rPr>
        <w:rFonts w:asciiTheme="majorBidi" w:hAnsiTheme="majorBidi" w:cstheme="majorBidi"/>
      </w:rPr>
      <w:t>Załącznik nr 3 do SWZ – 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BBF"/>
    <w:multiLevelType w:val="hybridMultilevel"/>
    <w:tmpl w:val="01B4A274"/>
    <w:lvl w:ilvl="0" w:tplc="C8E69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C78CA"/>
    <w:multiLevelType w:val="multilevel"/>
    <w:tmpl w:val="BD76C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AC131B"/>
    <w:multiLevelType w:val="hybridMultilevel"/>
    <w:tmpl w:val="7A661AD2"/>
    <w:lvl w:ilvl="0" w:tplc="43FA4F92">
      <w:start w:val="1"/>
      <w:numFmt w:val="bullet"/>
      <w:pStyle w:val="Akapitz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63806"/>
    <w:multiLevelType w:val="multilevel"/>
    <w:tmpl w:val="EDF8F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EA5C6A"/>
    <w:multiLevelType w:val="multilevel"/>
    <w:tmpl w:val="0E0E6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B645767"/>
    <w:multiLevelType w:val="hybridMultilevel"/>
    <w:tmpl w:val="D28E0B7E"/>
    <w:lvl w:ilvl="0" w:tplc="5F36F30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92DEA"/>
    <w:multiLevelType w:val="hybridMultilevel"/>
    <w:tmpl w:val="2B0C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76D6B"/>
    <w:multiLevelType w:val="multilevel"/>
    <w:tmpl w:val="5CB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5040C79"/>
    <w:multiLevelType w:val="multilevel"/>
    <w:tmpl w:val="6CE4D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8247709"/>
    <w:multiLevelType w:val="hybridMultilevel"/>
    <w:tmpl w:val="D19AB0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3AB1"/>
    <w:multiLevelType w:val="multilevel"/>
    <w:tmpl w:val="04C0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8803C47"/>
    <w:multiLevelType w:val="multilevel"/>
    <w:tmpl w:val="A5846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6C3D3731"/>
    <w:multiLevelType w:val="hybridMultilevel"/>
    <w:tmpl w:val="135606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6E779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72D3F9B"/>
    <w:multiLevelType w:val="hybridMultilevel"/>
    <w:tmpl w:val="BC54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FF"/>
    <w:rsid w:val="000C5FB2"/>
    <w:rsid w:val="000C7101"/>
    <w:rsid w:val="001039FF"/>
    <w:rsid w:val="00123DAD"/>
    <w:rsid w:val="0020232D"/>
    <w:rsid w:val="00287944"/>
    <w:rsid w:val="003231DD"/>
    <w:rsid w:val="0034139E"/>
    <w:rsid w:val="003F3885"/>
    <w:rsid w:val="00474354"/>
    <w:rsid w:val="004809A5"/>
    <w:rsid w:val="004B0DFB"/>
    <w:rsid w:val="0054456E"/>
    <w:rsid w:val="00547CCA"/>
    <w:rsid w:val="005A501B"/>
    <w:rsid w:val="0074526D"/>
    <w:rsid w:val="007C584D"/>
    <w:rsid w:val="008E07C6"/>
    <w:rsid w:val="009623F0"/>
    <w:rsid w:val="00BA5690"/>
    <w:rsid w:val="00BB2767"/>
    <w:rsid w:val="00EC485A"/>
    <w:rsid w:val="00F94E2F"/>
    <w:rsid w:val="00FC4B11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9E48A-FB14-4C38-951E-5CE5540A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9FF"/>
    <w:pPr>
      <w:jc w:val="both"/>
    </w:pPr>
    <w:rPr>
      <w:rFonts w:ascii="Tahoma" w:hAnsi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autoRedefine/>
    <w:uiPriority w:val="34"/>
    <w:qFormat/>
    <w:rsid w:val="00474354"/>
    <w:pPr>
      <w:numPr>
        <w:numId w:val="11"/>
      </w:numPr>
      <w:spacing w:before="60" w:after="0" w:line="276" w:lineRule="auto"/>
      <w:contextualSpacing/>
    </w:pPr>
    <w:rPr>
      <w:rFonts w:cs="Open Sans"/>
      <w:noProof/>
      <w:color w:val="242143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99"/>
    <w:qFormat/>
    <w:rsid w:val="00474354"/>
    <w:rPr>
      <w:rFonts w:ascii="Tahoma" w:hAnsi="Tahoma" w:cs="Open Sans"/>
      <w:noProof/>
      <w:color w:val="242143"/>
    </w:rPr>
  </w:style>
  <w:style w:type="character" w:styleId="Pogrubienie">
    <w:name w:val="Strong"/>
    <w:uiPriority w:val="99"/>
    <w:qFormat/>
    <w:rsid w:val="001039FF"/>
    <w:rPr>
      <w:b/>
      <w:bCs/>
      <w:spacing w:val="0"/>
    </w:rPr>
  </w:style>
  <w:style w:type="character" w:styleId="Hipercze">
    <w:name w:val="Hyperlink"/>
    <w:uiPriority w:val="99"/>
    <w:rsid w:val="00287944"/>
    <w:rPr>
      <w:color w:val="0000FF"/>
      <w:u w:val="single"/>
    </w:rPr>
  </w:style>
  <w:style w:type="paragraph" w:styleId="Tekstpodstawowy">
    <w:name w:val="Body Text"/>
    <w:aliases w:val="(F2)"/>
    <w:basedOn w:val="Normalny"/>
    <w:link w:val="TekstpodstawowyZnak1"/>
    <w:rsid w:val="002879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287944"/>
    <w:rPr>
      <w:rFonts w:ascii="Tahoma" w:hAnsi="Tahoma"/>
    </w:rPr>
  </w:style>
  <w:style w:type="character" w:customStyle="1" w:styleId="TekstpodstawowyZnak1">
    <w:name w:val="Tekst podstawowy Znak1"/>
    <w:aliases w:val="(F2) Znak"/>
    <w:basedOn w:val="Domylnaczcionkaakapitu"/>
    <w:link w:val="Tekstpodstawowy"/>
    <w:rsid w:val="002879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2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AD"/>
    <w:rPr>
      <w:rFonts w:ascii="Tahoma" w:hAnsi="Tahoma"/>
    </w:rPr>
  </w:style>
  <w:style w:type="paragraph" w:styleId="Stopka">
    <w:name w:val="footer"/>
    <w:basedOn w:val="Normalny"/>
    <w:link w:val="StopkaZnak"/>
    <w:uiPriority w:val="99"/>
    <w:unhideWhenUsed/>
    <w:rsid w:val="0012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AD"/>
    <w:rPr>
      <w:rFonts w:ascii="Tahoma" w:hAnsi="Tahom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3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32D"/>
    <w:rPr>
      <w:rFonts w:ascii="Tahom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zpitaldziekan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C240-F8A0-4932-9291-DA2AE510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3706</Words>
  <Characters>22240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20</cp:revision>
  <dcterms:created xsi:type="dcterms:W3CDTF">2021-12-23T09:13:00Z</dcterms:created>
  <dcterms:modified xsi:type="dcterms:W3CDTF">2021-12-29T08:21:00Z</dcterms:modified>
</cp:coreProperties>
</file>