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53" w:rsidRPr="00B82453" w:rsidRDefault="00B82453" w:rsidP="00B82453">
      <w:pPr>
        <w:pStyle w:val="Standard"/>
        <w:widowControl w:val="0"/>
        <w:shd w:val="clear" w:color="auto" w:fill="D0CECE" w:themeFill="background2" w:themeFillShade="E6"/>
        <w:tabs>
          <w:tab w:val="left" w:leader="dot" w:pos="5387"/>
          <w:tab w:val="left" w:leader="dot" w:pos="907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82453">
        <w:rPr>
          <w:rFonts w:asciiTheme="minorHAnsi" w:hAnsiTheme="minorHAnsi" w:cstheme="minorHAnsi"/>
          <w:b/>
          <w:bCs/>
          <w:sz w:val="24"/>
          <w:szCs w:val="24"/>
        </w:rPr>
        <w:t>Oświadczenie dotyczące podmiotów z udziałem rosyjskim</w:t>
      </w:r>
    </w:p>
    <w:p w:rsidR="00B82453" w:rsidRPr="003707C5" w:rsidRDefault="00B82453" w:rsidP="00B82453">
      <w:pPr>
        <w:pStyle w:val="Standard"/>
        <w:widowControl w:val="0"/>
        <w:tabs>
          <w:tab w:val="left" w:leader="dot" w:pos="5387"/>
          <w:tab w:val="left" w:leader="dot" w:pos="90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07C5">
        <w:rPr>
          <w:rFonts w:asciiTheme="minorHAnsi" w:hAnsiTheme="minorHAnsi" w:cstheme="minorHAnsi"/>
          <w:sz w:val="24"/>
          <w:szCs w:val="24"/>
        </w:rPr>
        <w:t xml:space="preserve">Działając w imieniu </w:t>
      </w:r>
      <w:r w:rsidRPr="003707C5">
        <w:rPr>
          <w:rFonts w:asciiTheme="minorHAnsi" w:hAnsiTheme="minorHAnsi" w:cstheme="minorHAnsi"/>
          <w:sz w:val="24"/>
          <w:szCs w:val="24"/>
        </w:rPr>
        <w:tab/>
        <w:t xml:space="preserve"> z siedzibą w </w:t>
      </w:r>
      <w:r w:rsidRPr="003707C5">
        <w:rPr>
          <w:rFonts w:asciiTheme="minorHAnsi" w:hAnsiTheme="minorHAnsi" w:cstheme="minorHAnsi"/>
          <w:sz w:val="24"/>
          <w:szCs w:val="24"/>
        </w:rPr>
        <w:tab/>
        <w:t xml:space="preserve"> będąc </w:t>
      </w:r>
      <w:r w:rsidRPr="003707C5">
        <w:rPr>
          <w:rFonts w:asciiTheme="minorHAnsi" w:hAnsiTheme="minorHAnsi" w:cstheme="minorHAnsi"/>
          <w:b/>
          <w:bCs/>
          <w:sz w:val="24"/>
          <w:szCs w:val="24"/>
        </w:rPr>
        <w:t>Wykonawcą/Podwykonawcą/Podmiotem udostępniającym zasoby</w:t>
      </w:r>
      <w:r w:rsidRPr="003707C5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1"/>
      </w:r>
      <w:r w:rsidRPr="003707C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3707C5">
        <w:rPr>
          <w:rFonts w:asciiTheme="minorHAnsi" w:hAnsiTheme="minorHAnsi" w:cstheme="minorHAnsi"/>
          <w:sz w:val="24"/>
          <w:szCs w:val="24"/>
        </w:rPr>
        <w:t xml:space="preserve"> jako osoba należycie umocowana do reprezentowania, w związku z udziałem Wykonawcy </w:t>
      </w:r>
      <w:r w:rsidRPr="003707C5">
        <w:rPr>
          <w:rFonts w:asciiTheme="minorHAnsi" w:hAnsiTheme="minorHAnsi" w:cstheme="minorHAnsi"/>
          <w:sz w:val="24"/>
          <w:szCs w:val="24"/>
        </w:rPr>
        <w:tab/>
        <w:t xml:space="preserve"> w postępowaniu pn. </w:t>
      </w:r>
      <w:r w:rsidRPr="003707C5">
        <w:rPr>
          <w:rFonts w:asciiTheme="minorHAnsi" w:hAnsiTheme="minorHAnsi" w:cstheme="minorHAnsi"/>
          <w:b/>
          <w:i/>
          <w:iCs/>
          <w:sz w:val="24"/>
          <w:szCs w:val="24"/>
        </w:rPr>
        <w:t>…………………………………………………………………………..</w:t>
      </w:r>
      <w:r w:rsidRPr="003707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707C5">
        <w:rPr>
          <w:rFonts w:asciiTheme="minorHAnsi" w:hAnsiTheme="minorHAnsi" w:cstheme="minorHAnsi"/>
          <w:sz w:val="24"/>
          <w:szCs w:val="24"/>
        </w:rPr>
        <w:t>prowadzonym przez ………………………………….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707C5">
        <w:rPr>
          <w:rFonts w:asciiTheme="minorHAnsi" w:hAnsiTheme="minorHAnsi" w:cstheme="minorHAnsi"/>
          <w:sz w:val="24"/>
          <w:szCs w:val="24"/>
        </w:rPr>
        <w:t>na podstawie ustawy z dnia 11 września 2019 r. Prawo Zamówień Publicznych w trybie przetargu nieograniczonego, mając na uwadze treść</w:t>
      </w:r>
      <w:r w:rsidRPr="003707C5">
        <w:rPr>
          <w:rStyle w:val="Odwoanieprzypisudolnego"/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footnoteReference w:id="2"/>
      </w:r>
      <w:r w:rsidRPr="003707C5">
        <w:rPr>
          <w:rFonts w:asciiTheme="minorHAnsi" w:hAnsiTheme="minorHAnsi" w:cstheme="minorHAnsi"/>
          <w:sz w:val="24"/>
          <w:szCs w:val="24"/>
        </w:rPr>
        <w:t>:</w:t>
      </w:r>
    </w:p>
    <w:p w:rsidR="00B82453" w:rsidRPr="003707C5" w:rsidRDefault="00B82453" w:rsidP="00B82453">
      <w:pPr>
        <w:pStyle w:val="Standard"/>
        <w:widowControl w:val="0"/>
        <w:tabs>
          <w:tab w:val="left" w:leader="dot" w:pos="5387"/>
          <w:tab w:val="left" w:leader="dot" w:pos="9071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B82453" w:rsidRPr="003707C5" w:rsidTr="00B75230"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82453" w:rsidRPr="003707C5" w:rsidRDefault="00B82453" w:rsidP="00B75230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707C5"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UWAGA: Jeżeli dokument wypełnia podmiot udostępniający Wykonawcy zasoby należy wypełnić wyłącznie ust. 1 poniżej. </w:t>
            </w:r>
          </w:p>
        </w:tc>
      </w:tr>
    </w:tbl>
    <w:p w:rsidR="00B82453" w:rsidRPr="003707C5" w:rsidRDefault="00B82453" w:rsidP="00B82453">
      <w:pPr>
        <w:pStyle w:val="Standard"/>
        <w:widowControl w:val="0"/>
        <w:numPr>
          <w:ilvl w:val="0"/>
          <w:numId w:val="3"/>
        </w:numPr>
        <w:spacing w:before="240" w:after="0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 xml:space="preserve">art. 5k ust. 1 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 dnia 31 lipca 2014 r. dotyczącego środków ograniczających w związku z działaniami Rosji destabilizującymi sytuację na Ukrainie, </w:t>
      </w:r>
      <w:r w:rsidRPr="003707C5">
        <w:rPr>
          <w:rFonts w:asciiTheme="minorHAnsi" w:hAnsiTheme="minorHAnsi" w:cstheme="minorHAnsi"/>
          <w:sz w:val="24"/>
          <w:szCs w:val="24"/>
        </w:rPr>
        <w:t>oświadczam, że:</w:t>
      </w:r>
    </w:p>
    <w:p w:rsidR="00B82453" w:rsidRPr="003707C5" w:rsidRDefault="00B82453" w:rsidP="00B82453">
      <w:pPr>
        <w:pStyle w:val="Standard"/>
        <w:widowControl w:val="0"/>
        <w:spacing w:before="240" w:after="0"/>
        <w:ind w:left="36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29040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nie jestem</w:t>
      </w:r>
      <w:bookmarkStart w:id="0" w:name="_Hlk100602047"/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: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obywatelem rosyjskim lub osobą fizyczną lub prawną, podmiotem lub organem z siedzibą w Rosji,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osobą prawną, podmiotem lub organem, do których prawa własności bezpośrednio lub pośrednio w ponad 50% należą do podmiotu, o którym mowa w lit. a,</w:t>
      </w:r>
      <w:bookmarkStart w:id="1" w:name="_GoBack"/>
      <w:bookmarkEnd w:id="1"/>
    </w:p>
    <w:p w:rsidR="00B82453" w:rsidRPr="003707C5" w:rsidRDefault="00B82453" w:rsidP="00B82453">
      <w:pPr>
        <w:pStyle w:val="Standard"/>
        <w:widowControl w:val="0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osobą fizyczną lub prawną, podmiotem lub organem działającym w imieniu lub pod kierunkiem podmiotu, o którym mowa w lit. a lub b;</w:t>
      </w:r>
    </w:p>
    <w:p w:rsidR="00B82453" w:rsidRPr="003707C5" w:rsidRDefault="00B82453" w:rsidP="00B82453">
      <w:pPr>
        <w:pStyle w:val="Standard"/>
        <w:widowControl w:val="0"/>
        <w:spacing w:after="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albo:</w:t>
      </w: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72401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jestem:</w:t>
      </w:r>
    </w:p>
    <w:p w:rsidR="00B82453" w:rsidRPr="003707C5" w:rsidRDefault="00B82453" w:rsidP="00B82453">
      <w:pPr>
        <w:pStyle w:val="Standard"/>
        <w:widowControl w:val="0"/>
        <w:numPr>
          <w:ilvl w:val="1"/>
          <w:numId w:val="2"/>
        </w:numPr>
        <w:spacing w:after="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obywatelem rosyjskim lub osobą fizyczną lub prawną, podmiotem lub organem z siedzibą w Rosji, lub</w:t>
      </w:r>
    </w:p>
    <w:p w:rsidR="00B82453" w:rsidRPr="003707C5" w:rsidRDefault="00B82453" w:rsidP="00B82453">
      <w:pPr>
        <w:pStyle w:val="Standard"/>
        <w:widowControl w:val="0"/>
        <w:numPr>
          <w:ilvl w:val="1"/>
          <w:numId w:val="2"/>
        </w:numPr>
        <w:spacing w:after="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osobą prawną, podmiotem lub organem, do których prawa własności bezpośrednio lub pośrednio w ponad 50% należą do podmiotu będącego obywatelem rosyjskim lub osobą fizyczną lub prawną, podmiotem lub organem z siedzibą w Rosji, lub</w:t>
      </w:r>
    </w:p>
    <w:p w:rsidR="00B82453" w:rsidRPr="003707C5" w:rsidRDefault="00B82453" w:rsidP="00B82453">
      <w:pPr>
        <w:pStyle w:val="Standard"/>
        <w:widowControl w:val="0"/>
        <w:numPr>
          <w:ilvl w:val="1"/>
          <w:numId w:val="2"/>
        </w:numPr>
        <w:spacing w:after="0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>osobą fizyczną lub prawną, podmiotem lub organem działającym w imieniu lub pod kierunkiem podmiotu będącego obywatelem rosyjskim lub osobą fizyczną lub prawną, podmiotem lub organem z siedzibą w Rosji;</w:t>
      </w:r>
    </w:p>
    <w:bookmarkEnd w:id="0"/>
    <w:p w:rsidR="00B82453" w:rsidRPr="003707C5" w:rsidRDefault="00B82453" w:rsidP="00B82453">
      <w:pPr>
        <w:pStyle w:val="Standard"/>
        <w:widowControl w:val="0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>wskazuję, że w ww. postępowaniu:</w:t>
      </w:r>
    </w:p>
    <w:p w:rsidR="00B82453" w:rsidRPr="003707C5" w:rsidRDefault="00B82453" w:rsidP="00B82453">
      <w:pPr>
        <w:pStyle w:val="Standard"/>
        <w:widowControl w:val="0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88412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nie będę polegał na zdolnościach podmiotu, o którym mowa w art. 5k ust. 1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 działaniami Rosji destabilizującymi sytuację na Ukrainie,</w:t>
      </w: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albo:</w:t>
      </w:r>
    </w:p>
    <w:p w:rsidR="00B82453" w:rsidRPr="003707C5" w:rsidRDefault="00B82453" w:rsidP="00B82453">
      <w:pPr>
        <w:pStyle w:val="Standard"/>
        <w:widowControl w:val="0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-206209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będę polegał na zdolnościach podmiotu, o którym mowa w art. 5k ust. 1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 działaniami Rosji destabilizującymi sytuację na Ukrainie i ich udział w realizacji zamówienia będzie wynosił </w:t>
      </w: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 xml:space="preserve">……% </w:t>
      </w:r>
      <w:r w:rsidRPr="003707C5">
        <w:rPr>
          <w:rFonts w:asciiTheme="minorHAnsi" w:eastAsiaTheme="minorEastAsia" w:hAnsiTheme="minorHAnsi" w:cstheme="minorHAnsi"/>
          <w:b/>
          <w:i/>
          <w:iCs/>
          <w:color w:val="000000" w:themeColor="text1"/>
          <w:sz w:val="24"/>
          <w:szCs w:val="24"/>
        </w:rPr>
        <w:t>(należy uzupełnić)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wartości zamówienia;</w:t>
      </w:r>
    </w:p>
    <w:p w:rsidR="00B82453" w:rsidRPr="003707C5" w:rsidRDefault="00B82453" w:rsidP="00B82453">
      <w:pPr>
        <w:pStyle w:val="Standard"/>
        <w:widowControl w:val="0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>oświadczam, że umowę zawartą po przeprowadzeniu postępowania:</w:t>
      </w:r>
    </w:p>
    <w:p w:rsidR="00B82453" w:rsidRPr="003707C5" w:rsidRDefault="00B82453" w:rsidP="00B82453">
      <w:pPr>
        <w:pStyle w:val="Standard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6041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 xml:space="preserve">nie będę wykonywał z udziałem podwykonawców, dostawców, o których mowa w art. 5k ust. 1 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Rozporządzenia Rady (UE) NR </w:t>
      </w:r>
      <w:r w:rsidRPr="003707C5">
        <w:rPr>
          <w:rFonts w:asciiTheme="minorHAnsi" w:eastAsiaTheme="minorEastAsia" w:hAnsiTheme="minorHAnsi" w:cstheme="minorHAnsi"/>
          <w:bCs/>
          <w:iCs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 działaniami Rosji destabilizującymi sytuację na Ukrainie,</w:t>
      </w:r>
    </w:p>
    <w:p w:rsidR="00B82453" w:rsidRPr="003707C5" w:rsidRDefault="00B82453" w:rsidP="00B82453">
      <w:pPr>
        <w:pStyle w:val="Standard"/>
        <w:widowControl w:val="0"/>
        <w:spacing w:after="0"/>
        <w:ind w:firstLine="360"/>
        <w:jc w:val="both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3707C5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albo:</w:t>
      </w:r>
    </w:p>
    <w:p w:rsidR="00B82453" w:rsidRPr="003707C5" w:rsidRDefault="00B82453" w:rsidP="00B82453">
      <w:pPr>
        <w:pStyle w:val="Standard"/>
        <w:spacing w:before="120" w:after="0"/>
        <w:ind w:left="709" w:hanging="425"/>
        <w:jc w:val="both"/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</w:pPr>
      <w:sdt>
        <w:sdtPr>
          <w:rPr>
            <w:rFonts w:asciiTheme="minorHAnsi" w:eastAsiaTheme="minorEastAsia" w:hAnsiTheme="minorHAnsi" w:cstheme="minorHAnsi"/>
            <w:b/>
            <w:color w:val="000000" w:themeColor="text1"/>
            <w:sz w:val="24"/>
            <w:szCs w:val="24"/>
          </w:rPr>
          <w:id w:val="125570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07C5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ab/>
        <w:t>będę wykonywał z udziałem podwykonawców, dostawców, o których mowa w art. 5k ust. 1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Rozporządzenia Rady (UE) NR </w:t>
      </w:r>
      <w:r w:rsidRPr="003707C5">
        <w:rPr>
          <w:rFonts w:asciiTheme="minorHAnsi" w:eastAsiaTheme="minorEastAsia" w:hAnsiTheme="minorHAnsi" w:cstheme="minorHAnsi"/>
          <w:bCs/>
          <w:i/>
          <w:color w:val="000000" w:themeColor="text1"/>
          <w:sz w:val="24"/>
          <w:szCs w:val="24"/>
        </w:rPr>
        <w:t>833/2014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z dnia 31 lipca 2014 r. dotyczącego środków ograniczających w związku z działaniami Rosji destabilizującymi sytuację na Ukrainie i ich udział w realizacji zamówienia będzie wynosił </w:t>
      </w:r>
      <w:r w:rsidRPr="003707C5">
        <w:rPr>
          <w:rFonts w:asciiTheme="minorHAnsi" w:eastAsiaTheme="minorEastAsia" w:hAnsiTheme="minorHAnsi" w:cstheme="minorHAnsi"/>
          <w:b/>
          <w:color w:val="000000" w:themeColor="text1"/>
          <w:sz w:val="24"/>
          <w:szCs w:val="24"/>
        </w:rPr>
        <w:t xml:space="preserve">……% </w:t>
      </w:r>
      <w:r w:rsidRPr="003707C5">
        <w:rPr>
          <w:rFonts w:asciiTheme="minorHAnsi" w:eastAsiaTheme="minorEastAsia" w:hAnsiTheme="minorHAnsi" w:cstheme="minorHAnsi"/>
          <w:b/>
          <w:i/>
          <w:iCs/>
          <w:color w:val="000000" w:themeColor="text1"/>
          <w:sz w:val="24"/>
          <w:szCs w:val="24"/>
        </w:rPr>
        <w:t>(należy uzupełnić)</w:t>
      </w:r>
      <w:r w:rsidRPr="003707C5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</w:rPr>
        <w:t xml:space="preserve"> wartości zamówienia.</w:t>
      </w:r>
    </w:p>
    <w:p w:rsidR="000C7101" w:rsidRDefault="000C7101"/>
    <w:sectPr w:rsidR="000C7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53" w:rsidRDefault="00B82453" w:rsidP="00B82453">
      <w:pPr>
        <w:spacing w:after="0" w:line="240" w:lineRule="auto"/>
      </w:pPr>
      <w:r>
        <w:separator/>
      </w:r>
    </w:p>
  </w:endnote>
  <w:endnote w:type="continuationSeparator" w:id="0">
    <w:p w:rsidR="00B82453" w:rsidRDefault="00B82453" w:rsidP="00B8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53" w:rsidRDefault="00B82453" w:rsidP="00B82453">
      <w:pPr>
        <w:spacing w:after="0" w:line="240" w:lineRule="auto"/>
      </w:pPr>
      <w:r>
        <w:separator/>
      </w:r>
    </w:p>
  </w:footnote>
  <w:footnote w:type="continuationSeparator" w:id="0">
    <w:p w:rsidR="00B82453" w:rsidRDefault="00B82453" w:rsidP="00B82453">
      <w:pPr>
        <w:spacing w:after="0" w:line="240" w:lineRule="auto"/>
      </w:pPr>
      <w:r>
        <w:continuationSeparator/>
      </w:r>
    </w:p>
  </w:footnote>
  <w:footnote w:id="1">
    <w:p w:rsidR="00B82453" w:rsidRDefault="00B82453" w:rsidP="00B8245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B82453" w:rsidRDefault="00B82453" w:rsidP="00B8245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w każdym punkcie.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453" w:rsidRDefault="00B82453" w:rsidP="00390F91">
    <w:pPr>
      <w:pStyle w:val="Nagwek"/>
    </w:pPr>
    <w:r>
      <w:t>DZ/</w:t>
    </w:r>
    <w:r w:rsidR="00390F91">
      <w:t>…….</w:t>
    </w:r>
    <w:r>
      <w:t xml:space="preserve">/2022 – Załącznik nr 6 do SWZ </w:t>
    </w:r>
    <w:r w:rsidRPr="00B82453">
      <w:t>- Oświadczenie dotyczące podmiotów z udziałem rosyjskim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3"/>
    <w:rsid w:val="000C7101"/>
    <w:rsid w:val="00390F91"/>
    <w:rsid w:val="009623F0"/>
    <w:rsid w:val="00B82453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D69"/>
  <w15:chartTrackingRefBased/>
  <w15:docId w15:val="{99958E02-05E1-40E5-BACA-6B077375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4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4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45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453"/>
    <w:rPr>
      <w:vertAlign w:val="superscript"/>
    </w:rPr>
  </w:style>
  <w:style w:type="table" w:styleId="Tabela-Siatka">
    <w:name w:val="Table Grid"/>
    <w:basedOn w:val="Standardowy"/>
    <w:uiPriority w:val="59"/>
    <w:rsid w:val="00B8245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2453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8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453"/>
  </w:style>
  <w:style w:type="paragraph" w:styleId="Stopka">
    <w:name w:val="footer"/>
    <w:basedOn w:val="Normalny"/>
    <w:link w:val="StopkaZnak"/>
    <w:uiPriority w:val="99"/>
    <w:unhideWhenUsed/>
    <w:rsid w:val="00B8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2</cp:revision>
  <dcterms:created xsi:type="dcterms:W3CDTF">2022-04-22T07:46:00Z</dcterms:created>
  <dcterms:modified xsi:type="dcterms:W3CDTF">2022-04-22T07:46:00Z</dcterms:modified>
</cp:coreProperties>
</file>