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A6" w:rsidRDefault="00C97FA6" w:rsidP="00C97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 xml:space="preserve">Dzierżawa 6 </w:t>
      </w:r>
      <w:proofErr w:type="spellStart"/>
      <w:r w:rsidRPr="00912A30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912A30">
        <w:rPr>
          <w:rFonts w:ascii="Times New Roman" w:hAnsi="Times New Roman" w:cs="Times New Roman"/>
          <w:sz w:val="24"/>
          <w:szCs w:val="24"/>
        </w:rPr>
        <w:t xml:space="preserve"> kontenerów w tym: 5 </w:t>
      </w:r>
      <w:proofErr w:type="spellStart"/>
      <w:r w:rsidRPr="00912A30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912A30">
        <w:rPr>
          <w:rFonts w:ascii="Times New Roman" w:hAnsi="Times New Roman" w:cs="Times New Roman"/>
          <w:sz w:val="24"/>
          <w:szCs w:val="24"/>
        </w:rPr>
        <w:t xml:space="preserve"> kontenerów biurowych, 1 </w:t>
      </w:r>
      <w:proofErr w:type="spellStart"/>
      <w:r w:rsidRPr="00912A30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912A30">
        <w:rPr>
          <w:rFonts w:ascii="Times New Roman" w:hAnsi="Times New Roman" w:cs="Times New Roman"/>
          <w:sz w:val="24"/>
          <w:szCs w:val="24"/>
        </w:rPr>
        <w:t xml:space="preserve"> kontenera biurowo-sanitarnego z WC, oraz 30 </w:t>
      </w:r>
      <w:proofErr w:type="spellStart"/>
      <w:r w:rsidRPr="00912A30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912A30">
        <w:rPr>
          <w:rFonts w:ascii="Times New Roman" w:hAnsi="Times New Roman" w:cs="Times New Roman"/>
          <w:sz w:val="24"/>
          <w:szCs w:val="24"/>
        </w:rPr>
        <w:t xml:space="preserve"> krzeseł plastikowych (wraz z ich dostawą, transportem, rozładunkiem, montażem, po</w:t>
      </w:r>
      <w:r w:rsidR="003376EB">
        <w:rPr>
          <w:rFonts w:ascii="Times New Roman" w:hAnsi="Times New Roman" w:cs="Times New Roman"/>
          <w:sz w:val="24"/>
          <w:szCs w:val="24"/>
        </w:rPr>
        <w:t>d</w:t>
      </w:r>
      <w:r w:rsidRPr="00912A30">
        <w:rPr>
          <w:rFonts w:ascii="Times New Roman" w:hAnsi="Times New Roman" w:cs="Times New Roman"/>
          <w:sz w:val="24"/>
          <w:szCs w:val="24"/>
        </w:rPr>
        <w:t>łączeniem elektrycznym i hydraulicznym oraz demontażem</w:t>
      </w:r>
      <w:r w:rsidR="003376EB">
        <w:rPr>
          <w:rFonts w:ascii="Times New Roman" w:hAnsi="Times New Roman" w:cs="Times New Roman"/>
          <w:sz w:val="24"/>
          <w:szCs w:val="24"/>
        </w:rPr>
        <w:t xml:space="preserve"> i transportem</w:t>
      </w:r>
      <w:bookmarkStart w:id="0" w:name="_GoBack"/>
      <w:bookmarkEnd w:id="0"/>
      <w:r w:rsidRPr="00912A30">
        <w:rPr>
          <w:rFonts w:ascii="Times New Roman" w:hAnsi="Times New Roman" w:cs="Times New Roman"/>
          <w:sz w:val="24"/>
          <w:szCs w:val="24"/>
        </w:rPr>
        <w:t xml:space="preserve"> po okresie dzierżawy)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Przedmiot zamówienia obejmuje: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•</w:t>
      </w:r>
      <w:r w:rsidRPr="00912A30">
        <w:rPr>
          <w:rFonts w:ascii="Times New Roman" w:hAnsi="Times New Roman" w:cs="Times New Roman"/>
          <w:sz w:val="24"/>
          <w:szCs w:val="24"/>
        </w:rPr>
        <w:tab/>
        <w:t>transport z załadunkiem/rozładunkiem kontenerów;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•</w:t>
      </w:r>
      <w:r w:rsidRPr="00912A30">
        <w:rPr>
          <w:rFonts w:ascii="Times New Roman" w:hAnsi="Times New Roman" w:cs="Times New Roman"/>
          <w:sz w:val="24"/>
          <w:szCs w:val="24"/>
        </w:rPr>
        <w:tab/>
        <w:t xml:space="preserve">dostawę i dzierżawę 6 </w:t>
      </w:r>
      <w:proofErr w:type="spellStart"/>
      <w:r w:rsidRPr="00912A30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912A30">
        <w:rPr>
          <w:rFonts w:ascii="Times New Roman" w:hAnsi="Times New Roman" w:cs="Times New Roman"/>
          <w:sz w:val="24"/>
          <w:szCs w:val="24"/>
        </w:rPr>
        <w:t xml:space="preserve"> kontenerów : w tym 5 </w:t>
      </w:r>
      <w:proofErr w:type="spellStart"/>
      <w:r w:rsidRPr="00912A30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912A30">
        <w:rPr>
          <w:rFonts w:ascii="Times New Roman" w:hAnsi="Times New Roman" w:cs="Times New Roman"/>
          <w:sz w:val="24"/>
          <w:szCs w:val="24"/>
        </w:rPr>
        <w:t xml:space="preserve"> kontenerów biurowych i  1 </w:t>
      </w:r>
      <w:proofErr w:type="spellStart"/>
      <w:r w:rsidRPr="00912A30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912A30">
        <w:rPr>
          <w:rFonts w:ascii="Times New Roman" w:hAnsi="Times New Roman" w:cs="Times New Roman"/>
          <w:sz w:val="24"/>
          <w:szCs w:val="24"/>
        </w:rPr>
        <w:t xml:space="preserve"> kontenera biurowo – sanitarnego z zapleczem sanitarnym tj. WC, oraz 30 szt. krzeseł plastikowych;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•</w:t>
      </w:r>
      <w:r w:rsidRPr="00912A30">
        <w:rPr>
          <w:rFonts w:ascii="Times New Roman" w:hAnsi="Times New Roman" w:cs="Times New Roman"/>
          <w:sz w:val="24"/>
          <w:szCs w:val="24"/>
        </w:rPr>
        <w:tab/>
        <w:t>podwaliny betonowe do 6 kontenerów – do prawidłowego ustawienia modułów kontenerowych, montaż w/w kontenerów, modernizacja kontenera (drzwi), a także wykonanie połączeń elektrycznych do 6 sztuk kontenerów, podłączeniem hydraulicznym do kontenera z WC, wraz z właściwym posadowieniem kontenerów w miejscu wskazanym przez Zamawiającego,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•</w:t>
      </w:r>
      <w:r w:rsidRPr="00912A30">
        <w:rPr>
          <w:rFonts w:ascii="Times New Roman" w:hAnsi="Times New Roman" w:cs="Times New Roman"/>
          <w:sz w:val="24"/>
          <w:szCs w:val="24"/>
        </w:rPr>
        <w:tab/>
        <w:t>po 12 miesiącach demontaż, odbiór kontenerów i i</w:t>
      </w:r>
      <w:r>
        <w:rPr>
          <w:rFonts w:ascii="Times New Roman" w:hAnsi="Times New Roman" w:cs="Times New Roman"/>
          <w:sz w:val="24"/>
          <w:szCs w:val="24"/>
        </w:rPr>
        <w:t>ch wywiezienie z terenu SZPZOZ.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Wykonawca zobowiązuje się dostarczyć zamówione kontenery do siedziby Zamawiającego własnym środkiem transportu.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Wykonawca zapewni na terenie prac należyty ład i porządek oraz przestrzeganie przepisów BHP.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Wykonawca po wykonaniu usługi ma obowiązek przekaza</w:t>
      </w:r>
      <w:r>
        <w:rPr>
          <w:rFonts w:ascii="Times New Roman" w:hAnsi="Times New Roman" w:cs="Times New Roman"/>
          <w:sz w:val="24"/>
          <w:szCs w:val="24"/>
        </w:rPr>
        <w:t xml:space="preserve">ć protokół wykonania prac wraz </w:t>
      </w:r>
      <w:r w:rsidRPr="00912A30">
        <w:rPr>
          <w:rFonts w:ascii="Times New Roman" w:hAnsi="Times New Roman" w:cs="Times New Roman"/>
          <w:sz w:val="24"/>
          <w:szCs w:val="24"/>
        </w:rPr>
        <w:t>z dokumentacją powykonawczą (m.in. instrukcja użytkowania kontenerów). Odbiór prac nastąpi na podstawie protokołu podpisanego poprzez obydwie strony Umowy. Protokół będzie również podstawą do wystawienie faktury VAT.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Wykonawca zobowiązuje się wykonać przedmiot zamówienia zgodnie z obowiązującymi przepisami, normami, zasadami wiedzy technicznej, należytą starannością w ich wykonaniu oraz na ustalonych warunkach.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Wykonawca zobowiązuje się zutylizować wszelkie odpady powstałe podczas realizacji usługi montażu.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 xml:space="preserve">Wykonawca ma obowiązek przedstawienia harmonogramu prac do wcześniejszego </w:t>
      </w:r>
      <w:r>
        <w:rPr>
          <w:rFonts w:ascii="Times New Roman" w:hAnsi="Times New Roman" w:cs="Times New Roman"/>
          <w:sz w:val="24"/>
          <w:szCs w:val="24"/>
        </w:rPr>
        <w:t xml:space="preserve">uzgodnienia </w:t>
      </w:r>
      <w:r w:rsidRPr="00912A30">
        <w:rPr>
          <w:rFonts w:ascii="Times New Roman" w:hAnsi="Times New Roman" w:cs="Times New Roman"/>
          <w:sz w:val="24"/>
          <w:szCs w:val="24"/>
        </w:rPr>
        <w:t>z Zamawiającym.</w:t>
      </w:r>
    </w:p>
    <w:p w:rsidR="00912A30" w:rsidRPr="00912A30" w:rsidRDefault="00912A30" w:rsidP="00912A30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Wykonawca zrealizuje przedmiot zamówienia bez zakłócenia bieżącej pracy poszczególnych szpitalnych jednostek oraz pozostawi miejsce prac w stanie takim, jak uprzednio.</w:t>
      </w:r>
    </w:p>
    <w:p w:rsidR="000D37E3" w:rsidRDefault="00912A30" w:rsidP="00C97FA6">
      <w:pPr>
        <w:jc w:val="both"/>
        <w:rPr>
          <w:rFonts w:ascii="Times New Roman" w:hAnsi="Times New Roman" w:cs="Times New Roman"/>
          <w:sz w:val="24"/>
          <w:szCs w:val="24"/>
        </w:rPr>
      </w:pPr>
      <w:r w:rsidRPr="00912A30">
        <w:rPr>
          <w:rFonts w:ascii="Times New Roman" w:hAnsi="Times New Roman" w:cs="Times New Roman"/>
          <w:sz w:val="24"/>
          <w:szCs w:val="24"/>
        </w:rPr>
        <w:t>Wykonawca oświadcza, że posiada odpowiednie kwalifikacje i niezbędne uprawnienia do wykonania przedmiotu umowy oraz znajduje się w sytuacji umożliwiającej jego wykonanie, a ponadto, że przy wykonywaniu przedmiotu umowy posługiwać się będzie wykwalifikowanym personelem, posiadającym stosowne przeszkolenia i uprawnienia.</w:t>
      </w:r>
    </w:p>
    <w:p w:rsidR="000D37E3" w:rsidRPr="00062900" w:rsidRDefault="000D37E3" w:rsidP="00912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D37E3" w:rsidRPr="000629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74C" w:rsidRDefault="0098174C" w:rsidP="0098174C">
      <w:pPr>
        <w:spacing w:after="0" w:line="240" w:lineRule="auto"/>
      </w:pPr>
      <w:r>
        <w:separator/>
      </w:r>
    </w:p>
  </w:endnote>
  <w:endnote w:type="continuationSeparator" w:id="0">
    <w:p w:rsidR="0098174C" w:rsidRDefault="0098174C" w:rsidP="0098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74C" w:rsidRDefault="0098174C" w:rsidP="0098174C">
      <w:pPr>
        <w:spacing w:after="0" w:line="240" w:lineRule="auto"/>
      </w:pPr>
      <w:r>
        <w:separator/>
      </w:r>
    </w:p>
  </w:footnote>
  <w:footnote w:type="continuationSeparator" w:id="0">
    <w:p w:rsidR="0098174C" w:rsidRDefault="0098174C" w:rsidP="0098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4C" w:rsidRDefault="0098174C" w:rsidP="0026767B">
    <w:pPr>
      <w:pStyle w:val="Nagwek"/>
    </w:pPr>
    <w:r>
      <w:t>DZ/</w:t>
    </w:r>
    <w:r w:rsidR="0026767B">
      <w:t xml:space="preserve">11/ZO/2022 </w:t>
    </w:r>
    <w:r w:rsidR="0026767B">
      <w:tab/>
    </w:r>
    <w:r w:rsidR="0026767B" w:rsidRPr="0026767B">
      <w:rPr>
        <w:rFonts w:ascii="Times New Roman" w:eastAsia="Times New Roman" w:hAnsi="Times New Roman" w:cs="Times New Roman"/>
        <w:sz w:val="24"/>
        <w:szCs w:val="24"/>
        <w:lang w:eastAsia="zh-CN"/>
      </w:rPr>
      <w:t xml:space="preserve">ZAŁĄCZNIK NR </w:t>
    </w:r>
    <w:r w:rsidR="0026767B">
      <w:rPr>
        <w:rFonts w:ascii="Times New Roman" w:eastAsia="Times New Roman" w:hAnsi="Times New Roman" w:cs="Times New Roman"/>
        <w:sz w:val="24"/>
        <w:szCs w:val="24"/>
        <w:lang w:eastAsia="zh-CN"/>
      </w:rPr>
      <w:t xml:space="preserve">2 - </w:t>
    </w:r>
    <w:r w:rsidR="0026767B" w:rsidRPr="0026767B">
      <w:rPr>
        <w:rFonts w:ascii="Times New Roman" w:eastAsia="Times New Roman" w:hAnsi="Times New Roman" w:cs="Times New Roman"/>
        <w:sz w:val="24"/>
        <w:szCs w:val="24"/>
        <w:lang w:eastAsia="zh-CN"/>
      </w:rPr>
      <w:t>Opis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516A5"/>
    <w:multiLevelType w:val="hybridMultilevel"/>
    <w:tmpl w:val="B87CDE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854032"/>
    <w:multiLevelType w:val="hybridMultilevel"/>
    <w:tmpl w:val="13EE1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9209E"/>
    <w:multiLevelType w:val="hybridMultilevel"/>
    <w:tmpl w:val="105E5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B59D6"/>
    <w:multiLevelType w:val="hybridMultilevel"/>
    <w:tmpl w:val="6590B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4C"/>
    <w:rsid w:val="00062900"/>
    <w:rsid w:val="000D37E3"/>
    <w:rsid w:val="0026767B"/>
    <w:rsid w:val="002D653E"/>
    <w:rsid w:val="003376EB"/>
    <w:rsid w:val="00875C36"/>
    <w:rsid w:val="00912A30"/>
    <w:rsid w:val="0098174C"/>
    <w:rsid w:val="00B774A4"/>
    <w:rsid w:val="00C97FA6"/>
    <w:rsid w:val="00E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B887B-5CE4-4C01-9561-480AEAA1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74C"/>
  </w:style>
  <w:style w:type="paragraph" w:styleId="Stopka">
    <w:name w:val="footer"/>
    <w:basedOn w:val="Normalny"/>
    <w:link w:val="StopkaZnak"/>
    <w:uiPriority w:val="99"/>
    <w:unhideWhenUsed/>
    <w:rsid w:val="00981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74C"/>
  </w:style>
  <w:style w:type="paragraph" w:styleId="Akapitzlist">
    <w:name w:val="List Paragraph"/>
    <w:basedOn w:val="Normalny"/>
    <w:uiPriority w:val="34"/>
    <w:qFormat/>
    <w:rsid w:val="0098174C"/>
    <w:pPr>
      <w:ind w:left="720"/>
      <w:contextualSpacing/>
    </w:pPr>
  </w:style>
  <w:style w:type="table" w:styleId="Tabela-Siatka">
    <w:name w:val="Table Grid"/>
    <w:basedOn w:val="Standardowy"/>
    <w:uiPriority w:val="39"/>
    <w:rsid w:val="00C9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UK066</cp:lastModifiedBy>
  <cp:revision>9</cp:revision>
  <dcterms:created xsi:type="dcterms:W3CDTF">2020-08-24T12:00:00Z</dcterms:created>
  <dcterms:modified xsi:type="dcterms:W3CDTF">2022-08-17T07:34:00Z</dcterms:modified>
</cp:coreProperties>
</file>