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5D2F2" w14:textId="77777777" w:rsidR="007C4D57" w:rsidRPr="000605D0" w:rsidRDefault="007C4D57" w:rsidP="002944E9">
      <w:pPr>
        <w:jc w:val="center"/>
        <w:rPr>
          <w:b/>
          <w:color w:val="000000" w:themeColor="text1"/>
        </w:rPr>
      </w:pPr>
    </w:p>
    <w:p w14:paraId="523A67C1" w14:textId="77777777" w:rsidR="007C4D57" w:rsidRPr="000605D0" w:rsidRDefault="007C4D57" w:rsidP="002944E9">
      <w:pPr>
        <w:rPr>
          <w:b/>
          <w:color w:val="000000" w:themeColor="text1"/>
        </w:rPr>
      </w:pPr>
    </w:p>
    <w:p w14:paraId="25AB28C9" w14:textId="77777777" w:rsidR="007C4D57" w:rsidRPr="000605D0" w:rsidRDefault="007C4D57" w:rsidP="002944E9">
      <w:pPr>
        <w:jc w:val="center"/>
        <w:rPr>
          <w:b/>
          <w:color w:val="000000" w:themeColor="text1"/>
        </w:rPr>
      </w:pPr>
    </w:p>
    <w:p w14:paraId="32488069" w14:textId="77777777" w:rsidR="007C4D57" w:rsidRPr="000605D0" w:rsidRDefault="003919CA" w:rsidP="002944E9">
      <w:pPr>
        <w:jc w:val="center"/>
        <w:rPr>
          <w:b/>
          <w:bCs/>
          <w:color w:val="000000" w:themeColor="text1"/>
        </w:rPr>
      </w:pPr>
      <w:r w:rsidRPr="000605D0">
        <w:rPr>
          <w:b/>
          <w:color w:val="000000" w:themeColor="text1"/>
        </w:rPr>
        <w:t xml:space="preserve">Szczegółowe warunki konkursu ofert </w:t>
      </w:r>
      <w:r w:rsidRPr="000605D0">
        <w:rPr>
          <w:b/>
          <w:bCs/>
          <w:color w:val="000000" w:themeColor="text1"/>
        </w:rPr>
        <w:t>na</w:t>
      </w:r>
      <w:r w:rsidRPr="000605D0">
        <w:rPr>
          <w:color w:val="000000" w:themeColor="text1"/>
        </w:rPr>
        <w:t xml:space="preserve"> </w:t>
      </w:r>
      <w:r w:rsidR="00100BB6" w:rsidRPr="00100BB6">
        <w:rPr>
          <w:color w:val="000000" w:themeColor="text1"/>
        </w:rPr>
        <w:t xml:space="preserve">udzielanie świadczeń zdrowotnych w zakresie wykonywania badań mikrobiologicznych w kierunku prątków (w tym </w:t>
      </w:r>
      <w:proofErr w:type="spellStart"/>
      <w:r w:rsidR="00100BB6" w:rsidRPr="00100BB6">
        <w:rPr>
          <w:color w:val="000000" w:themeColor="text1"/>
        </w:rPr>
        <w:t>Mycobacterium</w:t>
      </w:r>
      <w:proofErr w:type="spellEnd"/>
      <w:r w:rsidR="00100BB6" w:rsidRPr="00100BB6">
        <w:rPr>
          <w:color w:val="000000" w:themeColor="text1"/>
        </w:rPr>
        <w:t xml:space="preserve"> </w:t>
      </w:r>
      <w:proofErr w:type="spellStart"/>
      <w:r w:rsidR="00100BB6" w:rsidRPr="00100BB6">
        <w:rPr>
          <w:color w:val="000000" w:themeColor="text1"/>
        </w:rPr>
        <w:t>tuberculosis</w:t>
      </w:r>
      <w:proofErr w:type="spellEnd"/>
      <w:r w:rsidR="00100BB6" w:rsidRPr="00100BB6">
        <w:rPr>
          <w:color w:val="000000" w:themeColor="text1"/>
        </w:rPr>
        <w:t>) i grzybów na rzecz małoletnic</w:t>
      </w:r>
      <w:r w:rsidR="00100BB6">
        <w:rPr>
          <w:color w:val="000000" w:themeColor="text1"/>
        </w:rPr>
        <w:t xml:space="preserve">h pacjentów hospitalizowanych  w SZPZOZ </w:t>
      </w:r>
      <w:r w:rsidR="00100BB6" w:rsidRPr="00100BB6">
        <w:rPr>
          <w:color w:val="000000" w:themeColor="text1"/>
        </w:rPr>
        <w:t xml:space="preserve">zamówienia oraz pozostających pod opieką poradni specjalistycznych </w:t>
      </w:r>
      <w:r w:rsidR="00100BB6">
        <w:rPr>
          <w:color w:val="000000" w:themeColor="text1"/>
        </w:rPr>
        <w:t xml:space="preserve">SPZOZ im. Dzieci Warszawy w </w:t>
      </w:r>
      <w:proofErr w:type="spellStart"/>
      <w:r w:rsidR="00100BB6">
        <w:rPr>
          <w:color w:val="000000" w:themeColor="text1"/>
        </w:rPr>
        <w:t>Dziekanowie</w:t>
      </w:r>
      <w:proofErr w:type="spellEnd"/>
      <w:r w:rsidR="00100BB6">
        <w:rPr>
          <w:color w:val="000000" w:themeColor="text1"/>
        </w:rPr>
        <w:t xml:space="preserve"> Leśnym.</w:t>
      </w:r>
    </w:p>
    <w:p w14:paraId="22730A5F" w14:textId="77777777" w:rsidR="003919CA" w:rsidRPr="000605D0" w:rsidRDefault="003919CA" w:rsidP="002944E9">
      <w:pPr>
        <w:jc w:val="both"/>
        <w:rPr>
          <w:b/>
          <w:bCs/>
          <w:color w:val="000000" w:themeColor="text1"/>
        </w:rPr>
      </w:pPr>
    </w:p>
    <w:p w14:paraId="3261AA44" w14:textId="77777777" w:rsidR="007C4D57" w:rsidRPr="000605D0" w:rsidRDefault="00E41DCC" w:rsidP="002944E9">
      <w:pPr>
        <w:jc w:val="center"/>
        <w:rPr>
          <w:b/>
          <w:bCs/>
          <w:color w:val="000000" w:themeColor="text1"/>
        </w:rPr>
      </w:pPr>
      <w:r w:rsidRPr="000605D0">
        <w:rPr>
          <w:b/>
          <w:bCs/>
          <w:color w:val="000000" w:themeColor="text1"/>
        </w:rPr>
        <w:t>KO</w:t>
      </w:r>
      <w:r w:rsidR="007E0A2C">
        <w:rPr>
          <w:b/>
          <w:bCs/>
          <w:color w:val="000000" w:themeColor="text1"/>
        </w:rPr>
        <w:t>/06</w:t>
      </w:r>
      <w:r w:rsidR="003919CA" w:rsidRPr="000605D0">
        <w:rPr>
          <w:b/>
          <w:bCs/>
          <w:color w:val="000000" w:themeColor="text1"/>
        </w:rPr>
        <w:t>/2023</w:t>
      </w:r>
    </w:p>
    <w:p w14:paraId="67CDBEAE" w14:textId="77777777" w:rsidR="007C4D57" w:rsidRPr="000605D0" w:rsidRDefault="007C4D57" w:rsidP="002944E9">
      <w:pPr>
        <w:rPr>
          <w:color w:val="000000" w:themeColor="text1"/>
        </w:rPr>
      </w:pPr>
    </w:p>
    <w:p w14:paraId="5B18FA18" w14:textId="77777777" w:rsidR="007C4D57" w:rsidRPr="000605D0" w:rsidRDefault="007C4D57" w:rsidP="002944E9">
      <w:pPr>
        <w:rPr>
          <w:color w:val="000000" w:themeColor="text1"/>
        </w:rPr>
      </w:pPr>
    </w:p>
    <w:p w14:paraId="683F3F3C" w14:textId="77777777" w:rsidR="007C4D57" w:rsidRPr="000605D0" w:rsidRDefault="007C4D57" w:rsidP="002944E9">
      <w:pPr>
        <w:rPr>
          <w:color w:val="000000" w:themeColor="text1"/>
        </w:rPr>
      </w:pPr>
    </w:p>
    <w:p w14:paraId="5D69DCCD" w14:textId="77777777" w:rsidR="007C4D57" w:rsidRPr="000605D0" w:rsidRDefault="007C4D57" w:rsidP="002944E9">
      <w:pPr>
        <w:rPr>
          <w:color w:val="000000" w:themeColor="text1"/>
        </w:rPr>
      </w:pPr>
    </w:p>
    <w:p w14:paraId="414895EA" w14:textId="77777777" w:rsidR="007C4D57" w:rsidRPr="000605D0" w:rsidRDefault="007C4D57" w:rsidP="002944E9">
      <w:pPr>
        <w:rPr>
          <w:b/>
          <w:color w:val="000000" w:themeColor="text1"/>
          <w:u w:val="single"/>
        </w:rPr>
      </w:pPr>
      <w:r w:rsidRPr="000605D0">
        <w:rPr>
          <w:b/>
          <w:color w:val="000000" w:themeColor="text1"/>
          <w:u w:val="single"/>
        </w:rPr>
        <w:t>Udzielający Zamówienia:</w:t>
      </w:r>
    </w:p>
    <w:p w14:paraId="18AC0C00" w14:textId="77777777" w:rsidR="007C4D57" w:rsidRPr="000605D0" w:rsidRDefault="007C4D57" w:rsidP="002944E9">
      <w:pPr>
        <w:rPr>
          <w:color w:val="000000" w:themeColor="text1"/>
        </w:rPr>
      </w:pPr>
    </w:p>
    <w:p w14:paraId="1B55153F" w14:textId="77777777" w:rsidR="007C4D57" w:rsidRPr="000605D0" w:rsidRDefault="007C4D57" w:rsidP="002944E9">
      <w:pPr>
        <w:rPr>
          <w:color w:val="000000" w:themeColor="text1"/>
        </w:rPr>
      </w:pPr>
      <w:r w:rsidRPr="000605D0">
        <w:rPr>
          <w:color w:val="000000" w:themeColor="text1"/>
        </w:rPr>
        <w:t xml:space="preserve">Samodzielny Zespół Publicznych Zakładów Opieki Zdrowotnej </w:t>
      </w:r>
      <w:r w:rsidRPr="000605D0">
        <w:rPr>
          <w:color w:val="000000" w:themeColor="text1"/>
        </w:rPr>
        <w:br/>
        <w:t xml:space="preserve">im. Dzieci Warszawy w </w:t>
      </w:r>
      <w:proofErr w:type="spellStart"/>
      <w:r w:rsidRPr="000605D0">
        <w:rPr>
          <w:color w:val="000000" w:themeColor="text1"/>
        </w:rPr>
        <w:t>Dziekanowie</w:t>
      </w:r>
      <w:proofErr w:type="spellEnd"/>
      <w:r w:rsidRPr="000605D0">
        <w:rPr>
          <w:color w:val="000000" w:themeColor="text1"/>
        </w:rPr>
        <w:t xml:space="preserve"> Leśnym</w:t>
      </w:r>
      <w:r w:rsidRPr="000605D0">
        <w:rPr>
          <w:color w:val="000000" w:themeColor="text1"/>
        </w:rPr>
        <w:br/>
        <w:t xml:space="preserve">ul. M. Konopnickiej 65, 05-092 Łomianki     </w:t>
      </w:r>
      <w:r w:rsidRPr="000605D0">
        <w:rPr>
          <w:color w:val="000000" w:themeColor="text1"/>
        </w:rPr>
        <w:br/>
        <w:t>tel./fax (22) 765 71 21/ (22) 751 27 07</w:t>
      </w:r>
      <w:r w:rsidRPr="000605D0">
        <w:rPr>
          <w:color w:val="000000" w:themeColor="text1"/>
        </w:rPr>
        <w:br/>
        <w:t xml:space="preserve">www.szpitaldziekanow.pl, </w:t>
      </w:r>
    </w:p>
    <w:p w14:paraId="2A1CE309" w14:textId="77777777" w:rsidR="007C4D57" w:rsidRPr="000605D0" w:rsidRDefault="007C4D57" w:rsidP="002944E9">
      <w:pPr>
        <w:rPr>
          <w:color w:val="000000" w:themeColor="text1"/>
        </w:rPr>
      </w:pPr>
      <w:r w:rsidRPr="000605D0">
        <w:rPr>
          <w:color w:val="000000" w:themeColor="text1"/>
        </w:rPr>
        <w:t xml:space="preserve">e-mail: dzp@szpitaldziekanow.pl </w:t>
      </w:r>
    </w:p>
    <w:p w14:paraId="313E9F3F" w14:textId="77777777" w:rsidR="007C4D57" w:rsidRPr="000605D0" w:rsidRDefault="007C4D57" w:rsidP="002944E9">
      <w:pPr>
        <w:rPr>
          <w:color w:val="000000" w:themeColor="text1"/>
        </w:rPr>
      </w:pPr>
    </w:p>
    <w:p w14:paraId="4A6FF898" w14:textId="77777777" w:rsidR="007C4D57" w:rsidRPr="000605D0" w:rsidRDefault="007C4D57" w:rsidP="002944E9">
      <w:pPr>
        <w:tabs>
          <w:tab w:val="left" w:pos="5505"/>
        </w:tabs>
        <w:rPr>
          <w:color w:val="000000" w:themeColor="text1"/>
        </w:rPr>
      </w:pPr>
      <w:r w:rsidRPr="000605D0">
        <w:rPr>
          <w:color w:val="000000" w:themeColor="text1"/>
        </w:rPr>
        <w:tab/>
      </w:r>
    </w:p>
    <w:p w14:paraId="44A0CEB6" w14:textId="77777777" w:rsidR="007C4D57" w:rsidRPr="000605D0" w:rsidRDefault="007C4D57" w:rsidP="002944E9">
      <w:pPr>
        <w:jc w:val="right"/>
        <w:rPr>
          <w:color w:val="000000" w:themeColor="text1"/>
        </w:rPr>
      </w:pPr>
    </w:p>
    <w:p w14:paraId="682700BE" w14:textId="77777777" w:rsidR="007C4D57" w:rsidRPr="000605D0" w:rsidRDefault="007C4D57" w:rsidP="002944E9">
      <w:pPr>
        <w:jc w:val="right"/>
        <w:rPr>
          <w:color w:val="000000" w:themeColor="text1"/>
        </w:rPr>
      </w:pPr>
    </w:p>
    <w:p w14:paraId="3B54770E" w14:textId="77777777" w:rsidR="007C4D57" w:rsidRPr="000605D0" w:rsidRDefault="007C4D57" w:rsidP="002944E9">
      <w:pPr>
        <w:jc w:val="right"/>
        <w:rPr>
          <w:color w:val="000000" w:themeColor="text1"/>
        </w:rPr>
      </w:pPr>
    </w:p>
    <w:p w14:paraId="32681B7E" w14:textId="77777777" w:rsidR="007C4D57" w:rsidRPr="000605D0" w:rsidRDefault="007C4D57" w:rsidP="002944E9">
      <w:pPr>
        <w:jc w:val="right"/>
        <w:rPr>
          <w:color w:val="000000" w:themeColor="text1"/>
        </w:rPr>
      </w:pPr>
    </w:p>
    <w:p w14:paraId="5EF38E95" w14:textId="77777777" w:rsidR="007C4D57" w:rsidRPr="000605D0" w:rsidRDefault="007C4D57" w:rsidP="002944E9">
      <w:pPr>
        <w:widowControl w:val="0"/>
        <w:tabs>
          <w:tab w:val="center" w:pos="7380"/>
        </w:tabs>
        <w:jc w:val="right"/>
        <w:rPr>
          <w:color w:val="000000" w:themeColor="text1"/>
        </w:rPr>
      </w:pPr>
    </w:p>
    <w:p w14:paraId="40B1D3DA" w14:textId="77777777" w:rsidR="007C4D57" w:rsidRPr="000605D0" w:rsidRDefault="007C4D57" w:rsidP="002944E9">
      <w:pPr>
        <w:widowControl w:val="0"/>
        <w:tabs>
          <w:tab w:val="center" w:pos="7380"/>
        </w:tabs>
        <w:jc w:val="right"/>
        <w:rPr>
          <w:color w:val="000000" w:themeColor="text1"/>
        </w:rPr>
      </w:pPr>
    </w:p>
    <w:p w14:paraId="0119375A" w14:textId="77777777" w:rsidR="007C4D57" w:rsidRPr="000605D0" w:rsidRDefault="007C4D57" w:rsidP="002944E9">
      <w:pPr>
        <w:widowControl w:val="0"/>
        <w:tabs>
          <w:tab w:val="center" w:pos="7380"/>
        </w:tabs>
        <w:jc w:val="center"/>
        <w:rPr>
          <w:color w:val="000000" w:themeColor="text1"/>
        </w:rPr>
      </w:pPr>
    </w:p>
    <w:p w14:paraId="3F6D336A" w14:textId="77777777" w:rsidR="007C4D57" w:rsidRPr="000605D0" w:rsidRDefault="007C4D57" w:rsidP="002944E9">
      <w:pPr>
        <w:widowControl w:val="0"/>
        <w:tabs>
          <w:tab w:val="center" w:pos="7380"/>
        </w:tabs>
        <w:jc w:val="right"/>
        <w:rPr>
          <w:color w:val="000000" w:themeColor="text1"/>
        </w:rPr>
      </w:pPr>
    </w:p>
    <w:p w14:paraId="5B5A3A6E" w14:textId="77777777" w:rsidR="007C4D57" w:rsidRPr="000605D0" w:rsidRDefault="007C4D57" w:rsidP="002944E9">
      <w:pPr>
        <w:rPr>
          <w:color w:val="000000" w:themeColor="text1"/>
        </w:rPr>
      </w:pPr>
    </w:p>
    <w:p w14:paraId="2F8079DC" w14:textId="77777777" w:rsidR="007C4D57" w:rsidRPr="000605D0" w:rsidRDefault="007C4D57" w:rsidP="002944E9">
      <w:pPr>
        <w:rPr>
          <w:color w:val="000000" w:themeColor="text1"/>
        </w:rPr>
      </w:pPr>
    </w:p>
    <w:p w14:paraId="6ECFB5F9" w14:textId="77777777" w:rsidR="003919CA" w:rsidRPr="000605D0" w:rsidRDefault="003919CA" w:rsidP="002944E9">
      <w:pPr>
        <w:rPr>
          <w:color w:val="000000" w:themeColor="text1"/>
        </w:rPr>
      </w:pPr>
    </w:p>
    <w:p w14:paraId="3185157B" w14:textId="77777777" w:rsidR="003919CA" w:rsidRPr="000605D0" w:rsidRDefault="003919CA" w:rsidP="002944E9">
      <w:pPr>
        <w:rPr>
          <w:color w:val="000000" w:themeColor="text1"/>
        </w:rPr>
      </w:pPr>
    </w:p>
    <w:p w14:paraId="5995EB9F" w14:textId="0DA01588" w:rsidR="003919CA" w:rsidRPr="000605D0" w:rsidRDefault="00A70A0F" w:rsidP="00A70A0F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Zatwierdzam : </w:t>
      </w:r>
    </w:p>
    <w:p w14:paraId="677D07BA" w14:textId="77777777" w:rsidR="003919CA" w:rsidRPr="000605D0" w:rsidRDefault="003919CA" w:rsidP="002944E9">
      <w:pPr>
        <w:rPr>
          <w:color w:val="000000" w:themeColor="text1"/>
        </w:rPr>
      </w:pPr>
    </w:p>
    <w:p w14:paraId="429E6A06" w14:textId="77777777" w:rsidR="003919CA" w:rsidRPr="000605D0" w:rsidRDefault="003919CA" w:rsidP="002944E9">
      <w:pPr>
        <w:rPr>
          <w:color w:val="000000" w:themeColor="text1"/>
        </w:rPr>
      </w:pPr>
    </w:p>
    <w:p w14:paraId="525640E5" w14:textId="77777777" w:rsidR="003919CA" w:rsidRPr="000605D0" w:rsidRDefault="003919CA" w:rsidP="002944E9">
      <w:pPr>
        <w:rPr>
          <w:color w:val="000000" w:themeColor="text1"/>
        </w:rPr>
      </w:pPr>
    </w:p>
    <w:p w14:paraId="52046D6D" w14:textId="77777777" w:rsidR="003919CA" w:rsidRPr="000605D0" w:rsidRDefault="003919CA" w:rsidP="002944E9">
      <w:pPr>
        <w:rPr>
          <w:color w:val="000000" w:themeColor="text1"/>
        </w:rPr>
      </w:pPr>
    </w:p>
    <w:p w14:paraId="0EE6DF71" w14:textId="77777777" w:rsidR="003919CA" w:rsidRPr="000605D0" w:rsidRDefault="003919CA" w:rsidP="002944E9">
      <w:pPr>
        <w:rPr>
          <w:color w:val="000000" w:themeColor="text1"/>
        </w:rPr>
      </w:pPr>
    </w:p>
    <w:p w14:paraId="4A16BAA8" w14:textId="77777777" w:rsidR="003919CA" w:rsidRPr="000605D0" w:rsidRDefault="003919CA" w:rsidP="002944E9">
      <w:pPr>
        <w:rPr>
          <w:color w:val="000000" w:themeColor="text1"/>
        </w:rPr>
      </w:pPr>
    </w:p>
    <w:p w14:paraId="6503993E" w14:textId="77777777" w:rsidR="003919CA" w:rsidRPr="000605D0" w:rsidRDefault="003919CA" w:rsidP="002944E9">
      <w:pPr>
        <w:rPr>
          <w:color w:val="000000" w:themeColor="text1"/>
        </w:rPr>
      </w:pPr>
    </w:p>
    <w:p w14:paraId="561AD409" w14:textId="77777777" w:rsidR="003919CA" w:rsidRPr="000605D0" w:rsidRDefault="003919CA" w:rsidP="002944E9">
      <w:pPr>
        <w:rPr>
          <w:color w:val="000000" w:themeColor="text1"/>
        </w:rPr>
      </w:pPr>
    </w:p>
    <w:p w14:paraId="5E45486A" w14:textId="77777777" w:rsidR="007C4D57" w:rsidRPr="000605D0" w:rsidRDefault="007C4D57" w:rsidP="002944E9">
      <w:pPr>
        <w:rPr>
          <w:color w:val="000000" w:themeColor="text1"/>
        </w:rPr>
      </w:pPr>
    </w:p>
    <w:p w14:paraId="22F800F9" w14:textId="77777777" w:rsidR="007C4D57" w:rsidRPr="000605D0" w:rsidRDefault="007C4D57" w:rsidP="002944E9">
      <w:pPr>
        <w:rPr>
          <w:color w:val="000000" w:themeColor="text1"/>
        </w:rPr>
      </w:pPr>
    </w:p>
    <w:p w14:paraId="1F4A0A9B" w14:textId="77777777" w:rsidR="007C4D57" w:rsidRPr="000605D0" w:rsidRDefault="007C4D57" w:rsidP="002944E9">
      <w:pPr>
        <w:contextualSpacing/>
        <w:rPr>
          <w:b/>
          <w:color w:val="000000" w:themeColor="text1"/>
        </w:rPr>
      </w:pPr>
      <w:r w:rsidRPr="000605D0">
        <w:rPr>
          <w:b/>
          <w:color w:val="000000" w:themeColor="text1"/>
        </w:rPr>
        <w:t>POSTANOWIENIA OGÓLNE</w:t>
      </w:r>
    </w:p>
    <w:p w14:paraId="76858DFC" w14:textId="77777777" w:rsidR="00B03432" w:rsidRPr="000605D0" w:rsidRDefault="00B03432" w:rsidP="002944E9">
      <w:pPr>
        <w:contextualSpacing/>
        <w:rPr>
          <w:color w:val="000000" w:themeColor="text1"/>
        </w:rPr>
      </w:pPr>
      <w:r w:rsidRPr="000605D0">
        <w:rPr>
          <w:color w:val="000000" w:themeColor="text1"/>
        </w:rPr>
        <w:t>Podstawa prawna:</w:t>
      </w:r>
    </w:p>
    <w:p w14:paraId="7CA4E6CB" w14:textId="77777777" w:rsidR="00B03432" w:rsidRPr="000605D0" w:rsidRDefault="00B03432" w:rsidP="002944E9">
      <w:pPr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Ustawa z dnia 15 kwietnia 2011 roku o działalności leczniczej</w:t>
      </w:r>
      <w:r w:rsidR="003919CA" w:rsidRPr="000605D0">
        <w:rPr>
          <w:color w:val="000000" w:themeColor="text1"/>
        </w:rPr>
        <w:t>.</w:t>
      </w:r>
      <w:r w:rsidRPr="000605D0">
        <w:rPr>
          <w:color w:val="000000" w:themeColor="text1"/>
        </w:rPr>
        <w:t xml:space="preserve"> </w:t>
      </w:r>
    </w:p>
    <w:p w14:paraId="5D36E976" w14:textId="77777777" w:rsidR="00B03432" w:rsidRPr="000605D0" w:rsidRDefault="00B03432" w:rsidP="002944E9">
      <w:pPr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 xml:space="preserve">Ustawa z dnia 27 sierpnia 2004 roku o świadczeniach opieki zdrowotnej finansowanych ze środków publicznych </w:t>
      </w:r>
    </w:p>
    <w:p w14:paraId="1EA74D7A" w14:textId="77777777" w:rsidR="000F37A5" w:rsidRPr="000605D0" w:rsidRDefault="000F37A5" w:rsidP="002944E9">
      <w:pPr>
        <w:tabs>
          <w:tab w:val="left" w:pos="480"/>
        </w:tabs>
        <w:ind w:left="480"/>
        <w:contextualSpacing/>
        <w:jc w:val="both"/>
        <w:rPr>
          <w:color w:val="000000" w:themeColor="text1"/>
        </w:rPr>
      </w:pPr>
    </w:p>
    <w:p w14:paraId="13541398" w14:textId="77777777" w:rsidR="007C4D57" w:rsidRPr="000605D0" w:rsidRDefault="007C4D57" w:rsidP="002944E9">
      <w:pPr>
        <w:contextualSpacing/>
        <w:rPr>
          <w:b/>
          <w:color w:val="000000" w:themeColor="text1"/>
        </w:rPr>
      </w:pPr>
      <w:r w:rsidRPr="000605D0">
        <w:rPr>
          <w:b/>
          <w:color w:val="000000" w:themeColor="text1"/>
        </w:rPr>
        <w:t>PRZEDMIOT KONKURSU</w:t>
      </w:r>
    </w:p>
    <w:p w14:paraId="1B8072A1" w14:textId="77777777" w:rsidR="000F37A5" w:rsidRPr="000605D0" w:rsidRDefault="000F37A5" w:rsidP="002944E9">
      <w:pPr>
        <w:tabs>
          <w:tab w:val="num" w:pos="426"/>
        </w:tabs>
        <w:ind w:left="426"/>
        <w:contextualSpacing/>
        <w:jc w:val="both"/>
        <w:rPr>
          <w:color w:val="000000" w:themeColor="text1"/>
        </w:rPr>
      </w:pPr>
    </w:p>
    <w:p w14:paraId="29BA5E1C" w14:textId="6B20BA75" w:rsidR="003919CA" w:rsidRPr="000605D0" w:rsidRDefault="00100BB6" w:rsidP="002944E9">
      <w:pPr>
        <w:widowControl w:val="0"/>
        <w:tabs>
          <w:tab w:val="left" w:pos="360"/>
        </w:tabs>
        <w:suppressAutoHyphens/>
        <w:autoSpaceDN w:val="0"/>
        <w:jc w:val="both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  <w:r w:rsidRPr="00100BB6">
        <w:rPr>
          <w:rFonts w:eastAsia="Segoe UI"/>
          <w:color w:val="000000" w:themeColor="text1"/>
          <w:kern w:val="3"/>
          <w:lang w:eastAsia="zh-CN" w:bidi="hi-IN"/>
        </w:rPr>
        <w:t xml:space="preserve">Przedmiot umowy obejmuje udzielanie świadczeń zdrowotnych w zakresie wykonywania badań mikrobiologicznych w kierunku prątków (w tym </w:t>
      </w:r>
      <w:proofErr w:type="spellStart"/>
      <w:r w:rsidRPr="00100BB6">
        <w:rPr>
          <w:rFonts w:eastAsia="Segoe UI"/>
          <w:color w:val="000000" w:themeColor="text1"/>
          <w:kern w:val="3"/>
          <w:lang w:eastAsia="zh-CN" w:bidi="hi-IN"/>
        </w:rPr>
        <w:t>Mycobacterium</w:t>
      </w:r>
      <w:proofErr w:type="spellEnd"/>
      <w:r w:rsidRPr="00100BB6">
        <w:rPr>
          <w:rFonts w:eastAsia="Segoe UI"/>
          <w:color w:val="000000" w:themeColor="text1"/>
          <w:kern w:val="3"/>
          <w:lang w:eastAsia="zh-CN" w:bidi="hi-IN"/>
        </w:rPr>
        <w:t xml:space="preserve"> </w:t>
      </w:r>
      <w:proofErr w:type="spellStart"/>
      <w:r w:rsidRPr="00100BB6">
        <w:rPr>
          <w:rFonts w:eastAsia="Segoe UI"/>
          <w:color w:val="000000" w:themeColor="text1"/>
          <w:kern w:val="3"/>
          <w:lang w:eastAsia="zh-CN" w:bidi="hi-IN"/>
        </w:rPr>
        <w:t>tuberculosis</w:t>
      </w:r>
      <w:proofErr w:type="spellEnd"/>
      <w:r w:rsidRPr="00100BB6">
        <w:rPr>
          <w:rFonts w:eastAsia="Segoe UI"/>
          <w:color w:val="000000" w:themeColor="text1"/>
          <w:kern w:val="3"/>
          <w:lang w:eastAsia="zh-CN" w:bidi="hi-IN"/>
        </w:rPr>
        <w:t>) i grzybów na rzecz małoletnich pacjentów hospitalizowanych u Udzielającego zamówienia oraz pozostających pod opieką poradni specjalisty</w:t>
      </w:r>
      <w:r w:rsidR="00CB67D4">
        <w:rPr>
          <w:rFonts w:eastAsia="Segoe UI"/>
          <w:color w:val="000000" w:themeColor="text1"/>
          <w:kern w:val="3"/>
          <w:lang w:eastAsia="zh-CN" w:bidi="hi-IN"/>
        </w:rPr>
        <w:t>cznych Udzielającego zamówienia.</w:t>
      </w:r>
      <w:r w:rsidR="00CB67D4" w:rsidRPr="00CB67D4">
        <w:t xml:space="preserve"> </w:t>
      </w:r>
      <w:bookmarkStart w:id="0" w:name="_GoBack"/>
      <w:bookmarkEnd w:id="0"/>
    </w:p>
    <w:p w14:paraId="6DB926EB" w14:textId="77777777" w:rsidR="003919CA" w:rsidRDefault="003919CA" w:rsidP="002944E9">
      <w:pPr>
        <w:widowControl w:val="0"/>
        <w:tabs>
          <w:tab w:val="left" w:pos="360"/>
        </w:tabs>
        <w:autoSpaceDN w:val="0"/>
        <w:jc w:val="both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</w:p>
    <w:tbl>
      <w:tblPr>
        <w:tblW w:w="97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5023"/>
        <w:gridCol w:w="1830"/>
        <w:gridCol w:w="1416"/>
        <w:gridCol w:w="994"/>
      </w:tblGrid>
      <w:tr w:rsidR="00991997" w:rsidRPr="007E0A2C" w14:paraId="4D53D1ED" w14:textId="77777777" w:rsidTr="00BA3C37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01E6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D08F" w14:textId="77777777" w:rsidR="00991997" w:rsidRPr="007E0A2C" w:rsidRDefault="00991997" w:rsidP="00991997">
            <w:pPr>
              <w:jc w:val="center"/>
              <w:rPr>
                <w:b/>
                <w:bCs/>
                <w:sz w:val="20"/>
                <w:szCs w:val="20"/>
              </w:rPr>
            </w:pPr>
            <w:r w:rsidRPr="007E0A2C">
              <w:rPr>
                <w:b/>
                <w:bCs/>
                <w:sz w:val="20"/>
                <w:szCs w:val="20"/>
              </w:rPr>
              <w:t>Nazwa badania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7F888" w14:textId="77D9E4D6" w:rsidR="00991997" w:rsidRPr="00495157" w:rsidRDefault="00991997" w:rsidP="0099199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25060">
              <w:rPr>
                <w:b/>
                <w:bCs/>
                <w:color w:val="000000" w:themeColor="text1"/>
                <w:sz w:val="20"/>
                <w:szCs w:val="20"/>
              </w:rPr>
              <w:t>Kod badania</w:t>
            </w:r>
            <w:r w:rsidR="00BA3C37" w:rsidRPr="00825060">
              <w:rPr>
                <w:b/>
                <w:bCs/>
                <w:color w:val="000000" w:themeColor="text1"/>
                <w:sz w:val="20"/>
                <w:szCs w:val="20"/>
              </w:rPr>
              <w:t xml:space="preserve"> w katalogu (LIS) Przyjmującego zlecenie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F78" w14:textId="5C3F1A11" w:rsidR="00991997" w:rsidRPr="007E0A2C" w:rsidRDefault="00991997" w:rsidP="00991997">
            <w:pPr>
              <w:jc w:val="center"/>
              <w:rPr>
                <w:b/>
                <w:bCs/>
                <w:sz w:val="20"/>
                <w:szCs w:val="20"/>
              </w:rPr>
            </w:pPr>
            <w:r w:rsidRPr="007E0A2C">
              <w:rPr>
                <w:b/>
                <w:bCs/>
                <w:sz w:val="20"/>
                <w:szCs w:val="20"/>
              </w:rPr>
              <w:t>Ilość badań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8930" w14:textId="77777777" w:rsidR="00991997" w:rsidRPr="007E0A2C" w:rsidRDefault="00991997" w:rsidP="00991997">
            <w:pPr>
              <w:jc w:val="center"/>
              <w:rPr>
                <w:b/>
                <w:bCs/>
                <w:sz w:val="20"/>
                <w:szCs w:val="20"/>
              </w:rPr>
            </w:pPr>
            <w:r w:rsidRPr="007E0A2C">
              <w:rPr>
                <w:b/>
                <w:bCs/>
                <w:sz w:val="20"/>
                <w:szCs w:val="20"/>
              </w:rPr>
              <w:t>Cena w PLN</w:t>
            </w:r>
          </w:p>
        </w:tc>
      </w:tr>
      <w:tr w:rsidR="00991997" w:rsidRPr="007E0A2C" w14:paraId="50F3AAAD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9429F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9937" w14:textId="77777777" w:rsidR="00991997" w:rsidRPr="007E0A2C" w:rsidRDefault="00991997" w:rsidP="007E0A2C">
            <w:pPr>
              <w:jc w:val="center"/>
              <w:rPr>
                <w:b/>
                <w:bCs/>
                <w:sz w:val="20"/>
                <w:szCs w:val="20"/>
              </w:rPr>
            </w:pPr>
            <w:r w:rsidRPr="007E0A2C">
              <w:rPr>
                <w:b/>
                <w:bCs/>
                <w:sz w:val="20"/>
                <w:szCs w:val="20"/>
              </w:rPr>
              <w:t>MYKOLOGIA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3A091" w14:textId="77777777" w:rsidR="00991997" w:rsidRPr="00495157" w:rsidRDefault="00991997" w:rsidP="007E0A2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973" w14:textId="27666B00" w:rsidR="00991997" w:rsidRPr="007E0A2C" w:rsidRDefault="00991997" w:rsidP="007E0A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6BC7" w14:textId="77777777" w:rsidR="00991997" w:rsidRPr="007E0A2C" w:rsidRDefault="00991997" w:rsidP="007E0A2C">
            <w:pPr>
              <w:jc w:val="center"/>
              <w:rPr>
                <w:b/>
                <w:bCs/>
                <w:sz w:val="20"/>
                <w:szCs w:val="20"/>
              </w:rPr>
            </w:pPr>
            <w:r w:rsidRPr="007E0A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91997" w:rsidRPr="007E0A2C" w14:paraId="6C48C317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9294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1.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088B" w14:textId="77777777" w:rsidR="00991997" w:rsidRPr="007E0A2C" w:rsidRDefault="00991997" w:rsidP="007E0A2C">
            <w:pPr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 xml:space="preserve">Posiew materiałów klinicznych w kierunku grzybów z uwzględnieniem identyfikacji i </w:t>
            </w:r>
            <w:proofErr w:type="spellStart"/>
            <w:r w:rsidRPr="007E0A2C">
              <w:rPr>
                <w:bCs/>
                <w:sz w:val="20"/>
                <w:szCs w:val="20"/>
              </w:rPr>
              <w:t>lekowrażliwości</w:t>
            </w:r>
            <w:proofErr w:type="spellEnd"/>
            <w:r w:rsidRPr="007E0A2C">
              <w:rPr>
                <w:bCs/>
                <w:sz w:val="20"/>
                <w:szCs w:val="20"/>
              </w:rPr>
              <w:t xml:space="preserve"> grzybów pleśniowych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641C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8A1" w14:textId="34D38BAE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5C1CE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25D2A1C6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13F98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2.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75F9" w14:textId="77777777" w:rsidR="00991997" w:rsidRPr="007E0A2C" w:rsidRDefault="00991997" w:rsidP="007E0A2C">
            <w:pPr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Posiew w kierunku dermatofitów - preparat bezpośredni + posiew: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C23AC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D6F" w14:textId="1AE74E1B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F8C36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2A09B7DE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4FE93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3.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187C" w14:textId="77777777" w:rsidR="00991997" w:rsidRPr="007E0A2C" w:rsidRDefault="00991997" w:rsidP="007E0A2C">
            <w:pPr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 xml:space="preserve">jedno </w:t>
            </w:r>
            <w:proofErr w:type="spellStart"/>
            <w:r w:rsidRPr="007E0A2C">
              <w:rPr>
                <w:bCs/>
                <w:sz w:val="20"/>
                <w:szCs w:val="20"/>
              </w:rPr>
              <w:t>mieisce</w:t>
            </w:r>
            <w:proofErr w:type="spellEnd"/>
            <w:r w:rsidRPr="007E0A2C">
              <w:rPr>
                <w:bCs/>
                <w:sz w:val="20"/>
                <w:szCs w:val="20"/>
              </w:rPr>
              <w:t xml:space="preserve"> pobrania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E9332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00AD" w14:textId="04E14A5D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A618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53A7EC3E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F8E9F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4.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54D7" w14:textId="77777777" w:rsidR="00991997" w:rsidRPr="007E0A2C" w:rsidRDefault="00991997" w:rsidP="007E0A2C">
            <w:pPr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kolejne miejsce pobrania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39525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5EE0" w14:textId="4891D4F5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75A5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27118DA6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F44B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5.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BF0E" w14:textId="77777777" w:rsidR="00991997" w:rsidRPr="007E0A2C" w:rsidRDefault="00991997" w:rsidP="007E0A2C">
            <w:pPr>
              <w:rPr>
                <w:b/>
                <w:bCs/>
                <w:sz w:val="20"/>
                <w:szCs w:val="20"/>
              </w:rPr>
            </w:pPr>
            <w:r w:rsidRPr="007E0A2C">
              <w:rPr>
                <w:b/>
                <w:bCs/>
                <w:sz w:val="20"/>
                <w:szCs w:val="20"/>
              </w:rPr>
              <w:t>Oznaczenie grzybów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98A07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65CF" w14:textId="279D73A0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9B6D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2A9F50B4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E61B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6.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7A9D" w14:textId="77777777" w:rsidR="00991997" w:rsidRPr="007E0A2C" w:rsidRDefault="00991997" w:rsidP="007E0A2C">
            <w:pPr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Oznaczanie antygenów krążących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71885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CCF3" w14:textId="11E124A2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600A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360C0B06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7C08A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7.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3BFC" w14:textId="77777777" w:rsidR="00991997" w:rsidRPr="007E0A2C" w:rsidRDefault="00991997" w:rsidP="007E0A2C">
            <w:pPr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Aspergillus met. ELISA (PLATELIA ASPERGILLUS)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711F5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01D3" w14:textId="13846C9A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B5DF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1288603E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A4F3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8.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A17D" w14:textId="77777777" w:rsidR="00991997" w:rsidRPr="007E0A2C" w:rsidRDefault="00991997" w:rsidP="007E0A2C">
            <w:pPr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Candida met. ELISA (PLATELIA CANDIDA)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D3775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46DA" w14:textId="7388BED0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9D835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4C7B5CD4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0EF16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9.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DA30" w14:textId="77777777" w:rsidR="00991997" w:rsidRPr="007E0A2C" w:rsidRDefault="00991997" w:rsidP="007E0A2C">
            <w:pPr>
              <w:rPr>
                <w:bCs/>
                <w:sz w:val="20"/>
                <w:szCs w:val="20"/>
              </w:rPr>
            </w:pPr>
            <w:proofErr w:type="spellStart"/>
            <w:r w:rsidRPr="007E0A2C">
              <w:rPr>
                <w:bCs/>
                <w:sz w:val="20"/>
                <w:szCs w:val="20"/>
              </w:rPr>
              <w:t>Cryptococcus</w:t>
            </w:r>
            <w:proofErr w:type="spellEnd"/>
            <w:r w:rsidRPr="007E0A2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E0A2C">
              <w:rPr>
                <w:bCs/>
                <w:sz w:val="20"/>
                <w:szCs w:val="20"/>
              </w:rPr>
              <w:t>neoformans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4A354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9F3" w14:textId="7615741E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FFD4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5D7CD711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511AD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10.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D976" w14:textId="77777777" w:rsidR="00991997" w:rsidRPr="007E0A2C" w:rsidRDefault="00991997" w:rsidP="007E0A2C">
            <w:pPr>
              <w:rPr>
                <w:b/>
                <w:bCs/>
                <w:sz w:val="20"/>
                <w:szCs w:val="20"/>
              </w:rPr>
            </w:pPr>
            <w:r w:rsidRPr="007E0A2C">
              <w:rPr>
                <w:b/>
                <w:bCs/>
                <w:sz w:val="20"/>
                <w:szCs w:val="20"/>
              </w:rPr>
              <w:t>Oznaczanie przeciwciał - metoda immunoenzymatyczna (ELISA)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1CBB3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65DF" w14:textId="22CA8DE2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30C55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01F158E0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39E3D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11.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55B0" w14:textId="77777777" w:rsidR="00991997" w:rsidRPr="007E0A2C" w:rsidRDefault="00991997" w:rsidP="007E0A2C">
            <w:pPr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Candida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81370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E60" w14:textId="72E07F7F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0FC2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31F53179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B4339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12.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9DE1" w14:textId="77777777" w:rsidR="00991997" w:rsidRPr="007E0A2C" w:rsidRDefault="00991997" w:rsidP="007E0A2C">
            <w:pPr>
              <w:rPr>
                <w:b/>
                <w:bCs/>
                <w:sz w:val="20"/>
                <w:szCs w:val="20"/>
              </w:rPr>
            </w:pPr>
            <w:r w:rsidRPr="007E0A2C">
              <w:rPr>
                <w:b/>
                <w:bCs/>
                <w:sz w:val="20"/>
                <w:szCs w:val="20"/>
              </w:rPr>
              <w:t>Wykrywanie materiału genetycznego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8DC10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85C0" w14:textId="645E8388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D564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1DC1BEED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C820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13.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2CF2" w14:textId="77777777" w:rsidR="00991997" w:rsidRPr="007E0A2C" w:rsidRDefault="00991997" w:rsidP="007E0A2C">
            <w:pPr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Wykrywanie DNA Candida we krwi i innych płynach ustrojowych met. PCR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35304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1807" w14:textId="384F1B9E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B5C3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78DE5001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64FB5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14.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A2C7" w14:textId="77777777" w:rsidR="00991997" w:rsidRPr="007E0A2C" w:rsidRDefault="00991997" w:rsidP="007E0A2C">
            <w:pPr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Wykrywanie DNA Aspergillus we krwi i innych płynach ustrojowych met. PCR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D8278" w14:textId="77777777" w:rsidR="00991997" w:rsidRPr="00495157" w:rsidRDefault="00991997" w:rsidP="007E0A2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5D5" w14:textId="24F49965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  <w:r w:rsidRPr="007E0A2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188A" w14:textId="77777777" w:rsidR="00991997" w:rsidRPr="007E0A2C" w:rsidRDefault="00991997" w:rsidP="007E0A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1997" w:rsidRPr="007E0A2C" w14:paraId="33D1F894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02975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20FB" w14:textId="77777777" w:rsidR="00991997" w:rsidRPr="007E0A2C" w:rsidRDefault="00991997" w:rsidP="007E0A2C">
            <w:pPr>
              <w:jc w:val="center"/>
              <w:rPr>
                <w:b/>
                <w:bCs/>
                <w:sz w:val="20"/>
                <w:szCs w:val="20"/>
              </w:rPr>
            </w:pPr>
            <w:r w:rsidRPr="007E0A2C">
              <w:rPr>
                <w:b/>
                <w:bCs/>
                <w:sz w:val="20"/>
                <w:szCs w:val="20"/>
              </w:rPr>
              <w:t>DIAGNOSTYKA GRUŹLICY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C14A2" w14:textId="77777777" w:rsidR="00991997" w:rsidRPr="00495157" w:rsidRDefault="00991997" w:rsidP="007E0A2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0EDA" w14:textId="59731A12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C0F3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</w:tr>
      <w:tr w:rsidR="00991997" w:rsidRPr="007E0A2C" w14:paraId="6EAF8D2F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A187D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15..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A3B44" w14:textId="77777777" w:rsidR="00991997" w:rsidRPr="007E0A2C" w:rsidRDefault="00991997" w:rsidP="007E0A2C">
            <w:pPr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 xml:space="preserve">Badanie bakteriologiczne w kierunku gruźlicy i </w:t>
            </w:r>
            <w:proofErr w:type="spellStart"/>
            <w:r w:rsidRPr="007E0A2C">
              <w:rPr>
                <w:sz w:val="20"/>
                <w:szCs w:val="20"/>
              </w:rPr>
              <w:t>mykobakteriozy</w:t>
            </w:r>
            <w:proofErr w:type="spellEnd"/>
            <w:r w:rsidRPr="007E0A2C">
              <w:rPr>
                <w:sz w:val="20"/>
                <w:szCs w:val="20"/>
              </w:rPr>
              <w:t xml:space="preserve"> z identyfikacją i oznaczeniem </w:t>
            </w:r>
            <w:proofErr w:type="spellStart"/>
            <w:r w:rsidRPr="007E0A2C">
              <w:rPr>
                <w:sz w:val="20"/>
                <w:szCs w:val="20"/>
              </w:rPr>
              <w:lastRenderedPageBreak/>
              <w:t>lekowrażliwości</w:t>
            </w:r>
            <w:proofErr w:type="spellEnd"/>
            <w:r w:rsidRPr="007E0A2C">
              <w:rPr>
                <w:sz w:val="20"/>
                <w:szCs w:val="20"/>
              </w:rPr>
              <w:t xml:space="preserve"> </w:t>
            </w:r>
            <w:proofErr w:type="spellStart"/>
            <w:r w:rsidRPr="007E0A2C">
              <w:rPr>
                <w:sz w:val="20"/>
                <w:szCs w:val="20"/>
              </w:rPr>
              <w:t>Mycobacterium</w:t>
            </w:r>
            <w:proofErr w:type="spellEnd"/>
            <w:r w:rsidRPr="007E0A2C">
              <w:rPr>
                <w:sz w:val="20"/>
                <w:szCs w:val="20"/>
              </w:rPr>
              <w:t xml:space="preserve"> </w:t>
            </w:r>
            <w:proofErr w:type="spellStart"/>
            <w:r w:rsidRPr="007E0A2C">
              <w:rPr>
                <w:sz w:val="20"/>
                <w:szCs w:val="20"/>
              </w:rPr>
              <w:t>tuberculosis</w:t>
            </w:r>
            <w:proofErr w:type="spellEnd"/>
            <w:r w:rsidRPr="007E0A2C">
              <w:rPr>
                <w:sz w:val="20"/>
                <w:szCs w:val="20"/>
              </w:rPr>
              <w:t xml:space="preserve"> i prątków atypowych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CBD90" w14:textId="77777777" w:rsidR="00991997" w:rsidRPr="00495157" w:rsidRDefault="00991997" w:rsidP="007E0A2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80F6" w14:textId="5D705A80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02E5D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</w:tr>
      <w:tr w:rsidR="00991997" w:rsidRPr="007E0A2C" w14:paraId="49E83A66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83763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16.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BFC9" w14:textId="77777777" w:rsidR="00991997" w:rsidRPr="007E0A2C" w:rsidRDefault="00991997" w:rsidP="007E0A2C">
            <w:pPr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 xml:space="preserve">Badanie bakteriologiczne w kierunku gruźlicy i </w:t>
            </w:r>
            <w:proofErr w:type="spellStart"/>
            <w:r w:rsidRPr="007E0A2C">
              <w:rPr>
                <w:sz w:val="20"/>
                <w:szCs w:val="20"/>
              </w:rPr>
              <w:t>mykobakteriozy</w:t>
            </w:r>
            <w:proofErr w:type="spellEnd"/>
            <w:r w:rsidRPr="007E0A2C">
              <w:rPr>
                <w:sz w:val="20"/>
                <w:szCs w:val="20"/>
              </w:rPr>
              <w:t xml:space="preserve"> z identyfikacją i oznaczeniem </w:t>
            </w:r>
            <w:proofErr w:type="spellStart"/>
            <w:r w:rsidRPr="007E0A2C">
              <w:rPr>
                <w:sz w:val="20"/>
                <w:szCs w:val="20"/>
              </w:rPr>
              <w:t>lekowrażliwości</w:t>
            </w:r>
            <w:proofErr w:type="spellEnd"/>
            <w:r w:rsidRPr="007E0A2C">
              <w:rPr>
                <w:sz w:val="20"/>
                <w:szCs w:val="20"/>
              </w:rPr>
              <w:t xml:space="preserve">  prątków z badaniem genetycznym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1DF7C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E4C" w14:textId="2D1107B8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39000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</w:tr>
      <w:tr w:rsidR="00991997" w:rsidRPr="007E0A2C" w14:paraId="2BFB2B27" w14:textId="77777777" w:rsidTr="00BA3C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3232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17.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8B84" w14:textId="77777777" w:rsidR="00991997" w:rsidRPr="007E0A2C" w:rsidRDefault="00991997" w:rsidP="007E0A2C">
            <w:pPr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 xml:space="preserve">T-SPOT.TB - test IGRA, wykrywający </w:t>
            </w:r>
            <w:proofErr w:type="spellStart"/>
            <w:r w:rsidRPr="007E0A2C">
              <w:rPr>
                <w:sz w:val="20"/>
                <w:szCs w:val="20"/>
              </w:rPr>
              <w:t>latentne</w:t>
            </w:r>
            <w:proofErr w:type="spellEnd"/>
            <w:r w:rsidRPr="007E0A2C">
              <w:rPr>
                <w:sz w:val="20"/>
                <w:szCs w:val="20"/>
              </w:rPr>
              <w:t xml:space="preserve"> zakażenie prątkiem gruźlicy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59D98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41C4" w14:textId="22C75005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3A483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</w:tr>
      <w:tr w:rsidR="00991997" w:rsidRPr="007E0A2C" w14:paraId="02AEB94D" w14:textId="77777777" w:rsidTr="00BA3C37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50C8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18.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EBC9" w14:textId="77777777" w:rsidR="00991997" w:rsidRPr="007E0A2C" w:rsidRDefault="00991997" w:rsidP="007E0A2C">
            <w:pPr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Identyfikacja prątków metodą molekularną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6D93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3C5" w14:textId="168BA40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87009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</w:tr>
      <w:tr w:rsidR="00991997" w:rsidRPr="007E0A2C" w14:paraId="22D77B5A" w14:textId="77777777" w:rsidTr="00BA3C37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78303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19.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BADF" w14:textId="77777777" w:rsidR="00991997" w:rsidRPr="007E0A2C" w:rsidRDefault="00991997" w:rsidP="007E0A2C">
            <w:pPr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 xml:space="preserve">Identyfikacja podtypów </w:t>
            </w:r>
            <w:proofErr w:type="spellStart"/>
            <w:r w:rsidRPr="007E0A2C">
              <w:rPr>
                <w:sz w:val="20"/>
                <w:szCs w:val="20"/>
              </w:rPr>
              <w:t>M.kansasii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4284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0FF" w14:textId="25184964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8A8FB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</w:tr>
      <w:tr w:rsidR="00991997" w:rsidRPr="007E0A2C" w14:paraId="60A62724" w14:textId="77777777" w:rsidTr="00BA3C37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40130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20.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E71F2" w14:textId="77777777" w:rsidR="00991997" w:rsidRPr="007E0A2C" w:rsidRDefault="00991997" w:rsidP="007E0A2C">
            <w:pPr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Molekularne dochodzenie epidemiologiczne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CA9B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CC8" w14:textId="17389CD8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53383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</w:tr>
      <w:tr w:rsidR="00991997" w:rsidRPr="007E0A2C" w14:paraId="6FF5E45D" w14:textId="77777777" w:rsidTr="00BA3C37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88856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21.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33989" w14:textId="77777777" w:rsidR="00991997" w:rsidRPr="007E0A2C" w:rsidRDefault="00991997" w:rsidP="007E0A2C">
            <w:pPr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 xml:space="preserve">Oznaczenie biodostępności </w:t>
            </w:r>
            <w:proofErr w:type="spellStart"/>
            <w:r w:rsidRPr="007E0A2C">
              <w:rPr>
                <w:sz w:val="20"/>
                <w:szCs w:val="20"/>
              </w:rPr>
              <w:t>rifampicyny</w:t>
            </w:r>
            <w:proofErr w:type="spellEnd"/>
            <w:r w:rsidRPr="007E0A2C">
              <w:rPr>
                <w:sz w:val="20"/>
                <w:szCs w:val="20"/>
              </w:rPr>
              <w:t xml:space="preserve"> w surowicy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417B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24FE" w14:textId="179A88BC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F1783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</w:tr>
      <w:tr w:rsidR="00991997" w:rsidRPr="007E0A2C" w14:paraId="54829D2E" w14:textId="77777777" w:rsidTr="00BA3C37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B394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22.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0EE7" w14:textId="77777777" w:rsidR="00991997" w:rsidRPr="007E0A2C" w:rsidRDefault="00991997" w:rsidP="007E0A2C">
            <w:pPr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 xml:space="preserve">Oznaczenie biodostępności </w:t>
            </w:r>
            <w:proofErr w:type="spellStart"/>
            <w:r w:rsidRPr="007E0A2C">
              <w:rPr>
                <w:sz w:val="20"/>
                <w:szCs w:val="20"/>
              </w:rPr>
              <w:t>izoniazydu</w:t>
            </w:r>
            <w:proofErr w:type="spellEnd"/>
            <w:r w:rsidRPr="007E0A2C">
              <w:rPr>
                <w:sz w:val="20"/>
                <w:szCs w:val="20"/>
              </w:rPr>
              <w:t xml:space="preserve"> w surowicy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5685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A176" w14:textId="1FE8D378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1B4A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</w:tr>
      <w:tr w:rsidR="00991997" w:rsidRPr="007E0A2C" w14:paraId="07CAD369" w14:textId="77777777" w:rsidTr="00BA3C37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4C980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23.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2FA88" w14:textId="77777777" w:rsidR="00991997" w:rsidRPr="007E0A2C" w:rsidRDefault="00991997" w:rsidP="007E0A2C">
            <w:pPr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 xml:space="preserve">Oznaczenie </w:t>
            </w:r>
            <w:proofErr w:type="spellStart"/>
            <w:r w:rsidRPr="007E0A2C">
              <w:rPr>
                <w:sz w:val="20"/>
                <w:szCs w:val="20"/>
              </w:rPr>
              <w:t>biodostepności</w:t>
            </w:r>
            <w:proofErr w:type="spellEnd"/>
            <w:r w:rsidRPr="007E0A2C">
              <w:rPr>
                <w:sz w:val="20"/>
                <w:szCs w:val="20"/>
              </w:rPr>
              <w:t xml:space="preserve"> </w:t>
            </w:r>
            <w:proofErr w:type="spellStart"/>
            <w:r w:rsidRPr="007E0A2C">
              <w:rPr>
                <w:sz w:val="20"/>
                <w:szCs w:val="20"/>
              </w:rPr>
              <w:t>etambutolu</w:t>
            </w:r>
            <w:proofErr w:type="spellEnd"/>
            <w:r w:rsidRPr="007E0A2C">
              <w:rPr>
                <w:sz w:val="20"/>
                <w:szCs w:val="20"/>
              </w:rPr>
              <w:t xml:space="preserve"> w surowicy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E65A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4BC" w14:textId="61D5016F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26E9F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</w:tr>
      <w:tr w:rsidR="00991997" w:rsidRPr="007E0A2C" w14:paraId="2644F820" w14:textId="77777777" w:rsidTr="00BA3C37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D0A30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C78E6" w14:textId="77777777" w:rsidR="00991997" w:rsidRPr="007E0A2C" w:rsidRDefault="00991997" w:rsidP="007E0A2C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DD9B" w14:textId="77777777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8DE" w14:textId="2825DB2C" w:rsidR="00991997" w:rsidRPr="007E0A2C" w:rsidRDefault="00991997" w:rsidP="007E0A2C">
            <w:pPr>
              <w:jc w:val="center"/>
              <w:rPr>
                <w:sz w:val="20"/>
                <w:szCs w:val="20"/>
              </w:rPr>
            </w:pPr>
            <w:r w:rsidRPr="007E0A2C">
              <w:rPr>
                <w:sz w:val="20"/>
                <w:szCs w:val="20"/>
              </w:rPr>
              <w:t>razem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BE31F" w14:textId="77777777" w:rsidR="00991997" w:rsidRPr="007E0A2C" w:rsidRDefault="00991997" w:rsidP="007E0A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EEFB1A0" w14:textId="77777777" w:rsidR="00100BB6" w:rsidRPr="000605D0" w:rsidRDefault="00100BB6" w:rsidP="002944E9">
      <w:pPr>
        <w:widowControl w:val="0"/>
        <w:tabs>
          <w:tab w:val="left" w:pos="360"/>
        </w:tabs>
        <w:autoSpaceDN w:val="0"/>
        <w:jc w:val="both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</w:p>
    <w:p w14:paraId="0C7E2457" w14:textId="77777777" w:rsidR="003919CA" w:rsidRPr="000605D0" w:rsidRDefault="003919CA" w:rsidP="002944E9">
      <w:pPr>
        <w:widowControl w:val="0"/>
        <w:autoSpaceDN w:val="0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</w:p>
    <w:p w14:paraId="5E44CF95" w14:textId="77777777" w:rsidR="003919CA" w:rsidRPr="000605D0" w:rsidRDefault="003919CA" w:rsidP="002944E9">
      <w:pPr>
        <w:widowControl w:val="0"/>
        <w:autoSpaceDN w:val="0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</w:p>
    <w:p w14:paraId="10DC66E4" w14:textId="77777777" w:rsidR="003919CA" w:rsidRPr="000605D0" w:rsidRDefault="003919CA" w:rsidP="002944E9">
      <w:pPr>
        <w:widowControl w:val="0"/>
        <w:autoSpaceDN w:val="0"/>
        <w:textAlignment w:val="baseline"/>
        <w:rPr>
          <w:rFonts w:eastAsia="Segoe UI"/>
          <w:b/>
          <w:color w:val="000000" w:themeColor="text1"/>
          <w:kern w:val="3"/>
          <w:lang w:eastAsia="zh-CN" w:bidi="hi-IN"/>
        </w:rPr>
      </w:pPr>
      <w:r w:rsidRPr="000605D0">
        <w:rPr>
          <w:rFonts w:eastAsia="Segoe UI"/>
          <w:b/>
          <w:color w:val="000000" w:themeColor="text1"/>
          <w:kern w:val="3"/>
          <w:lang w:eastAsia="zh-CN" w:bidi="hi-IN"/>
        </w:rPr>
        <w:t>WYMAGANIA STAWIANE WYKONAWCOM</w:t>
      </w:r>
    </w:p>
    <w:p w14:paraId="7263F18C" w14:textId="77777777" w:rsidR="003919CA" w:rsidRPr="000605D0" w:rsidRDefault="003919CA" w:rsidP="002944E9">
      <w:pPr>
        <w:widowControl w:val="0"/>
        <w:autoSpaceDN w:val="0"/>
        <w:textAlignment w:val="baseline"/>
        <w:rPr>
          <w:rFonts w:eastAsia="Segoe UI"/>
          <w:b/>
          <w:color w:val="000000" w:themeColor="text1"/>
          <w:kern w:val="3"/>
          <w:lang w:eastAsia="zh-CN" w:bidi="hi-IN"/>
        </w:rPr>
      </w:pPr>
    </w:p>
    <w:p w14:paraId="7F3674F4" w14:textId="77777777" w:rsidR="003919CA" w:rsidRPr="000605D0" w:rsidRDefault="003919CA" w:rsidP="002944E9">
      <w:pPr>
        <w:widowControl w:val="0"/>
        <w:numPr>
          <w:ilvl w:val="0"/>
          <w:numId w:val="19"/>
        </w:numPr>
        <w:tabs>
          <w:tab w:val="left" w:pos="360"/>
        </w:tabs>
        <w:suppressAutoHyphens/>
        <w:autoSpaceDN w:val="0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  <w:r w:rsidRPr="000605D0">
        <w:rPr>
          <w:rFonts w:eastAsia="Segoe UI"/>
          <w:color w:val="000000" w:themeColor="text1"/>
          <w:kern w:val="3"/>
          <w:lang w:eastAsia="zh-CN" w:bidi="hi-IN"/>
        </w:rPr>
        <w:t>W niniejszym postępowaniu mogą wziąć udział Wykonawcy, którzy spełniają następujące warunki:</w:t>
      </w:r>
    </w:p>
    <w:p w14:paraId="6731A076" w14:textId="77777777" w:rsidR="003919CA" w:rsidRPr="000605D0" w:rsidRDefault="003919CA" w:rsidP="002944E9">
      <w:pPr>
        <w:widowControl w:val="0"/>
        <w:numPr>
          <w:ilvl w:val="1"/>
          <w:numId w:val="16"/>
        </w:numPr>
        <w:tabs>
          <w:tab w:val="left" w:pos="1440"/>
        </w:tabs>
        <w:suppressAutoHyphens/>
        <w:autoSpaceDN w:val="0"/>
        <w:ind w:left="720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  <w:r w:rsidRPr="000605D0">
        <w:rPr>
          <w:rFonts w:eastAsia="Segoe UI"/>
          <w:color w:val="000000" w:themeColor="text1"/>
          <w:kern w:val="3"/>
          <w:lang w:eastAsia="zh-CN" w:bidi="hi-IN"/>
        </w:rPr>
        <w:t>są podmiotami wykonującymi działalność leczniczą, wymienionymi w art. 4 ustawy o działalności leczniczej,</w:t>
      </w:r>
    </w:p>
    <w:p w14:paraId="75E5B764" w14:textId="77777777" w:rsidR="003919CA" w:rsidRPr="000605D0" w:rsidRDefault="003919CA" w:rsidP="002944E9">
      <w:pPr>
        <w:widowControl w:val="0"/>
        <w:numPr>
          <w:ilvl w:val="1"/>
          <w:numId w:val="16"/>
        </w:numPr>
        <w:tabs>
          <w:tab w:val="left" w:pos="1440"/>
        </w:tabs>
        <w:suppressAutoHyphens/>
        <w:autoSpaceDN w:val="0"/>
        <w:ind w:left="720"/>
        <w:jc w:val="both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  <w:r w:rsidRPr="000605D0">
        <w:rPr>
          <w:rFonts w:eastAsia="Segoe UI"/>
          <w:color w:val="000000" w:themeColor="text1"/>
          <w:kern w:val="3"/>
          <w:lang w:eastAsia="zh-CN" w:bidi="hi-IN"/>
        </w:rPr>
        <w:t>posiadają wpis do krajowego rejestru sądowego lub do ewidencji działalności gospodarczej lub wpis do Centralnej Ewidencji i Informacji Gospodarczej,</w:t>
      </w:r>
    </w:p>
    <w:p w14:paraId="08B96015" w14:textId="77777777" w:rsidR="003919CA" w:rsidRPr="000605D0" w:rsidRDefault="003919CA" w:rsidP="002944E9">
      <w:pPr>
        <w:widowControl w:val="0"/>
        <w:numPr>
          <w:ilvl w:val="1"/>
          <w:numId w:val="16"/>
        </w:numPr>
        <w:tabs>
          <w:tab w:val="left" w:pos="1440"/>
        </w:tabs>
        <w:suppressAutoHyphens/>
        <w:autoSpaceDN w:val="0"/>
        <w:ind w:left="720"/>
        <w:jc w:val="both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  <w:r w:rsidRPr="000605D0">
        <w:rPr>
          <w:rFonts w:eastAsia="Segoe UI"/>
          <w:color w:val="000000" w:themeColor="text1"/>
          <w:kern w:val="3"/>
          <w:lang w:eastAsia="zh-CN" w:bidi="hi-IN"/>
        </w:rPr>
        <w:t>posiadają wpis do rejestru podmiotów prowadzących działalność leczniczą prowadzonego przez wojewodę właściwego dla siedziby podmiotu,</w:t>
      </w:r>
    </w:p>
    <w:p w14:paraId="4AA7B6B5" w14:textId="77777777" w:rsidR="003919CA" w:rsidRPr="000605D0" w:rsidRDefault="003919CA" w:rsidP="002944E9">
      <w:pPr>
        <w:widowControl w:val="0"/>
        <w:numPr>
          <w:ilvl w:val="1"/>
          <w:numId w:val="16"/>
        </w:numPr>
        <w:tabs>
          <w:tab w:val="left" w:pos="1440"/>
        </w:tabs>
        <w:suppressAutoHyphens/>
        <w:autoSpaceDN w:val="0"/>
        <w:ind w:left="720"/>
        <w:jc w:val="both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  <w:r w:rsidRPr="000605D0">
        <w:rPr>
          <w:rFonts w:eastAsia="Segoe UI"/>
          <w:color w:val="000000" w:themeColor="text1"/>
          <w:kern w:val="3"/>
          <w:lang w:eastAsia="zh-CN" w:bidi="hi-IN"/>
        </w:rPr>
        <w:t>posiadają niezbędną wiedzę i doświadczenie oraz potencjał techniczny, a także dysponują osobami zdolnymi do wykonania przedmiotu niniejszego zamówienia; Personel Przyjmującego zamówienie musi posiadać odpowiednie kwalifikacje do wykonywania badań oraz autoryzacji ich wyników.</w:t>
      </w:r>
    </w:p>
    <w:p w14:paraId="1F19169F" w14:textId="77777777" w:rsidR="003919CA" w:rsidRPr="000605D0" w:rsidRDefault="003919CA" w:rsidP="002944E9">
      <w:pPr>
        <w:widowControl w:val="0"/>
        <w:numPr>
          <w:ilvl w:val="1"/>
          <w:numId w:val="16"/>
        </w:numPr>
        <w:tabs>
          <w:tab w:val="left" w:pos="1440"/>
        </w:tabs>
        <w:suppressAutoHyphens/>
        <w:autoSpaceDN w:val="0"/>
        <w:ind w:left="720"/>
        <w:jc w:val="both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  <w:r w:rsidRPr="000605D0">
        <w:rPr>
          <w:rFonts w:eastAsia="Segoe UI"/>
          <w:color w:val="000000" w:themeColor="text1"/>
          <w:kern w:val="3"/>
          <w:lang w:eastAsia="zh-CN" w:bidi="hi-IN"/>
        </w:rPr>
        <w:t>posiadają ubezpieczenie odpowiedzialności cywilnej spełniające wymogi, w zakresie prowadzonej działalności lub zobowiążą się do zawarcia umowy ubezpieczenia przed dniem podpisania umowy o udzielanie świadczeń zdrowotnych będących przedmiotem zamówienia. Udzielającego zamówienia wymaga, aby przez cały okres realizacji umowy Przyjmujący zamówienie posiadał ważne ubezpieczenie OC dotyczące prowadzonej działalności (związanej z przedmiotem zamówienia) w zakresie wymaganym odpowiednimi przepisami prawa.</w:t>
      </w:r>
    </w:p>
    <w:p w14:paraId="20859593" w14:textId="13F39A36" w:rsidR="003919CA" w:rsidRPr="000605D0" w:rsidRDefault="003919CA" w:rsidP="002944E9">
      <w:pPr>
        <w:widowControl w:val="0"/>
        <w:numPr>
          <w:ilvl w:val="1"/>
          <w:numId w:val="16"/>
        </w:numPr>
        <w:tabs>
          <w:tab w:val="left" w:pos="1440"/>
        </w:tabs>
        <w:suppressAutoHyphens/>
        <w:autoSpaceDN w:val="0"/>
        <w:ind w:left="720"/>
        <w:jc w:val="both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  <w:r w:rsidRPr="000605D0">
        <w:rPr>
          <w:rFonts w:eastAsia="Segoe UI"/>
          <w:color w:val="000000" w:themeColor="text1"/>
          <w:kern w:val="3"/>
          <w:lang w:eastAsia="zh-CN" w:bidi="hi-IN"/>
        </w:rPr>
        <w:t xml:space="preserve">W przypadku niewykonania lub nienależytego wykonania świadczenia przez </w:t>
      </w:r>
      <w:r w:rsidRPr="00825060">
        <w:rPr>
          <w:rFonts w:eastAsia="Segoe UI"/>
          <w:color w:val="000000" w:themeColor="text1"/>
          <w:kern w:val="3"/>
          <w:lang w:eastAsia="zh-CN" w:bidi="hi-IN"/>
        </w:rPr>
        <w:t>Przyjmując</w:t>
      </w:r>
      <w:r w:rsidR="000C7E0F" w:rsidRPr="00825060">
        <w:rPr>
          <w:rFonts w:eastAsia="Segoe UI"/>
          <w:color w:val="000000" w:themeColor="text1"/>
          <w:kern w:val="3"/>
          <w:lang w:eastAsia="zh-CN" w:bidi="hi-IN"/>
        </w:rPr>
        <w:t>ego</w:t>
      </w:r>
      <w:r w:rsidRPr="00825060">
        <w:rPr>
          <w:rFonts w:eastAsia="Segoe UI"/>
          <w:color w:val="000000" w:themeColor="text1"/>
          <w:kern w:val="3"/>
          <w:lang w:eastAsia="zh-CN" w:bidi="hi-IN"/>
        </w:rPr>
        <w:t xml:space="preserve"> zamówienie, Udzielając</w:t>
      </w:r>
      <w:r w:rsidR="000C7E0F" w:rsidRPr="00825060">
        <w:rPr>
          <w:rFonts w:eastAsia="Segoe UI"/>
          <w:color w:val="000000" w:themeColor="text1"/>
          <w:kern w:val="3"/>
          <w:lang w:eastAsia="zh-CN" w:bidi="hi-IN"/>
        </w:rPr>
        <w:t>y</w:t>
      </w:r>
      <w:r w:rsidRPr="00825060">
        <w:rPr>
          <w:rFonts w:eastAsia="Segoe UI"/>
          <w:color w:val="000000" w:themeColor="text1"/>
          <w:kern w:val="3"/>
          <w:lang w:eastAsia="zh-CN" w:bidi="hi-IN"/>
        </w:rPr>
        <w:t xml:space="preserve"> </w:t>
      </w:r>
      <w:r w:rsidRPr="000605D0">
        <w:rPr>
          <w:rFonts w:eastAsia="Segoe UI"/>
          <w:color w:val="000000" w:themeColor="text1"/>
          <w:kern w:val="3"/>
          <w:lang w:eastAsia="zh-CN" w:bidi="hi-IN"/>
        </w:rPr>
        <w:t xml:space="preserve">zamówienia ma prawo obciążyć Przyjmującego zamówienie obowiązkiem zapłaty kary umownej, w wysokości wartości niewykonanych lub nienależycie wykonanych świadczeń medycznych. Niewykonanie zleconej usługi uprawnia Udzielającego zamówienia do obciążenia Przyjmującego zamówienie całkowitym kosztem usługi zleconej osobie trzeciej – niezależnie od kar </w:t>
      </w:r>
      <w:r w:rsidRPr="000605D0">
        <w:rPr>
          <w:rFonts w:eastAsia="Segoe UI"/>
          <w:color w:val="000000" w:themeColor="text1"/>
          <w:kern w:val="3"/>
          <w:lang w:eastAsia="zh-CN" w:bidi="hi-IN"/>
        </w:rPr>
        <w:lastRenderedPageBreak/>
        <w:t>wymienionych w umowie.</w:t>
      </w:r>
    </w:p>
    <w:p w14:paraId="3FC7EAA4" w14:textId="77777777" w:rsidR="003919CA" w:rsidRPr="000605D0" w:rsidRDefault="003919CA" w:rsidP="002944E9">
      <w:pPr>
        <w:widowControl w:val="0"/>
        <w:numPr>
          <w:ilvl w:val="0"/>
          <w:numId w:val="16"/>
        </w:numPr>
        <w:tabs>
          <w:tab w:val="left" w:pos="960"/>
        </w:tabs>
        <w:suppressAutoHyphens/>
        <w:autoSpaceDN w:val="0"/>
        <w:ind w:left="600" w:hanging="600"/>
        <w:jc w:val="both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  <w:r w:rsidRPr="000605D0">
        <w:rPr>
          <w:rFonts w:eastAsia="Segoe UI"/>
          <w:color w:val="000000" w:themeColor="text1"/>
          <w:kern w:val="3"/>
          <w:lang w:eastAsia="zh-CN" w:bidi="hi-IN"/>
        </w:rPr>
        <w:t>Niespełnienie któregokolwiek z powyższych warunków skutkowało będzie odrzuceniem oferty.</w:t>
      </w:r>
    </w:p>
    <w:p w14:paraId="73815EEE" w14:textId="77777777" w:rsidR="003919CA" w:rsidRPr="000605D0" w:rsidRDefault="003919CA" w:rsidP="002944E9">
      <w:pPr>
        <w:widowControl w:val="0"/>
        <w:tabs>
          <w:tab w:val="left" w:pos="360"/>
        </w:tabs>
        <w:autoSpaceDN w:val="0"/>
        <w:jc w:val="both"/>
        <w:textAlignment w:val="baseline"/>
        <w:rPr>
          <w:rFonts w:eastAsia="Segoe UI"/>
          <w:color w:val="000000" w:themeColor="text1"/>
          <w:kern w:val="3"/>
          <w:lang w:eastAsia="zh-CN" w:bidi="hi-IN"/>
        </w:rPr>
      </w:pPr>
    </w:p>
    <w:p w14:paraId="4523C9FF" w14:textId="77777777" w:rsidR="000F37A5" w:rsidRDefault="000F37A5" w:rsidP="002944E9">
      <w:pPr>
        <w:jc w:val="both"/>
        <w:rPr>
          <w:color w:val="000000" w:themeColor="text1"/>
        </w:rPr>
      </w:pPr>
    </w:p>
    <w:p w14:paraId="09090718" w14:textId="77777777" w:rsidR="00B936BB" w:rsidRPr="000605D0" w:rsidRDefault="00B936BB" w:rsidP="002944E9">
      <w:pPr>
        <w:jc w:val="both"/>
        <w:rPr>
          <w:color w:val="000000" w:themeColor="text1"/>
        </w:rPr>
      </w:pPr>
    </w:p>
    <w:p w14:paraId="3A61D3D3" w14:textId="77777777" w:rsidR="007C4D57" w:rsidRPr="000605D0" w:rsidRDefault="007C4D57" w:rsidP="002944E9">
      <w:pPr>
        <w:contextualSpacing/>
        <w:rPr>
          <w:b/>
          <w:color w:val="000000" w:themeColor="text1"/>
        </w:rPr>
      </w:pPr>
      <w:r w:rsidRPr="000605D0">
        <w:rPr>
          <w:b/>
          <w:color w:val="000000" w:themeColor="text1"/>
        </w:rPr>
        <w:t>KRYTERIA OCENY SKŁADANYCH OFERT</w:t>
      </w:r>
    </w:p>
    <w:p w14:paraId="560810A8" w14:textId="77777777" w:rsidR="007C4D57" w:rsidRPr="000605D0" w:rsidRDefault="007C4D57" w:rsidP="002944E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Oferent jest zobowiązany do sporządzenia oferty na Formularzu Ofertowym stanowiącym załącznik nr 1</w:t>
      </w:r>
      <w:r w:rsidR="000A302F" w:rsidRPr="000605D0">
        <w:rPr>
          <w:color w:val="000000" w:themeColor="text1"/>
        </w:rPr>
        <w:t xml:space="preserve"> i 2 Formularz</w:t>
      </w:r>
      <w:r w:rsidR="00B936BB">
        <w:rPr>
          <w:color w:val="000000" w:themeColor="text1"/>
        </w:rPr>
        <w:t>u</w:t>
      </w:r>
      <w:r w:rsidR="000A302F" w:rsidRPr="000605D0">
        <w:rPr>
          <w:color w:val="000000" w:themeColor="text1"/>
        </w:rPr>
        <w:t xml:space="preserve"> asortymentowo cenowy</w:t>
      </w:r>
      <w:r w:rsidR="00B936BB">
        <w:rPr>
          <w:color w:val="000000" w:themeColor="text1"/>
        </w:rPr>
        <w:t>m</w:t>
      </w:r>
      <w:r w:rsidR="000A302F" w:rsidRPr="000605D0">
        <w:rPr>
          <w:color w:val="000000" w:themeColor="text1"/>
        </w:rPr>
        <w:t xml:space="preserve"> </w:t>
      </w:r>
      <w:r w:rsidRPr="000605D0">
        <w:rPr>
          <w:color w:val="000000" w:themeColor="text1"/>
        </w:rPr>
        <w:t xml:space="preserve"> do SWKO.</w:t>
      </w:r>
    </w:p>
    <w:p w14:paraId="0E73D00E" w14:textId="77777777" w:rsidR="007C4D57" w:rsidRPr="000605D0" w:rsidRDefault="000A302F" w:rsidP="002944E9">
      <w:pPr>
        <w:tabs>
          <w:tab w:val="num" w:pos="360"/>
        </w:tabs>
        <w:ind w:left="360" w:hanging="36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ab/>
        <w:t xml:space="preserve">Ceny zawarte </w:t>
      </w:r>
      <w:r w:rsidR="007C4D57" w:rsidRPr="000605D0">
        <w:rPr>
          <w:color w:val="000000" w:themeColor="text1"/>
        </w:rPr>
        <w:t xml:space="preserve">nie mogą ulec zmianie w okresie obowiązywania umowy </w:t>
      </w:r>
      <w:r w:rsidR="007C4D57" w:rsidRPr="000605D0">
        <w:rPr>
          <w:color w:val="000000" w:themeColor="text1"/>
        </w:rPr>
        <w:br/>
        <w:t xml:space="preserve">o udzielanie świadczeń zdrowotnych, poza zmianami stawek podatku VAT, wynikających </w:t>
      </w:r>
      <w:r w:rsidR="006A60A3" w:rsidRPr="000605D0">
        <w:rPr>
          <w:color w:val="000000" w:themeColor="text1"/>
        </w:rPr>
        <w:br/>
      </w:r>
      <w:r w:rsidR="007C4D57" w:rsidRPr="000605D0">
        <w:rPr>
          <w:color w:val="000000" w:themeColor="text1"/>
        </w:rPr>
        <w:t xml:space="preserve">z przepisów ustawy o podatku od towarów i usług. </w:t>
      </w:r>
    </w:p>
    <w:p w14:paraId="0C016675" w14:textId="77777777" w:rsidR="007C4D57" w:rsidRPr="000605D0" w:rsidRDefault="007C4D57" w:rsidP="002944E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 xml:space="preserve">Wybierając najkorzystniejszą ofertę Komisja Konkursowa będzie oceniała oferty biorąc pod uwagę łączną wartość brutto świadczeń zdrowotnych w okresie obowiązywania umowy. </w:t>
      </w:r>
    </w:p>
    <w:p w14:paraId="2CC440EA" w14:textId="77777777" w:rsidR="007C4D57" w:rsidRPr="000605D0" w:rsidRDefault="007C4D57" w:rsidP="002944E9">
      <w:pPr>
        <w:numPr>
          <w:ilvl w:val="0"/>
          <w:numId w:val="5"/>
        </w:numPr>
        <w:tabs>
          <w:tab w:val="clear" w:pos="720"/>
          <w:tab w:val="num" w:pos="360"/>
        </w:tabs>
        <w:ind w:left="36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Opis sposobu obliczenia ceny:</w:t>
      </w:r>
    </w:p>
    <w:p w14:paraId="7FFB2380" w14:textId="77777777" w:rsidR="007C4D57" w:rsidRPr="000605D0" w:rsidRDefault="007C4D57" w:rsidP="002944E9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w cenie jednostkowej netto należy uwzględnić wszystkie koszty niezbędne do realizacji przedmiotu niniejszego konkursu,</w:t>
      </w:r>
    </w:p>
    <w:p w14:paraId="608DE52D" w14:textId="77777777" w:rsidR="007C4D57" w:rsidRPr="000605D0" w:rsidRDefault="007C4D57" w:rsidP="002944E9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cena jednostkowa netto powinna być zaokrąglona do dwóch miejsc po przecinku,</w:t>
      </w:r>
    </w:p>
    <w:p w14:paraId="3E9DDCF8" w14:textId="77777777" w:rsidR="007C4D57" w:rsidRPr="000605D0" w:rsidRDefault="007C4D57" w:rsidP="002944E9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 xml:space="preserve">wartość brutto oferty powinna być sumą wszystkich wartości brutto pozycji składających się na daną ofertę. </w:t>
      </w:r>
    </w:p>
    <w:p w14:paraId="4932E5F8" w14:textId="77777777" w:rsidR="007C4D57" w:rsidRPr="000605D0" w:rsidRDefault="007C4D57" w:rsidP="002944E9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wartości wykazane w ofercie należy podać z dokładnością do dwóch miejsc po przecinku zaokrąglając na zasadach określonych w przepisach o podatku VAT.</w:t>
      </w:r>
    </w:p>
    <w:p w14:paraId="40AD26B2" w14:textId="77777777" w:rsidR="007C4D57" w:rsidRPr="000605D0" w:rsidRDefault="007C4D57" w:rsidP="002944E9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Sposób oceny:</w:t>
      </w:r>
    </w:p>
    <w:p w14:paraId="4DB25F11" w14:textId="77777777" w:rsidR="007C4D57" w:rsidRPr="000605D0" w:rsidRDefault="007C4D57" w:rsidP="002944E9">
      <w:pPr>
        <w:numPr>
          <w:ilvl w:val="0"/>
          <w:numId w:val="14"/>
        </w:numPr>
        <w:ind w:left="851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 xml:space="preserve">Oferent może uzyskać maksymalnie 100 pkt. </w:t>
      </w:r>
    </w:p>
    <w:p w14:paraId="4EF5F84D" w14:textId="77777777" w:rsidR="007C4D57" w:rsidRPr="000605D0" w:rsidRDefault="007C4D57" w:rsidP="002944E9">
      <w:pPr>
        <w:numPr>
          <w:ilvl w:val="0"/>
          <w:numId w:val="14"/>
        </w:numPr>
        <w:ind w:left="851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za najkorzystniejszą zostanie uznana oferta, która uzyska najwyższą liczbą punktów obliczoną według następujących kryteriów:</w:t>
      </w:r>
    </w:p>
    <w:p w14:paraId="4D4375BE" w14:textId="77777777" w:rsidR="006A60A3" w:rsidRPr="000605D0" w:rsidRDefault="006A60A3" w:rsidP="002944E9">
      <w:pPr>
        <w:ind w:left="851"/>
        <w:contextualSpacing/>
        <w:jc w:val="both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701"/>
      </w:tblGrid>
      <w:tr w:rsidR="00C412C3" w:rsidRPr="000605D0" w14:paraId="2458EEA0" w14:textId="77777777" w:rsidTr="006A60A3">
        <w:trPr>
          <w:jc w:val="center"/>
        </w:trPr>
        <w:tc>
          <w:tcPr>
            <w:tcW w:w="567" w:type="dxa"/>
            <w:vAlign w:val="center"/>
          </w:tcPr>
          <w:p w14:paraId="3008D6B6" w14:textId="77777777" w:rsidR="007C4D57" w:rsidRPr="000605D0" w:rsidRDefault="007C4D57" w:rsidP="002944E9">
            <w:pPr>
              <w:contextualSpacing/>
              <w:jc w:val="both"/>
              <w:rPr>
                <w:b/>
                <w:color w:val="000000" w:themeColor="text1"/>
              </w:rPr>
            </w:pPr>
            <w:r w:rsidRPr="000605D0">
              <w:rPr>
                <w:b/>
                <w:color w:val="000000" w:themeColor="text1"/>
              </w:rPr>
              <w:t>Nr</w:t>
            </w:r>
          </w:p>
        </w:tc>
        <w:tc>
          <w:tcPr>
            <w:tcW w:w="6379" w:type="dxa"/>
          </w:tcPr>
          <w:p w14:paraId="5E21D20B" w14:textId="77777777" w:rsidR="007C4D57" w:rsidRPr="000605D0" w:rsidRDefault="007C4D57" w:rsidP="002944E9">
            <w:pPr>
              <w:contextualSpacing/>
              <w:jc w:val="both"/>
              <w:rPr>
                <w:b/>
                <w:color w:val="000000" w:themeColor="text1"/>
              </w:rPr>
            </w:pPr>
            <w:r w:rsidRPr="000605D0">
              <w:rPr>
                <w:b/>
                <w:color w:val="000000" w:themeColor="text1"/>
              </w:rPr>
              <w:t xml:space="preserve">Nazwa kryterium </w:t>
            </w:r>
          </w:p>
        </w:tc>
        <w:tc>
          <w:tcPr>
            <w:tcW w:w="1701" w:type="dxa"/>
          </w:tcPr>
          <w:p w14:paraId="5283C63D" w14:textId="77777777" w:rsidR="007C4D57" w:rsidRPr="000605D0" w:rsidRDefault="007C4D57" w:rsidP="002944E9">
            <w:pPr>
              <w:contextualSpacing/>
              <w:jc w:val="both"/>
              <w:rPr>
                <w:b/>
                <w:color w:val="000000" w:themeColor="text1"/>
              </w:rPr>
            </w:pPr>
            <w:r w:rsidRPr="000605D0">
              <w:rPr>
                <w:b/>
                <w:color w:val="000000" w:themeColor="text1"/>
              </w:rPr>
              <w:t>Waga</w:t>
            </w:r>
          </w:p>
        </w:tc>
      </w:tr>
      <w:tr w:rsidR="007C4D57" w:rsidRPr="000605D0" w14:paraId="7BDE839D" w14:textId="77777777" w:rsidTr="006A60A3">
        <w:trPr>
          <w:jc w:val="center"/>
        </w:trPr>
        <w:tc>
          <w:tcPr>
            <w:tcW w:w="567" w:type="dxa"/>
            <w:vAlign w:val="center"/>
          </w:tcPr>
          <w:p w14:paraId="02C72926" w14:textId="77777777" w:rsidR="007C4D57" w:rsidRPr="000605D0" w:rsidRDefault="007C4D57" w:rsidP="002944E9">
            <w:pPr>
              <w:contextualSpacing/>
              <w:jc w:val="both"/>
              <w:rPr>
                <w:color w:val="000000" w:themeColor="text1"/>
              </w:rPr>
            </w:pPr>
            <w:r w:rsidRPr="000605D0">
              <w:rPr>
                <w:color w:val="000000" w:themeColor="text1"/>
              </w:rPr>
              <w:t>1</w:t>
            </w:r>
          </w:p>
        </w:tc>
        <w:tc>
          <w:tcPr>
            <w:tcW w:w="6379" w:type="dxa"/>
          </w:tcPr>
          <w:p w14:paraId="2D82530C" w14:textId="77777777" w:rsidR="007C4D57" w:rsidRPr="000605D0" w:rsidRDefault="007C4D57" w:rsidP="002944E9">
            <w:pPr>
              <w:contextualSpacing/>
              <w:jc w:val="both"/>
              <w:rPr>
                <w:color w:val="000000" w:themeColor="text1"/>
              </w:rPr>
            </w:pPr>
            <w:r w:rsidRPr="000605D0">
              <w:rPr>
                <w:color w:val="000000" w:themeColor="text1"/>
              </w:rPr>
              <w:t>Cena (C)</w:t>
            </w:r>
          </w:p>
        </w:tc>
        <w:tc>
          <w:tcPr>
            <w:tcW w:w="1701" w:type="dxa"/>
          </w:tcPr>
          <w:p w14:paraId="7BB8CEB2" w14:textId="77777777" w:rsidR="007C4D57" w:rsidRPr="000605D0" w:rsidRDefault="007C4D57" w:rsidP="002944E9">
            <w:pPr>
              <w:contextualSpacing/>
              <w:jc w:val="both"/>
              <w:rPr>
                <w:color w:val="000000" w:themeColor="text1"/>
              </w:rPr>
            </w:pPr>
            <w:r w:rsidRPr="000605D0">
              <w:rPr>
                <w:color w:val="000000" w:themeColor="text1"/>
              </w:rPr>
              <w:t>100%</w:t>
            </w:r>
          </w:p>
        </w:tc>
      </w:tr>
    </w:tbl>
    <w:p w14:paraId="226C0F1B" w14:textId="77777777" w:rsidR="007C4D57" w:rsidRPr="000605D0" w:rsidRDefault="007C4D57" w:rsidP="002944E9">
      <w:pPr>
        <w:tabs>
          <w:tab w:val="num" w:pos="360"/>
        </w:tabs>
        <w:ind w:left="360" w:hanging="360"/>
        <w:contextualSpacing/>
        <w:rPr>
          <w:color w:val="000000" w:themeColor="text1"/>
        </w:rPr>
      </w:pPr>
    </w:p>
    <w:p w14:paraId="268C3608" w14:textId="77777777" w:rsidR="007C4D57" w:rsidRPr="000605D0" w:rsidRDefault="007C4D57" w:rsidP="002944E9">
      <w:pPr>
        <w:tabs>
          <w:tab w:val="num" w:pos="360"/>
        </w:tabs>
        <w:ind w:left="360"/>
        <w:contextualSpacing/>
        <w:rPr>
          <w:b/>
          <w:color w:val="000000" w:themeColor="text1"/>
        </w:rPr>
      </w:pPr>
      <w:r w:rsidRPr="000605D0">
        <w:rPr>
          <w:b/>
          <w:color w:val="000000" w:themeColor="text1"/>
        </w:rPr>
        <w:t xml:space="preserve">C =  </w:t>
      </w:r>
      <w:r w:rsidRPr="000605D0">
        <w:rPr>
          <w:b/>
          <w:color w:val="000000" w:themeColor="text1"/>
        </w:rPr>
        <w:fldChar w:fldCharType="begin"/>
      </w:r>
      <w:r w:rsidRPr="000605D0">
        <w:rPr>
          <w:b/>
          <w:color w:val="000000" w:themeColor="text1"/>
        </w:rPr>
        <w:instrText xml:space="preserve"> EQ \F(Con;Cb) </w:instrText>
      </w:r>
      <w:r w:rsidRPr="000605D0">
        <w:rPr>
          <w:b/>
          <w:color w:val="000000" w:themeColor="text1"/>
        </w:rPr>
        <w:fldChar w:fldCharType="end"/>
      </w:r>
      <w:r w:rsidRPr="000605D0">
        <w:rPr>
          <w:b/>
          <w:color w:val="000000" w:themeColor="text1"/>
        </w:rPr>
        <w:t>x 100 x 100%, gdzie:</w:t>
      </w:r>
    </w:p>
    <w:p w14:paraId="6C01A5B9" w14:textId="77777777" w:rsidR="007C4D57" w:rsidRPr="000605D0" w:rsidRDefault="007C4D57" w:rsidP="002944E9">
      <w:pPr>
        <w:tabs>
          <w:tab w:val="num" w:pos="360"/>
        </w:tabs>
        <w:ind w:left="360"/>
        <w:contextualSpacing/>
        <w:rPr>
          <w:color w:val="000000" w:themeColor="text1"/>
        </w:rPr>
      </w:pPr>
    </w:p>
    <w:p w14:paraId="163F9BBA" w14:textId="77777777" w:rsidR="007C4D57" w:rsidRPr="000605D0" w:rsidRDefault="007C4D57" w:rsidP="002944E9">
      <w:pPr>
        <w:tabs>
          <w:tab w:val="num" w:pos="360"/>
        </w:tabs>
        <w:ind w:left="360"/>
        <w:contextualSpacing/>
        <w:rPr>
          <w:color w:val="000000" w:themeColor="text1"/>
        </w:rPr>
      </w:pPr>
      <w:r w:rsidRPr="000605D0">
        <w:rPr>
          <w:color w:val="000000" w:themeColor="text1"/>
        </w:rPr>
        <w:t>C – wartość punktowa oferty</w:t>
      </w:r>
    </w:p>
    <w:p w14:paraId="2145E93E" w14:textId="77777777" w:rsidR="007C4D57" w:rsidRPr="000605D0" w:rsidRDefault="007C4D57" w:rsidP="002944E9">
      <w:pPr>
        <w:tabs>
          <w:tab w:val="num" w:pos="360"/>
        </w:tabs>
        <w:ind w:left="360"/>
        <w:contextualSpacing/>
        <w:rPr>
          <w:color w:val="000000" w:themeColor="text1"/>
        </w:rPr>
      </w:pPr>
      <w:r w:rsidRPr="000605D0">
        <w:rPr>
          <w:color w:val="000000" w:themeColor="text1"/>
        </w:rPr>
        <w:t>Con – cena oferty najniższej</w:t>
      </w:r>
    </w:p>
    <w:p w14:paraId="1211AB9E" w14:textId="77777777" w:rsidR="007C4D57" w:rsidRPr="000605D0" w:rsidRDefault="007C4D57" w:rsidP="002944E9">
      <w:pPr>
        <w:tabs>
          <w:tab w:val="num" w:pos="360"/>
        </w:tabs>
        <w:ind w:left="360"/>
        <w:contextualSpacing/>
        <w:rPr>
          <w:color w:val="000000" w:themeColor="text1"/>
        </w:rPr>
      </w:pPr>
      <w:proofErr w:type="spellStart"/>
      <w:r w:rsidRPr="000605D0">
        <w:rPr>
          <w:color w:val="000000" w:themeColor="text1"/>
        </w:rPr>
        <w:t>Cb</w:t>
      </w:r>
      <w:proofErr w:type="spellEnd"/>
      <w:r w:rsidRPr="000605D0">
        <w:rPr>
          <w:color w:val="000000" w:themeColor="text1"/>
        </w:rPr>
        <w:t xml:space="preserve"> – cena oferty badanej</w:t>
      </w:r>
    </w:p>
    <w:p w14:paraId="4AF199CD" w14:textId="77777777" w:rsidR="006A60A3" w:rsidRPr="000605D0" w:rsidRDefault="006A60A3" w:rsidP="002944E9">
      <w:pPr>
        <w:tabs>
          <w:tab w:val="num" w:pos="360"/>
        </w:tabs>
        <w:ind w:left="360"/>
        <w:contextualSpacing/>
        <w:rPr>
          <w:color w:val="000000" w:themeColor="text1"/>
        </w:rPr>
      </w:pPr>
    </w:p>
    <w:p w14:paraId="31A6194D" w14:textId="77777777" w:rsidR="007C4D57" w:rsidRPr="000605D0" w:rsidRDefault="007C4D57" w:rsidP="002944E9">
      <w:pPr>
        <w:spacing w:after="24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Udzielający Zamówienia zawrze umowę z tym oferentem, którego oferta będzie spełniała wymagania określone w niniejszych SWKO i uzyska największą ilość punktów w kryterium: cena – 100%.</w:t>
      </w:r>
    </w:p>
    <w:p w14:paraId="4C2571EB" w14:textId="77777777" w:rsidR="00AF0216" w:rsidRPr="000605D0" w:rsidRDefault="00AF0216" w:rsidP="002944E9">
      <w:pPr>
        <w:spacing w:after="240"/>
        <w:contextualSpacing/>
        <w:jc w:val="both"/>
        <w:rPr>
          <w:b/>
          <w:color w:val="000000" w:themeColor="text1"/>
        </w:rPr>
      </w:pPr>
      <w:r w:rsidRPr="000605D0">
        <w:rPr>
          <w:b/>
          <w:color w:val="000000" w:themeColor="text1"/>
        </w:rPr>
        <w:t>W przypadku złożenia ofert, które otrzymały tą samą ilość punktów Komisja Konkursowa wybierze ofertę z najniższą zaoferowana ceną. Jeżeli oferty, które otrzymały tę samą liczbę punktów będą miały tę samą cenę Komisja Konkursowa wezwie takich Oferentów do ponownego złożenia dodatkowych ofert cenowych z zastrzeżeniem, że Oferent nie może zaoferować ceny wyższej niż przedstawiona w ofercie.</w:t>
      </w:r>
    </w:p>
    <w:p w14:paraId="563FC67F" w14:textId="3EF1417D" w:rsidR="00FE015C" w:rsidRDefault="00FE015C" w:rsidP="002944E9">
      <w:pPr>
        <w:spacing w:after="240"/>
        <w:contextualSpacing/>
        <w:jc w:val="both"/>
        <w:rPr>
          <w:b/>
          <w:color w:val="000000" w:themeColor="text1"/>
        </w:rPr>
      </w:pPr>
    </w:p>
    <w:p w14:paraId="67AEE148" w14:textId="77777777" w:rsidR="007C4D57" w:rsidRPr="000605D0" w:rsidRDefault="007C4D57" w:rsidP="002944E9">
      <w:pPr>
        <w:spacing w:after="240"/>
        <w:contextualSpacing/>
        <w:jc w:val="both"/>
        <w:rPr>
          <w:b/>
          <w:color w:val="000000" w:themeColor="text1"/>
        </w:rPr>
      </w:pPr>
      <w:r w:rsidRPr="000605D0">
        <w:rPr>
          <w:b/>
          <w:color w:val="000000" w:themeColor="text1"/>
        </w:rPr>
        <w:t>OPIS SPOSOBU PRZYGOTOWANIA OFERTY</w:t>
      </w:r>
    </w:p>
    <w:p w14:paraId="3B057D9E" w14:textId="77777777" w:rsidR="007C4D57" w:rsidRPr="000605D0" w:rsidRDefault="007C4D57" w:rsidP="002944E9">
      <w:pPr>
        <w:numPr>
          <w:ilvl w:val="0"/>
          <w:numId w:val="9"/>
        </w:numPr>
        <w:tabs>
          <w:tab w:val="clear" w:pos="600"/>
          <w:tab w:val="num" w:pos="360"/>
        </w:tabs>
        <w:ind w:left="36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Oferent składa ofertę zgodnie w wymogami określonymi w niniejszej SWKO. Propozycje rozwiązań alternatywnych i wariantowych nie będą brane pod uwagę, a złożenie przez jednego Oferenta dwóch ofert skutkowało będzie odrzuceniem obydwu ofert.</w:t>
      </w:r>
    </w:p>
    <w:p w14:paraId="5CB0F6E8" w14:textId="77777777" w:rsidR="007C4D57" w:rsidRPr="000605D0" w:rsidRDefault="007C4D57" w:rsidP="002944E9">
      <w:pPr>
        <w:numPr>
          <w:ilvl w:val="0"/>
          <w:numId w:val="9"/>
        </w:numPr>
        <w:tabs>
          <w:tab w:val="clear" w:pos="600"/>
          <w:tab w:val="num" w:pos="360"/>
        </w:tabs>
        <w:ind w:left="36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Oferta powinna zawierać co najmniej:</w:t>
      </w:r>
    </w:p>
    <w:p w14:paraId="0BFCFA53" w14:textId="77777777" w:rsidR="007C4D57" w:rsidRDefault="007C4D57" w:rsidP="002944E9">
      <w:pPr>
        <w:numPr>
          <w:ilvl w:val="1"/>
          <w:numId w:val="13"/>
        </w:numPr>
        <w:tabs>
          <w:tab w:val="clear" w:pos="1440"/>
          <w:tab w:val="num" w:pos="709"/>
        </w:tabs>
        <w:ind w:left="72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Formularz Ofertowy wg Załącznika nr 1 do SWKO,</w:t>
      </w:r>
    </w:p>
    <w:p w14:paraId="031C060B" w14:textId="77777777" w:rsidR="00C85912" w:rsidRPr="000605D0" w:rsidRDefault="00C85912" w:rsidP="002944E9">
      <w:pPr>
        <w:numPr>
          <w:ilvl w:val="1"/>
          <w:numId w:val="13"/>
        </w:numPr>
        <w:tabs>
          <w:tab w:val="clear" w:pos="1440"/>
          <w:tab w:val="num" w:pos="709"/>
        </w:tabs>
        <w:ind w:left="72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Wypełniony Formularz asortymentowo cenowy wg. Załącznika nr 2 </w:t>
      </w:r>
    </w:p>
    <w:p w14:paraId="652076D6" w14:textId="77777777" w:rsidR="007C4D57" w:rsidRPr="000605D0" w:rsidRDefault="00FA7B76" w:rsidP="002944E9">
      <w:pPr>
        <w:numPr>
          <w:ilvl w:val="1"/>
          <w:numId w:val="13"/>
        </w:numPr>
        <w:tabs>
          <w:tab w:val="clear" w:pos="1440"/>
          <w:tab w:val="num" w:pos="709"/>
        </w:tabs>
        <w:ind w:left="72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Kopie dokumentów</w:t>
      </w:r>
      <w:r w:rsidR="007C4D57" w:rsidRPr="000605D0">
        <w:rPr>
          <w:color w:val="000000" w:themeColor="text1"/>
        </w:rPr>
        <w:t xml:space="preserve"> i oświadczenia Oferenta potwierdzające spełnienie wymagań określonych SWKO.</w:t>
      </w:r>
    </w:p>
    <w:p w14:paraId="0F9A8328" w14:textId="77777777" w:rsidR="007C4D57" w:rsidRPr="000605D0" w:rsidRDefault="007C4D57" w:rsidP="002944E9">
      <w:pPr>
        <w:numPr>
          <w:ilvl w:val="0"/>
          <w:numId w:val="9"/>
        </w:numPr>
        <w:tabs>
          <w:tab w:val="clear" w:pos="600"/>
          <w:tab w:val="num" w:pos="360"/>
        </w:tabs>
        <w:ind w:left="36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Oferent ponosi wszelkie koszty związane z przygotowaniem i złożeniem Oferty oraz załączonych do niej oświadczeń i dokumentów.</w:t>
      </w:r>
    </w:p>
    <w:p w14:paraId="35A6543F" w14:textId="77777777" w:rsidR="007C4D57" w:rsidRPr="000605D0" w:rsidRDefault="007C4D57" w:rsidP="002944E9">
      <w:pPr>
        <w:numPr>
          <w:ilvl w:val="0"/>
          <w:numId w:val="9"/>
        </w:numPr>
        <w:tabs>
          <w:tab w:val="clear" w:pos="600"/>
          <w:tab w:val="num" w:pos="360"/>
        </w:tabs>
        <w:ind w:left="36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Brak Formularza Ofertowego</w:t>
      </w:r>
      <w:r w:rsidR="00C85912">
        <w:rPr>
          <w:color w:val="000000" w:themeColor="text1"/>
        </w:rPr>
        <w:t xml:space="preserve"> i Formularza asortymentowo cenowego </w:t>
      </w:r>
      <w:r w:rsidRPr="000605D0">
        <w:rPr>
          <w:color w:val="000000" w:themeColor="text1"/>
        </w:rPr>
        <w:t xml:space="preserve"> skutkuje odrzuceniem Oferty.</w:t>
      </w:r>
    </w:p>
    <w:p w14:paraId="48FAD000" w14:textId="77777777" w:rsidR="007C4D57" w:rsidRPr="000605D0" w:rsidRDefault="007C4D57" w:rsidP="002944E9">
      <w:pPr>
        <w:numPr>
          <w:ilvl w:val="0"/>
          <w:numId w:val="9"/>
        </w:numPr>
        <w:tabs>
          <w:tab w:val="clear" w:pos="600"/>
          <w:tab w:val="num" w:pos="360"/>
        </w:tabs>
        <w:ind w:left="36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Ofertę oraz wszystkie załączniki, z wyjątkiem pojęć medycznych, należy sporządzić w języku polskim pod rygorem odrzucenia Oferty.</w:t>
      </w:r>
    </w:p>
    <w:p w14:paraId="590A650B" w14:textId="77777777" w:rsidR="007C4D57" w:rsidRPr="000605D0" w:rsidRDefault="007C4D57" w:rsidP="002944E9">
      <w:pPr>
        <w:numPr>
          <w:ilvl w:val="0"/>
          <w:numId w:val="9"/>
        </w:numPr>
        <w:tabs>
          <w:tab w:val="clear" w:pos="600"/>
          <w:tab w:val="num" w:pos="360"/>
        </w:tabs>
        <w:ind w:left="36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 xml:space="preserve">Oferta powinna być sporządzona w sposób przejrzysty oraz powinna być podpisana przez upoważnionego przedstawiciela Oferenta. </w:t>
      </w:r>
    </w:p>
    <w:p w14:paraId="7ED3370D" w14:textId="77777777" w:rsidR="007C4D57" w:rsidRPr="000605D0" w:rsidRDefault="007C4D57" w:rsidP="002944E9">
      <w:pPr>
        <w:numPr>
          <w:ilvl w:val="0"/>
          <w:numId w:val="9"/>
        </w:numPr>
        <w:tabs>
          <w:tab w:val="clear" w:pos="600"/>
          <w:tab w:val="num" w:pos="360"/>
        </w:tabs>
        <w:ind w:left="36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 xml:space="preserve">Upoważnienie do podpisania oferty winno być dołączone do oferty, o ile prawo do składania oświadczeń woli nie wynika z innych dokumentów załączonych do Oferty. </w:t>
      </w:r>
    </w:p>
    <w:p w14:paraId="07F3E8AF" w14:textId="77777777" w:rsidR="007C4D57" w:rsidRPr="000605D0" w:rsidRDefault="007C4D57" w:rsidP="002944E9">
      <w:pPr>
        <w:numPr>
          <w:ilvl w:val="0"/>
          <w:numId w:val="9"/>
        </w:numPr>
        <w:tabs>
          <w:tab w:val="clear" w:pos="600"/>
          <w:tab w:val="num" w:pos="360"/>
        </w:tabs>
        <w:ind w:left="36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Oferent może wprowadzić zmiany lub wycofać złożoną ofertę, jeżeli w formie pisemnej powiadomi Udzielającego Zamówienia o wprowadzeniu zmian lub wycofaniu oferty, nie później jednak niż przed terminem składania ofert.</w:t>
      </w:r>
    </w:p>
    <w:p w14:paraId="333237E6" w14:textId="77777777" w:rsidR="007C4D57" w:rsidRPr="000605D0" w:rsidRDefault="007C4D57" w:rsidP="002944E9">
      <w:pPr>
        <w:contextualSpacing/>
        <w:rPr>
          <w:b/>
          <w:color w:val="000000" w:themeColor="text1"/>
        </w:rPr>
      </w:pPr>
      <w:r w:rsidRPr="000605D0">
        <w:rPr>
          <w:b/>
          <w:color w:val="000000" w:themeColor="text1"/>
        </w:rPr>
        <w:t>MIEJSCE I TERMIN SKŁADANIA OFERT</w:t>
      </w:r>
    </w:p>
    <w:p w14:paraId="2897407B" w14:textId="1D2F5FAD" w:rsidR="007C4D57" w:rsidRDefault="007C4D57" w:rsidP="002944E9">
      <w:pPr>
        <w:pStyle w:val="Styl1"/>
        <w:numPr>
          <w:ilvl w:val="0"/>
          <w:numId w:val="10"/>
        </w:numPr>
        <w:tabs>
          <w:tab w:val="num" w:pos="-360"/>
        </w:tabs>
        <w:ind w:left="240" w:hanging="240"/>
        <w:contextualSpacing/>
        <w:rPr>
          <w:rFonts w:ascii="Times New Roman" w:hAnsi="Times New Roman"/>
          <w:b/>
          <w:color w:val="000000" w:themeColor="text1"/>
          <w:sz w:val="24"/>
        </w:rPr>
      </w:pPr>
      <w:r w:rsidRPr="00825060">
        <w:rPr>
          <w:rFonts w:ascii="Times New Roman" w:hAnsi="Times New Roman"/>
          <w:b/>
          <w:color w:val="000000" w:themeColor="text1"/>
          <w:sz w:val="24"/>
        </w:rPr>
        <w:t>Ofertę należy przesłać</w:t>
      </w:r>
      <w:r w:rsidR="000B4FA8" w:rsidRPr="00825060">
        <w:rPr>
          <w:rFonts w:ascii="Times New Roman" w:hAnsi="Times New Roman"/>
          <w:b/>
          <w:color w:val="000000" w:themeColor="text1"/>
          <w:sz w:val="24"/>
        </w:rPr>
        <w:t xml:space="preserve"> drogą e-mali </w:t>
      </w:r>
      <w:hyperlink r:id="rId8" w:history="1">
        <w:r w:rsidR="000B4FA8" w:rsidRPr="00825060">
          <w:rPr>
            <w:rStyle w:val="Hipercze"/>
            <w:rFonts w:ascii="Times New Roman" w:hAnsi="Times New Roman"/>
            <w:b/>
            <w:color w:val="000000" w:themeColor="text1"/>
            <w:sz w:val="24"/>
          </w:rPr>
          <w:t>dzp@szpitaldziekanow.pl</w:t>
        </w:r>
      </w:hyperlink>
      <w:r w:rsidR="000B4FA8" w:rsidRPr="00825060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825060">
        <w:rPr>
          <w:rFonts w:ascii="Times New Roman" w:hAnsi="Times New Roman"/>
          <w:b/>
          <w:color w:val="000000" w:themeColor="text1"/>
          <w:sz w:val="24"/>
        </w:rPr>
        <w:t xml:space="preserve">, w nieprzekraczalnym terminie do dnia </w:t>
      </w:r>
      <w:r w:rsidR="00825060" w:rsidRPr="00825060">
        <w:rPr>
          <w:rFonts w:ascii="Times New Roman" w:hAnsi="Times New Roman"/>
          <w:b/>
          <w:color w:val="000000" w:themeColor="text1"/>
          <w:sz w:val="24"/>
        </w:rPr>
        <w:t xml:space="preserve">07.09. </w:t>
      </w:r>
      <w:r w:rsidR="00C412C3" w:rsidRPr="00825060">
        <w:rPr>
          <w:rFonts w:ascii="Times New Roman" w:hAnsi="Times New Roman"/>
          <w:b/>
          <w:color w:val="000000" w:themeColor="text1"/>
          <w:sz w:val="24"/>
        </w:rPr>
        <w:t>2023</w:t>
      </w:r>
      <w:r w:rsidRPr="00825060">
        <w:rPr>
          <w:rFonts w:ascii="Times New Roman" w:hAnsi="Times New Roman"/>
          <w:b/>
          <w:color w:val="000000" w:themeColor="text1"/>
          <w:sz w:val="24"/>
        </w:rPr>
        <w:t xml:space="preserve"> r</w:t>
      </w:r>
      <w:r w:rsidR="00BE0CF1" w:rsidRPr="00825060">
        <w:rPr>
          <w:rFonts w:ascii="Times New Roman" w:hAnsi="Times New Roman"/>
          <w:b/>
          <w:color w:val="000000" w:themeColor="text1"/>
          <w:sz w:val="24"/>
        </w:rPr>
        <w:t>.</w:t>
      </w:r>
      <w:r w:rsidRPr="00825060">
        <w:rPr>
          <w:rFonts w:ascii="Times New Roman" w:hAnsi="Times New Roman"/>
          <w:b/>
          <w:color w:val="000000" w:themeColor="text1"/>
          <w:sz w:val="24"/>
        </w:rPr>
        <w:t xml:space="preserve"> do godziny </w:t>
      </w:r>
      <w:r w:rsidRPr="000605D0">
        <w:rPr>
          <w:rFonts w:ascii="Times New Roman" w:hAnsi="Times New Roman"/>
          <w:b/>
          <w:color w:val="000000" w:themeColor="text1"/>
          <w:sz w:val="24"/>
        </w:rPr>
        <w:t>12:00.</w:t>
      </w:r>
    </w:p>
    <w:p w14:paraId="4D9184ED" w14:textId="77777777" w:rsidR="007C4D57" w:rsidRPr="00C85912" w:rsidRDefault="007C4D57" w:rsidP="002944E9">
      <w:pPr>
        <w:pStyle w:val="Styl1"/>
        <w:numPr>
          <w:ilvl w:val="0"/>
          <w:numId w:val="10"/>
        </w:numPr>
        <w:tabs>
          <w:tab w:val="num" w:pos="-360"/>
        </w:tabs>
        <w:ind w:left="240" w:hanging="240"/>
        <w:contextualSpacing/>
        <w:rPr>
          <w:rFonts w:ascii="Times New Roman" w:hAnsi="Times New Roman"/>
          <w:b/>
          <w:color w:val="000000" w:themeColor="text1"/>
          <w:sz w:val="24"/>
        </w:rPr>
      </w:pPr>
      <w:r w:rsidRPr="00C85912">
        <w:rPr>
          <w:rFonts w:ascii="Times New Roman" w:hAnsi="Times New Roman"/>
          <w:color w:val="000000" w:themeColor="text1"/>
          <w:sz w:val="24"/>
        </w:rPr>
        <w:t xml:space="preserve">Wyniki konkursu obowiązują po ich zatwierdzeniu przez Dyrektora SZPZOZ im. Dzieci Warszawy w </w:t>
      </w:r>
      <w:proofErr w:type="spellStart"/>
      <w:r w:rsidRPr="00C85912">
        <w:rPr>
          <w:rFonts w:ascii="Times New Roman" w:hAnsi="Times New Roman"/>
          <w:color w:val="000000" w:themeColor="text1"/>
          <w:sz w:val="24"/>
        </w:rPr>
        <w:t>Dziekanowie</w:t>
      </w:r>
      <w:proofErr w:type="spellEnd"/>
      <w:r w:rsidRPr="00C85912">
        <w:rPr>
          <w:rFonts w:ascii="Times New Roman" w:hAnsi="Times New Roman"/>
          <w:color w:val="000000" w:themeColor="text1"/>
          <w:sz w:val="24"/>
        </w:rPr>
        <w:t xml:space="preserve"> Leśnym.</w:t>
      </w:r>
    </w:p>
    <w:p w14:paraId="62A5548F" w14:textId="77777777" w:rsidR="007C4D57" w:rsidRPr="000605D0" w:rsidRDefault="007C4D57" w:rsidP="002944E9">
      <w:pPr>
        <w:contextualSpacing/>
        <w:rPr>
          <w:b/>
          <w:color w:val="000000" w:themeColor="text1"/>
        </w:rPr>
      </w:pPr>
      <w:r w:rsidRPr="000605D0">
        <w:rPr>
          <w:b/>
          <w:color w:val="000000" w:themeColor="text1"/>
        </w:rPr>
        <w:t>TERMIN ZWIĄZANIA Z OFERTĄ</w:t>
      </w:r>
    </w:p>
    <w:p w14:paraId="7BA9D154" w14:textId="77777777" w:rsidR="007C4D57" w:rsidRPr="000605D0" w:rsidRDefault="007C4D57" w:rsidP="002944E9">
      <w:pPr>
        <w:contextualSpacing/>
        <w:rPr>
          <w:color w:val="000000" w:themeColor="text1"/>
        </w:rPr>
      </w:pPr>
      <w:r w:rsidRPr="000605D0">
        <w:rPr>
          <w:color w:val="000000" w:themeColor="text1"/>
        </w:rPr>
        <w:t>Oferent jest związany ofertą do 45-go dnia od upływu terminu składania ofert.</w:t>
      </w:r>
    </w:p>
    <w:p w14:paraId="3CD08C7C" w14:textId="77777777" w:rsidR="00FA7B76" w:rsidRDefault="00FA7B76" w:rsidP="002944E9">
      <w:pPr>
        <w:contextualSpacing/>
        <w:rPr>
          <w:color w:val="000000" w:themeColor="text1"/>
        </w:rPr>
      </w:pPr>
    </w:p>
    <w:p w14:paraId="27AA4C63" w14:textId="77777777" w:rsidR="00FA7B76" w:rsidRDefault="00FA7B76" w:rsidP="002944E9">
      <w:pPr>
        <w:contextualSpacing/>
        <w:rPr>
          <w:color w:val="000000" w:themeColor="text1"/>
        </w:rPr>
      </w:pPr>
    </w:p>
    <w:p w14:paraId="4B41358D" w14:textId="77777777" w:rsidR="007C4D57" w:rsidRPr="000605D0" w:rsidRDefault="007C4D57" w:rsidP="002944E9">
      <w:pPr>
        <w:contextualSpacing/>
        <w:rPr>
          <w:b/>
          <w:color w:val="000000" w:themeColor="text1"/>
        </w:rPr>
      </w:pPr>
      <w:r w:rsidRPr="000605D0">
        <w:rPr>
          <w:b/>
          <w:color w:val="000000" w:themeColor="text1"/>
        </w:rPr>
        <w:t>ROZPATRYWANIE OFERT</w:t>
      </w:r>
    </w:p>
    <w:p w14:paraId="1FB035EB" w14:textId="77777777" w:rsidR="007C4D57" w:rsidRPr="000605D0" w:rsidRDefault="007C4D57" w:rsidP="002944E9">
      <w:pPr>
        <w:numPr>
          <w:ilvl w:val="0"/>
          <w:numId w:val="11"/>
        </w:numPr>
        <w:tabs>
          <w:tab w:val="clear" w:pos="720"/>
          <w:tab w:val="left" w:pos="240"/>
        </w:tabs>
        <w:ind w:left="240" w:hanging="24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 xml:space="preserve">Po otwarciu ofert Komisja Konkursowa dokonuje oceny, które z ofert spełniają warunki określone </w:t>
      </w:r>
      <w:r w:rsidRPr="000605D0">
        <w:rPr>
          <w:color w:val="000000" w:themeColor="text1"/>
        </w:rPr>
        <w:br/>
        <w:t>w SWKO.</w:t>
      </w:r>
    </w:p>
    <w:p w14:paraId="46114E17" w14:textId="77777777" w:rsidR="007C4D57" w:rsidRPr="000605D0" w:rsidRDefault="007C4D57" w:rsidP="00FE015C">
      <w:pPr>
        <w:numPr>
          <w:ilvl w:val="0"/>
          <w:numId w:val="11"/>
        </w:numPr>
        <w:tabs>
          <w:tab w:val="clear" w:pos="720"/>
          <w:tab w:val="left" w:pos="240"/>
        </w:tabs>
        <w:ind w:left="240" w:hanging="240"/>
        <w:contextualSpacing/>
        <w:rPr>
          <w:color w:val="000000" w:themeColor="text1"/>
        </w:rPr>
      </w:pPr>
      <w:r w:rsidRPr="000605D0">
        <w:rPr>
          <w:color w:val="000000" w:themeColor="text1"/>
        </w:rPr>
        <w:t xml:space="preserve">Komisja konkursowa może w celu ustalenia treści Ofert oraz </w:t>
      </w:r>
      <w:r w:rsidR="00FE015C">
        <w:rPr>
          <w:color w:val="000000" w:themeColor="text1"/>
        </w:rPr>
        <w:t xml:space="preserve">załączonych do nich dokumentów </w:t>
      </w:r>
      <w:r w:rsidRPr="000605D0">
        <w:rPr>
          <w:color w:val="000000" w:themeColor="text1"/>
        </w:rPr>
        <w:t xml:space="preserve">i oświadczeń wezwać Oferentów do uzupełnienia Ofert, usunięcia braków lub złożenia wyjaśnień, a także do dokonania innych czynności przewidzianych w SWKO. </w:t>
      </w:r>
    </w:p>
    <w:p w14:paraId="20ED9A67" w14:textId="77777777" w:rsidR="007C4D57" w:rsidRPr="000605D0" w:rsidRDefault="007C4D57" w:rsidP="00FE015C">
      <w:pPr>
        <w:numPr>
          <w:ilvl w:val="0"/>
          <w:numId w:val="11"/>
        </w:numPr>
        <w:tabs>
          <w:tab w:val="clear" w:pos="720"/>
          <w:tab w:val="left" w:pos="240"/>
        </w:tabs>
        <w:ind w:left="240" w:hanging="240"/>
        <w:contextualSpacing/>
        <w:rPr>
          <w:color w:val="000000" w:themeColor="text1"/>
        </w:rPr>
      </w:pPr>
      <w:r w:rsidRPr="000605D0">
        <w:rPr>
          <w:color w:val="000000" w:themeColor="text1"/>
        </w:rPr>
        <w:t xml:space="preserve">Składane przez Oferentów wyjaśnienia i oświadczenia Komisja Konkursowa wpisuje do protokołu. </w:t>
      </w:r>
    </w:p>
    <w:p w14:paraId="56493749" w14:textId="77777777" w:rsidR="000F37A5" w:rsidRPr="000605D0" w:rsidRDefault="000F37A5" w:rsidP="002944E9">
      <w:pPr>
        <w:tabs>
          <w:tab w:val="left" w:pos="240"/>
        </w:tabs>
        <w:contextualSpacing/>
        <w:jc w:val="both"/>
        <w:rPr>
          <w:color w:val="000000" w:themeColor="text1"/>
        </w:rPr>
      </w:pPr>
    </w:p>
    <w:p w14:paraId="51DACB80" w14:textId="77777777" w:rsidR="007C4D57" w:rsidRPr="000605D0" w:rsidRDefault="007C4D57" w:rsidP="002944E9">
      <w:pPr>
        <w:contextualSpacing/>
        <w:rPr>
          <w:b/>
          <w:color w:val="000000" w:themeColor="text1"/>
        </w:rPr>
      </w:pPr>
      <w:r w:rsidRPr="000605D0">
        <w:rPr>
          <w:b/>
          <w:color w:val="000000" w:themeColor="text1"/>
        </w:rPr>
        <w:t xml:space="preserve">POSTANOWIENIA KOŃCOWE </w:t>
      </w:r>
    </w:p>
    <w:p w14:paraId="51BDE17D" w14:textId="77777777" w:rsidR="007C4D57" w:rsidRPr="000605D0" w:rsidRDefault="007C4D57" w:rsidP="002944E9">
      <w:pPr>
        <w:numPr>
          <w:ilvl w:val="0"/>
          <w:numId w:val="12"/>
        </w:numPr>
        <w:tabs>
          <w:tab w:val="clear" w:pos="720"/>
          <w:tab w:val="left" w:pos="240"/>
        </w:tabs>
        <w:ind w:left="240" w:hanging="24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Konkurs umarza się, jeżeli postępowanie konkursowe nie zostanie zakończone wyborem Oferty.</w:t>
      </w:r>
    </w:p>
    <w:p w14:paraId="7C805924" w14:textId="77777777" w:rsidR="007C4D57" w:rsidRPr="000605D0" w:rsidRDefault="007C4D57" w:rsidP="002944E9">
      <w:pPr>
        <w:numPr>
          <w:ilvl w:val="0"/>
          <w:numId w:val="12"/>
        </w:numPr>
        <w:tabs>
          <w:tab w:val="clear" w:pos="720"/>
          <w:tab w:val="left" w:pos="240"/>
        </w:tabs>
        <w:ind w:left="240" w:hanging="24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W razie, gdy do postępowania konkursowego zgłoszona zostanie tylko jedna Oferta, Udzielający Zamówienia może przyjąć tę Ofertę, jeżeli Komisja Konkursowa stwierdzi, że spełnia ona wymagania SWKO.</w:t>
      </w:r>
    </w:p>
    <w:p w14:paraId="62E8A706" w14:textId="77777777" w:rsidR="007C4D57" w:rsidRPr="000605D0" w:rsidRDefault="007C4D57" w:rsidP="002944E9">
      <w:pPr>
        <w:numPr>
          <w:ilvl w:val="0"/>
          <w:numId w:val="12"/>
        </w:numPr>
        <w:tabs>
          <w:tab w:val="clear" w:pos="720"/>
          <w:tab w:val="left" w:pos="240"/>
        </w:tabs>
        <w:ind w:left="240" w:hanging="24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 xml:space="preserve">Udzielający Zamówienia zastrzega sobie prawo odwołania konkursu oraz przedłużenia terminu składania ofert i terminu ogłoszenia rozstrzygnięcia konkursu ofert bez podania przyczyny. </w:t>
      </w:r>
    </w:p>
    <w:p w14:paraId="125C6F38" w14:textId="77777777" w:rsidR="007C4D57" w:rsidRPr="000605D0" w:rsidRDefault="007C4D57" w:rsidP="002944E9">
      <w:pPr>
        <w:numPr>
          <w:ilvl w:val="0"/>
          <w:numId w:val="12"/>
        </w:numPr>
        <w:tabs>
          <w:tab w:val="clear" w:pos="720"/>
          <w:tab w:val="left" w:pos="240"/>
        </w:tabs>
        <w:ind w:left="240" w:hanging="24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>Tryb składania skarg i protestów określa art. 153 i art. 154 ust. 1-2 ustawy z dnia</w:t>
      </w:r>
      <w:r w:rsidR="00C85912">
        <w:rPr>
          <w:color w:val="000000" w:themeColor="text1"/>
        </w:rPr>
        <w:t xml:space="preserve"> 27 sierpnia 2004r. </w:t>
      </w:r>
      <w:r w:rsidRPr="000605D0">
        <w:rPr>
          <w:color w:val="000000" w:themeColor="text1"/>
        </w:rPr>
        <w:t xml:space="preserve">o świadczeniach opieki zdrowotnej finansowanych ze środków publicznych </w:t>
      </w:r>
      <w:r w:rsidRPr="000605D0">
        <w:rPr>
          <w:color w:val="000000" w:themeColor="text1"/>
          <w:lang w:eastAsia="ar-SA"/>
        </w:rPr>
        <w:t>.</w:t>
      </w:r>
    </w:p>
    <w:p w14:paraId="7F23693E" w14:textId="77777777" w:rsidR="000F37A5" w:rsidRPr="00B936BB" w:rsidRDefault="007C4D57" w:rsidP="00B936BB">
      <w:pPr>
        <w:numPr>
          <w:ilvl w:val="0"/>
          <w:numId w:val="12"/>
        </w:numPr>
        <w:tabs>
          <w:tab w:val="clear" w:pos="720"/>
          <w:tab w:val="left" w:pos="240"/>
        </w:tabs>
        <w:ind w:left="240" w:hanging="240"/>
        <w:contextualSpacing/>
        <w:jc w:val="both"/>
        <w:rPr>
          <w:color w:val="000000" w:themeColor="text1"/>
        </w:rPr>
      </w:pPr>
      <w:r w:rsidRPr="000605D0">
        <w:rPr>
          <w:color w:val="000000" w:themeColor="text1"/>
        </w:rPr>
        <w:t xml:space="preserve">Wszelkie pytania dotyczące Konkursu Ofert należy kierować na adres Udzielającego Zamówienia: </w:t>
      </w:r>
      <w:r w:rsidRPr="00B936BB">
        <w:rPr>
          <w:b/>
          <w:color w:val="000000" w:themeColor="text1"/>
        </w:rPr>
        <w:t xml:space="preserve">Samodzielny Zespół Publicznych Zakładów Opieki </w:t>
      </w:r>
      <w:r w:rsidR="002164D2">
        <w:rPr>
          <w:b/>
          <w:color w:val="000000" w:themeColor="text1"/>
        </w:rPr>
        <w:t xml:space="preserve">Zdrowotnej im. Dzieci Warszawy </w:t>
      </w:r>
      <w:r w:rsidRPr="00B936BB">
        <w:rPr>
          <w:b/>
          <w:color w:val="000000" w:themeColor="text1"/>
        </w:rPr>
        <w:t xml:space="preserve">w </w:t>
      </w:r>
      <w:proofErr w:type="spellStart"/>
      <w:r w:rsidRPr="00B936BB">
        <w:rPr>
          <w:b/>
          <w:color w:val="000000" w:themeColor="text1"/>
        </w:rPr>
        <w:t>Dziekanowie</w:t>
      </w:r>
      <w:proofErr w:type="spellEnd"/>
      <w:r w:rsidRPr="00B936BB">
        <w:rPr>
          <w:b/>
          <w:color w:val="000000" w:themeColor="text1"/>
        </w:rPr>
        <w:t xml:space="preserve"> Leśnym ul. M. Konopnickiej 65, 05-092 Łomianki </w:t>
      </w:r>
      <w:r w:rsidRPr="00B936BB">
        <w:rPr>
          <w:color w:val="000000" w:themeColor="text1"/>
        </w:rPr>
        <w:t xml:space="preserve">pocztą elektroniczną na adres: </w:t>
      </w:r>
      <w:hyperlink r:id="rId9" w:history="1">
        <w:r w:rsidR="00A24B15" w:rsidRPr="00B936BB">
          <w:rPr>
            <w:rStyle w:val="Hipercze"/>
            <w:b/>
            <w:color w:val="000000" w:themeColor="text1"/>
          </w:rPr>
          <w:t>dzp@szpitaldziekanow.pl</w:t>
        </w:r>
      </w:hyperlink>
      <w:r w:rsidR="00A24B15" w:rsidRPr="00B936BB">
        <w:rPr>
          <w:color w:val="000000" w:themeColor="text1"/>
        </w:rPr>
        <w:t xml:space="preserve">. </w:t>
      </w:r>
      <w:r w:rsidRPr="00B936BB">
        <w:rPr>
          <w:color w:val="000000" w:themeColor="text1"/>
        </w:rPr>
        <w:t>Wszelkie informacje można uzyskać pod numerem tel. (22) 765 71 21.</w:t>
      </w:r>
    </w:p>
    <w:p w14:paraId="0C896EAE" w14:textId="77777777" w:rsidR="007C4D57" w:rsidRPr="000605D0" w:rsidRDefault="007C4D57" w:rsidP="002944E9">
      <w:pPr>
        <w:tabs>
          <w:tab w:val="left" w:pos="284"/>
        </w:tabs>
        <w:ind w:left="284"/>
        <w:contextualSpacing/>
        <w:jc w:val="both"/>
        <w:rPr>
          <w:b/>
          <w:color w:val="000000" w:themeColor="text1"/>
        </w:rPr>
      </w:pPr>
      <w:r w:rsidRPr="000605D0">
        <w:rPr>
          <w:color w:val="000000" w:themeColor="text1"/>
        </w:rPr>
        <w:br/>
      </w:r>
      <w:r w:rsidRPr="000605D0">
        <w:rPr>
          <w:b/>
          <w:color w:val="000000" w:themeColor="text1"/>
        </w:rPr>
        <w:t>X</w:t>
      </w:r>
      <w:r w:rsidR="00FA7B76">
        <w:rPr>
          <w:b/>
          <w:color w:val="000000" w:themeColor="text1"/>
        </w:rPr>
        <w:t>I</w:t>
      </w:r>
      <w:r w:rsidRPr="000605D0">
        <w:rPr>
          <w:b/>
          <w:color w:val="000000" w:themeColor="text1"/>
        </w:rPr>
        <w:t>V. ZAWARCIE UMOWY</w:t>
      </w:r>
    </w:p>
    <w:p w14:paraId="0F67C622" w14:textId="77777777" w:rsidR="00BF279A" w:rsidRPr="000605D0" w:rsidRDefault="007C4D57" w:rsidP="002944E9">
      <w:pPr>
        <w:jc w:val="both"/>
        <w:rPr>
          <w:bCs/>
          <w:color w:val="000000" w:themeColor="text1"/>
          <w:lang w:eastAsia="zh-CN"/>
        </w:rPr>
      </w:pPr>
      <w:r w:rsidRPr="000605D0">
        <w:rPr>
          <w:color w:val="000000" w:themeColor="text1"/>
        </w:rPr>
        <w:t>Udzielający Zamówienia zawrze umowę z wybranym Oferentem (Przyjmującym zamówienie), którego Oferta odpowiada wymaganiom określonym w niniejszej SWKO oraz zostanie uznana za najkorzystniejszą w oparciu o kryteria oceny Oferty w miejscu i w terminie wskazanym przez Udzielającego zamówienie.</w:t>
      </w:r>
    </w:p>
    <w:sectPr w:rsidR="00BF279A" w:rsidRPr="000605D0" w:rsidSect="00854B7E">
      <w:headerReference w:type="default" r:id="rId10"/>
      <w:footerReference w:type="default" r:id="rId11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E2CB" w14:textId="77777777" w:rsidR="0033650E" w:rsidRDefault="0033650E" w:rsidP="004A0E99">
      <w:r>
        <w:separator/>
      </w:r>
    </w:p>
  </w:endnote>
  <w:endnote w:type="continuationSeparator" w:id="0">
    <w:p w14:paraId="666E603C" w14:textId="77777777" w:rsidR="0033650E" w:rsidRDefault="0033650E" w:rsidP="004A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m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F29B0" w14:textId="77777777" w:rsidR="004A0E99" w:rsidRDefault="00B2547D">
    <w:pPr>
      <w:pStyle w:val="Stopka"/>
    </w:pPr>
    <w:r w:rsidRPr="004A0E99">
      <w:rPr>
        <w:noProof/>
      </w:rPr>
      <w:drawing>
        <wp:anchor distT="0" distB="0" distL="114300" distR="114300" simplePos="0" relativeHeight="251666432" behindDoc="0" locked="0" layoutInCell="1" allowOverlap="1" wp14:anchorId="3D79A182" wp14:editId="7E35D356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F985A5" wp14:editId="0C891171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8418664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6ED154" wp14:editId="13613C9D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B9D24" w14:textId="77777777"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9D859D4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14:paraId="4BFAD522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14:paraId="70CF5F40" w14:textId="77777777"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14:paraId="5E861BA6" w14:textId="77777777"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6ED15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" filled="f" stroked="f">
              <v:textbox inset="0,0,0,0">
                <w:txbxContent>
                  <w:p w14:paraId="624B9D24" w14:textId="77777777"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14:paraId="09D859D4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14:paraId="4BFAD522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14:paraId="70CF5F40" w14:textId="77777777"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14:paraId="5E861BA6" w14:textId="77777777"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5F1640" wp14:editId="1EE5519B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C7412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14:paraId="541DCD00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14:paraId="164E5996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14:paraId="56CF8823" w14:textId="77777777" w:rsidR="0071474B" w:rsidRPr="001565C9" w:rsidRDefault="00C40250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14:paraId="72A68CD7" w14:textId="77777777" w:rsidR="004A0E99" w:rsidRPr="001565C9" w:rsidRDefault="00C40250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14:paraId="7A76040C" w14:textId="77777777"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1C862896" w14:textId="77777777"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5F1640" id="TextBox 11" o:spid="_x0000_s1028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" filled="f" stroked="f">
              <v:textbox inset="0,0,0,0">
                <w:txbxContent>
                  <w:p w14:paraId="739C7412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14:paraId="541DCD00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14:paraId="164E5996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14:paraId="56CF8823" w14:textId="77777777" w:rsidR="0071474B" w:rsidRPr="001565C9" w:rsidRDefault="00000000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14:paraId="72A68CD7" w14:textId="77777777" w:rsidR="004A0E99" w:rsidRPr="001565C9" w:rsidRDefault="00000000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14:paraId="7A76040C" w14:textId="77777777"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1C862896" w14:textId="77777777"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7879EA" wp14:editId="4EE9FCF5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610CB" w14:textId="77777777"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7879EA" id="TextBox 13" o:spid="_x0000_s1029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" filled="f" stroked="f">
              <v:textbox inset="0,0,0,0">
                <w:txbxContent>
                  <w:p w14:paraId="7C5610CB" w14:textId="77777777"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F37B8" w14:textId="77777777" w:rsidR="0033650E" w:rsidRDefault="0033650E" w:rsidP="004A0E99">
      <w:r>
        <w:separator/>
      </w:r>
    </w:p>
  </w:footnote>
  <w:footnote w:type="continuationSeparator" w:id="0">
    <w:p w14:paraId="1366DAC7" w14:textId="77777777" w:rsidR="0033650E" w:rsidRDefault="0033650E" w:rsidP="004A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EE0CC" w14:textId="77777777" w:rsidR="00C81926" w:rsidRDefault="00B43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C8A3FC" wp14:editId="7647D369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A173A" w14:textId="77777777"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14:paraId="0F79C5D8" w14:textId="77777777"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14:paraId="4DA7A4AB" w14:textId="77777777"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14:paraId="3365181D" w14:textId="77777777"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C8A3F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" filled="f" stroked="f">
              <v:textbox inset="0,0,0,0">
                <w:txbxContent>
                  <w:p w14:paraId="019A173A" w14:textId="77777777"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14:paraId="0F79C5D8" w14:textId="77777777"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14:paraId="4DA7A4AB" w14:textId="77777777"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14:paraId="3365181D" w14:textId="77777777"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3C864D52" wp14:editId="0751051B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F4F889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</w:rPr>
      <w:drawing>
        <wp:anchor distT="0" distB="0" distL="114300" distR="114300" simplePos="0" relativeHeight="251673600" behindDoc="0" locked="0" layoutInCell="1" allowOverlap="1" wp14:anchorId="4A3D86C5" wp14:editId="3568029E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72393313" wp14:editId="17694B47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4A881C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40C688F"/>
    <w:multiLevelType w:val="hybridMultilevel"/>
    <w:tmpl w:val="179A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F6236F"/>
    <w:multiLevelType w:val="multilevel"/>
    <w:tmpl w:val="14CE63D4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lef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lef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left"/>
      <w:pPr>
        <w:ind w:left="6480" w:hanging="180"/>
      </w:pPr>
    </w:lvl>
  </w:abstractNum>
  <w:abstractNum w:abstractNumId="4" w15:restartNumberingAfterBreak="0">
    <w:nsid w:val="164C278A"/>
    <w:multiLevelType w:val="hybridMultilevel"/>
    <w:tmpl w:val="384E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EF1C52"/>
    <w:multiLevelType w:val="hybridMultilevel"/>
    <w:tmpl w:val="250ED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B22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7678A0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41E18"/>
    <w:multiLevelType w:val="hybridMultilevel"/>
    <w:tmpl w:val="22406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837096"/>
    <w:multiLevelType w:val="hybridMultilevel"/>
    <w:tmpl w:val="4AA8A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E3466"/>
    <w:multiLevelType w:val="multilevel"/>
    <w:tmpl w:val="E87211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A185F"/>
    <w:multiLevelType w:val="hybridMultilevel"/>
    <w:tmpl w:val="BD143F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6C55425"/>
    <w:multiLevelType w:val="hybridMultilevel"/>
    <w:tmpl w:val="5F26CF02"/>
    <w:lvl w:ilvl="0" w:tplc="0412A39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CE4D58"/>
    <w:multiLevelType w:val="hybridMultilevel"/>
    <w:tmpl w:val="FF68E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DB3343"/>
    <w:multiLevelType w:val="hybridMultilevel"/>
    <w:tmpl w:val="C2F2433E"/>
    <w:lvl w:ilvl="0" w:tplc="05CCBA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44C45EEE"/>
    <w:multiLevelType w:val="hybridMultilevel"/>
    <w:tmpl w:val="FFC26E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E4DC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E7182A"/>
    <w:multiLevelType w:val="hybridMultilevel"/>
    <w:tmpl w:val="858CCD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D57053"/>
    <w:multiLevelType w:val="hybridMultilevel"/>
    <w:tmpl w:val="178CB5E2"/>
    <w:lvl w:ilvl="0" w:tplc="43BA8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501"/>
        </w:tabs>
        <w:ind w:left="501" w:hanging="360"/>
      </w:pPr>
    </w:lvl>
    <w:lvl w:ilvl="2" w:tplc="3C7CB1E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34E7453"/>
    <w:multiLevelType w:val="hybridMultilevel"/>
    <w:tmpl w:val="A6DCEDD8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6A8700A0"/>
    <w:multiLevelType w:val="hybridMultilevel"/>
    <w:tmpl w:val="8DBE4EE8"/>
    <w:lvl w:ilvl="0" w:tplc="43BA8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F42F46"/>
    <w:multiLevelType w:val="hybridMultilevel"/>
    <w:tmpl w:val="993C3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C13C55"/>
    <w:multiLevelType w:val="hybridMultilevel"/>
    <w:tmpl w:val="DB328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C8D7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1430CCB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392CD8"/>
    <w:multiLevelType w:val="multilevel"/>
    <w:tmpl w:val="1EAE4F56"/>
    <w:styleLink w:val="WWNum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lef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lef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lef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20"/>
  </w:num>
  <w:num w:numId="5">
    <w:abstractNumId w:val="12"/>
  </w:num>
  <w:num w:numId="6">
    <w:abstractNumId w:val="10"/>
  </w:num>
  <w:num w:numId="7">
    <w:abstractNumId w:val="5"/>
  </w:num>
  <w:num w:numId="8">
    <w:abstractNumId w:val="7"/>
  </w:num>
  <w:num w:numId="9">
    <w:abstractNumId w:val="11"/>
  </w:num>
  <w:num w:numId="10">
    <w:abstractNumId w:val="13"/>
  </w:num>
  <w:num w:numId="11">
    <w:abstractNumId w:val="4"/>
  </w:num>
  <w:num w:numId="12">
    <w:abstractNumId w:val="15"/>
  </w:num>
  <w:num w:numId="13">
    <w:abstractNumId w:val="2"/>
  </w:num>
  <w:num w:numId="14">
    <w:abstractNumId w:val="19"/>
  </w:num>
  <w:num w:numId="15">
    <w:abstractNumId w:val="18"/>
  </w:num>
  <w:num w:numId="16">
    <w:abstractNumId w:val="21"/>
  </w:num>
  <w:num w:numId="17">
    <w:abstractNumId w:val="3"/>
  </w:num>
  <w:num w:numId="18">
    <w:abstractNumId w:val="3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9"/>
  </w:num>
  <w:num w:numId="21">
    <w:abstractNumId w:val="17"/>
  </w:num>
  <w:num w:numId="2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605D0"/>
    <w:rsid w:val="00073E66"/>
    <w:rsid w:val="00085AFD"/>
    <w:rsid w:val="00090EB6"/>
    <w:rsid w:val="000A2895"/>
    <w:rsid w:val="000A302F"/>
    <w:rsid w:val="000B4FA8"/>
    <w:rsid w:val="000C7E0F"/>
    <w:rsid w:val="000F079D"/>
    <w:rsid w:val="000F37A5"/>
    <w:rsid w:val="00100BB6"/>
    <w:rsid w:val="00101D48"/>
    <w:rsid w:val="001565C9"/>
    <w:rsid w:val="00173CB4"/>
    <w:rsid w:val="001A236D"/>
    <w:rsid w:val="001F78E2"/>
    <w:rsid w:val="00207334"/>
    <w:rsid w:val="002164D2"/>
    <w:rsid w:val="0022071F"/>
    <w:rsid w:val="002944E9"/>
    <w:rsid w:val="002D5C26"/>
    <w:rsid w:val="002E3EA1"/>
    <w:rsid w:val="002E66DE"/>
    <w:rsid w:val="00335BDF"/>
    <w:rsid w:val="0033650E"/>
    <w:rsid w:val="00342670"/>
    <w:rsid w:val="00344769"/>
    <w:rsid w:val="00347026"/>
    <w:rsid w:val="00356553"/>
    <w:rsid w:val="003919CA"/>
    <w:rsid w:val="003C5992"/>
    <w:rsid w:val="003C77D4"/>
    <w:rsid w:val="003E4314"/>
    <w:rsid w:val="003F718B"/>
    <w:rsid w:val="004128D8"/>
    <w:rsid w:val="0042263A"/>
    <w:rsid w:val="004339A0"/>
    <w:rsid w:val="004652C5"/>
    <w:rsid w:val="00471997"/>
    <w:rsid w:val="00495157"/>
    <w:rsid w:val="004A0E99"/>
    <w:rsid w:val="004A3BC6"/>
    <w:rsid w:val="00593CF8"/>
    <w:rsid w:val="005E791C"/>
    <w:rsid w:val="0064229B"/>
    <w:rsid w:val="00646638"/>
    <w:rsid w:val="00665FC3"/>
    <w:rsid w:val="00676638"/>
    <w:rsid w:val="00685DA0"/>
    <w:rsid w:val="006A60A3"/>
    <w:rsid w:val="006C1AB0"/>
    <w:rsid w:val="0071474B"/>
    <w:rsid w:val="00724172"/>
    <w:rsid w:val="00754C0F"/>
    <w:rsid w:val="007C4D57"/>
    <w:rsid w:val="007E0A2C"/>
    <w:rsid w:val="007E322B"/>
    <w:rsid w:val="00825060"/>
    <w:rsid w:val="00854B7E"/>
    <w:rsid w:val="00863FD1"/>
    <w:rsid w:val="008C444B"/>
    <w:rsid w:val="008C5D73"/>
    <w:rsid w:val="00901BD8"/>
    <w:rsid w:val="00907589"/>
    <w:rsid w:val="00924628"/>
    <w:rsid w:val="009357BE"/>
    <w:rsid w:val="00956A35"/>
    <w:rsid w:val="00977C38"/>
    <w:rsid w:val="00991997"/>
    <w:rsid w:val="00992622"/>
    <w:rsid w:val="009A1570"/>
    <w:rsid w:val="009F3168"/>
    <w:rsid w:val="00A22DB1"/>
    <w:rsid w:val="00A24B15"/>
    <w:rsid w:val="00A40924"/>
    <w:rsid w:val="00A70A0F"/>
    <w:rsid w:val="00AA2BCF"/>
    <w:rsid w:val="00AD6F51"/>
    <w:rsid w:val="00AF0216"/>
    <w:rsid w:val="00B03432"/>
    <w:rsid w:val="00B2123A"/>
    <w:rsid w:val="00B2547D"/>
    <w:rsid w:val="00B32528"/>
    <w:rsid w:val="00B436A5"/>
    <w:rsid w:val="00B82EDD"/>
    <w:rsid w:val="00B9124D"/>
    <w:rsid w:val="00B936BB"/>
    <w:rsid w:val="00BA3289"/>
    <w:rsid w:val="00BA3C37"/>
    <w:rsid w:val="00BD29C5"/>
    <w:rsid w:val="00BE0CF1"/>
    <w:rsid w:val="00BE67CC"/>
    <w:rsid w:val="00BF279A"/>
    <w:rsid w:val="00C2767C"/>
    <w:rsid w:val="00C355B7"/>
    <w:rsid w:val="00C412C3"/>
    <w:rsid w:val="00C46ED0"/>
    <w:rsid w:val="00C81926"/>
    <w:rsid w:val="00C85912"/>
    <w:rsid w:val="00CB67D4"/>
    <w:rsid w:val="00CE2F2F"/>
    <w:rsid w:val="00D02167"/>
    <w:rsid w:val="00D356A8"/>
    <w:rsid w:val="00D439EC"/>
    <w:rsid w:val="00D74F53"/>
    <w:rsid w:val="00DC198B"/>
    <w:rsid w:val="00E2561A"/>
    <w:rsid w:val="00E41DCC"/>
    <w:rsid w:val="00E4359F"/>
    <w:rsid w:val="00E4714D"/>
    <w:rsid w:val="00ED0023"/>
    <w:rsid w:val="00ED4601"/>
    <w:rsid w:val="00EF6C85"/>
    <w:rsid w:val="00F169B9"/>
    <w:rsid w:val="00F3610E"/>
    <w:rsid w:val="00F558C0"/>
    <w:rsid w:val="00FA7B76"/>
    <w:rsid w:val="00F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0D1AF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A0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73CB4"/>
    <w:pPr>
      <w:ind w:left="720"/>
      <w:contextualSpacing/>
    </w:pPr>
    <w:rPr>
      <w:rFonts w:eastAsia="Calibri"/>
    </w:rPr>
  </w:style>
  <w:style w:type="character" w:customStyle="1" w:styleId="contact-misc">
    <w:name w:val="contact-misc"/>
    <w:basedOn w:val="Domylnaczcionkaakapitu"/>
    <w:rsid w:val="000A2895"/>
  </w:style>
  <w:style w:type="paragraph" w:styleId="Akapitzlist">
    <w:name w:val="List Paragraph"/>
    <w:basedOn w:val="Normalny"/>
    <w:uiPriority w:val="34"/>
    <w:qFormat/>
    <w:rsid w:val="005E791C"/>
    <w:pPr>
      <w:ind w:left="720"/>
      <w:contextualSpacing/>
    </w:pPr>
  </w:style>
  <w:style w:type="paragraph" w:customStyle="1" w:styleId="Styl1">
    <w:name w:val="Styl1"/>
    <w:basedOn w:val="Normalny"/>
    <w:uiPriority w:val="99"/>
    <w:rsid w:val="00AD6F51"/>
    <w:pPr>
      <w:tabs>
        <w:tab w:val="num" w:pos="705"/>
      </w:tabs>
      <w:ind w:left="705" w:hanging="705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uiPriority w:val="39"/>
    <w:rsid w:val="00AD6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3919CA"/>
    <w:pPr>
      <w:numPr>
        <w:numId w:val="16"/>
      </w:numPr>
    </w:pPr>
  </w:style>
  <w:style w:type="numbering" w:customStyle="1" w:styleId="WWNum2">
    <w:name w:val="WWNum2"/>
    <w:basedOn w:val="Bezlisty"/>
    <w:rsid w:val="003919C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@szpitaldziekan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zp@szpitaldziekanow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64458-26D3-4340-9CEB-46C9FADE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1474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10303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UK066</dc:creator>
  <cp:lastModifiedBy>UK066</cp:lastModifiedBy>
  <cp:revision>19</cp:revision>
  <cp:lastPrinted>2023-08-23T09:09:00Z</cp:lastPrinted>
  <dcterms:created xsi:type="dcterms:W3CDTF">2023-06-06T11:36:00Z</dcterms:created>
  <dcterms:modified xsi:type="dcterms:W3CDTF">2023-08-23T09:35:00Z</dcterms:modified>
</cp:coreProperties>
</file>