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E5" w:rsidRDefault="00C03012" w:rsidP="00C03012">
      <w:pPr>
        <w:widowControl/>
        <w:suppressAutoHyphens w:val="0"/>
        <w:jc w:val="center"/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</w:pPr>
      <w:r w:rsidRPr="00C03012"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  <w:t xml:space="preserve">UMOWA NR </w:t>
      </w:r>
    </w:p>
    <w:p w:rsidR="002C1D4D" w:rsidRPr="00C03012" w:rsidRDefault="0066063E" w:rsidP="00C03012">
      <w:pPr>
        <w:widowControl/>
        <w:suppressAutoHyphens w:val="0"/>
        <w:jc w:val="center"/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O UDZIELANIE ŚWIADCZEŃ ZDROWOTNYCH</w:t>
      </w:r>
    </w:p>
    <w:p w:rsidR="002C1D4D" w:rsidRPr="00B96A03" w:rsidRDefault="002C1D4D" w:rsidP="006F366C">
      <w:pPr>
        <w:ind w:left="-567" w:right="-426"/>
        <w:rPr>
          <w:rFonts w:asciiTheme="minorHAnsi" w:hAnsiTheme="minorHAnsi" w:cs="Times New Roman"/>
          <w:color w:val="000000"/>
          <w:sz w:val="22"/>
          <w:szCs w:val="22"/>
        </w:rPr>
      </w:pPr>
    </w:p>
    <w:p w:rsidR="00EF3B66" w:rsidRDefault="005D2CBF" w:rsidP="006F366C">
      <w:pPr>
        <w:ind w:left="-567"/>
        <w:rPr>
          <w:rFonts w:asciiTheme="minorHAnsi" w:eastAsia="Times New Roman" w:hAnsiTheme="minorHAnsi" w:cs="Times New Roman"/>
          <w:color w:val="000000"/>
          <w:sz w:val="22"/>
          <w:szCs w:val="22"/>
          <w:lang w:eastAsia="pl-PL"/>
        </w:rPr>
      </w:pPr>
      <w:r w:rsidRPr="0039014D">
        <w:rPr>
          <w:rFonts w:asciiTheme="minorHAnsi" w:eastAsia="Times New Roman" w:hAnsiTheme="minorHAnsi" w:cs="Times New Roman"/>
          <w:color w:val="000000"/>
          <w:sz w:val="22"/>
          <w:szCs w:val="22"/>
          <w:lang w:eastAsia="pl-PL"/>
        </w:rPr>
        <w:t>zawarta</w:t>
      </w:r>
      <w:r w:rsidR="001946B1">
        <w:rPr>
          <w:rFonts w:asciiTheme="minorHAnsi" w:eastAsia="Times New Roman" w:hAnsiTheme="minorHAnsi" w:cs="Times New Roman"/>
          <w:color w:val="000000"/>
          <w:sz w:val="22"/>
          <w:szCs w:val="22"/>
          <w:lang w:eastAsia="pl-PL"/>
        </w:rPr>
        <w:t xml:space="preserve"> dnia …………………………2024 r. w Dziekanowie Leśnym</w:t>
      </w:r>
      <w:r w:rsidR="00435863" w:rsidRPr="0039014D">
        <w:rPr>
          <w:rFonts w:asciiTheme="minorHAnsi" w:eastAsia="Times New Roman" w:hAnsiTheme="minorHAnsi" w:cs="Times New Roman"/>
          <w:color w:val="000000"/>
          <w:sz w:val="22"/>
          <w:szCs w:val="22"/>
          <w:lang w:eastAsia="pl-PL"/>
        </w:rPr>
        <w:t>, pomiędzy:</w:t>
      </w:r>
    </w:p>
    <w:p w:rsidR="00226FA1" w:rsidRPr="00643762" w:rsidRDefault="00226FA1" w:rsidP="00226FA1">
      <w:pPr>
        <w:ind w:left="-567" w:right="-425"/>
        <w:jc w:val="both"/>
        <w:rPr>
          <w:rFonts w:asciiTheme="minorHAnsi" w:hAnsiTheme="minorHAnsi"/>
          <w:sz w:val="22"/>
          <w:szCs w:val="22"/>
        </w:rPr>
      </w:pPr>
      <w:r w:rsidRPr="00643762">
        <w:rPr>
          <w:rFonts w:asciiTheme="minorHAnsi" w:hAnsiTheme="minorHAnsi"/>
          <w:b/>
          <w:sz w:val="22"/>
          <w:szCs w:val="22"/>
        </w:rPr>
        <w:t>Samodzielnym Zespołem Publicznych Zespołów Opieki Zdrowotnej im. Dzieci Warszawy</w:t>
      </w:r>
      <w:r w:rsidRPr="00643762">
        <w:rPr>
          <w:rFonts w:asciiTheme="minorHAnsi" w:hAnsiTheme="minorHAnsi"/>
          <w:sz w:val="22"/>
          <w:szCs w:val="22"/>
        </w:rPr>
        <w:t xml:space="preserve"> w Dziekanowie Leśnym (05-092), ul. Marii Konopnickiej 65, wpisanym do rejestru stowarzyszeń, innych organizacji społecznych i zawodowych, fundacji oraz publicznych zakładów opieki zdrowotnej prowadzonego przez Sąd Rejonowy dla m.st. Warszawy w Warszawie, XIV Wydział Gospodarczy Krajowego Rejestru Sądowego pod nr 0000072265, </w:t>
      </w:r>
      <w:r>
        <w:rPr>
          <w:rFonts w:asciiTheme="minorHAnsi" w:hAnsiTheme="minorHAnsi"/>
          <w:sz w:val="22"/>
          <w:szCs w:val="22"/>
        </w:rPr>
        <w:br/>
      </w:r>
      <w:r w:rsidRPr="00643762">
        <w:rPr>
          <w:rFonts w:asciiTheme="minorHAnsi" w:hAnsiTheme="minorHAnsi"/>
          <w:sz w:val="22"/>
          <w:szCs w:val="22"/>
        </w:rPr>
        <w:t xml:space="preserve">NIP 118-13-49-898, REGON 000291210, </w:t>
      </w:r>
    </w:p>
    <w:p w:rsidR="00226FA1" w:rsidRPr="00643762" w:rsidRDefault="00226FA1" w:rsidP="00226FA1">
      <w:pPr>
        <w:ind w:left="-567" w:right="-425"/>
        <w:jc w:val="both"/>
        <w:rPr>
          <w:rFonts w:asciiTheme="minorHAnsi" w:hAnsiTheme="minorHAnsi"/>
          <w:sz w:val="22"/>
          <w:szCs w:val="22"/>
        </w:rPr>
      </w:pPr>
      <w:r w:rsidRPr="00643762">
        <w:rPr>
          <w:rFonts w:asciiTheme="minorHAnsi" w:hAnsiTheme="minorHAnsi"/>
          <w:sz w:val="22"/>
          <w:szCs w:val="22"/>
        </w:rPr>
        <w:t>reprezentowanym przez:</w:t>
      </w:r>
    </w:p>
    <w:p w:rsidR="00226FA1" w:rsidRDefault="00226FA1" w:rsidP="00226FA1">
      <w:pPr>
        <w:ind w:left="-567" w:right="-425"/>
        <w:jc w:val="both"/>
        <w:rPr>
          <w:rFonts w:asciiTheme="minorHAnsi" w:hAnsiTheme="minorHAnsi"/>
          <w:sz w:val="22"/>
          <w:szCs w:val="22"/>
        </w:rPr>
      </w:pPr>
      <w:r w:rsidRPr="00643762">
        <w:rPr>
          <w:rFonts w:asciiTheme="minorHAnsi" w:hAnsiTheme="minorHAnsi"/>
          <w:b/>
          <w:sz w:val="22"/>
          <w:szCs w:val="22"/>
        </w:rPr>
        <w:t>Roberta Lasotę</w:t>
      </w:r>
      <w:r w:rsidRPr="00643762">
        <w:rPr>
          <w:rFonts w:asciiTheme="minorHAnsi" w:hAnsiTheme="minorHAnsi"/>
          <w:sz w:val="22"/>
          <w:szCs w:val="22"/>
        </w:rPr>
        <w:t xml:space="preserve"> - Dyrektora</w:t>
      </w:r>
    </w:p>
    <w:p w:rsidR="00226FA1" w:rsidRPr="00226FA1" w:rsidRDefault="00226FA1" w:rsidP="00226FA1">
      <w:pPr>
        <w:ind w:left="-567" w:right="-425"/>
        <w:jc w:val="both"/>
        <w:rPr>
          <w:rFonts w:asciiTheme="minorHAnsi" w:hAnsiTheme="minorHAnsi"/>
          <w:sz w:val="22"/>
          <w:szCs w:val="22"/>
        </w:rPr>
      </w:pPr>
      <w:r w:rsidRPr="00643762">
        <w:rPr>
          <w:rFonts w:asciiTheme="minorHAnsi" w:hAnsiTheme="minorHAnsi"/>
          <w:sz w:val="22"/>
          <w:szCs w:val="22"/>
        </w:rPr>
        <w:t xml:space="preserve">zwanym dalej </w:t>
      </w:r>
      <w:r w:rsidRPr="00643762">
        <w:rPr>
          <w:rFonts w:asciiTheme="minorHAnsi" w:hAnsiTheme="minorHAnsi"/>
          <w:b/>
          <w:sz w:val="22"/>
          <w:szCs w:val="22"/>
        </w:rPr>
        <w:t>"Udzielającym Zamówienia"</w:t>
      </w:r>
    </w:p>
    <w:p w:rsidR="0087437E" w:rsidRPr="0039014D" w:rsidRDefault="00173753" w:rsidP="00226FA1">
      <w:pPr>
        <w:ind w:left="-567" w:right="-426"/>
        <w:jc w:val="both"/>
        <w:rPr>
          <w:rFonts w:asciiTheme="minorHAnsi" w:hAnsiTheme="minorHAnsi" w:cs="Times New Roman"/>
          <w:b/>
          <w:sz w:val="22"/>
          <w:szCs w:val="22"/>
        </w:rPr>
      </w:pPr>
      <w:r w:rsidRPr="0039014D">
        <w:rPr>
          <w:rFonts w:asciiTheme="minorHAnsi" w:hAnsiTheme="minorHAnsi" w:cs="Times New Roman"/>
          <w:b/>
          <w:sz w:val="22"/>
          <w:szCs w:val="22"/>
        </w:rPr>
        <w:t>a</w:t>
      </w:r>
    </w:p>
    <w:p w:rsidR="0066063E" w:rsidRPr="0039014D" w:rsidRDefault="00731581" w:rsidP="00226FA1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>………………………………………………….</w:t>
      </w:r>
      <w:r w:rsidR="0066063E" w:rsidRPr="0039014D">
        <w:rPr>
          <w:rFonts w:asciiTheme="minorHAnsi" w:hAnsiTheme="minorHAnsi" w:cs="Times New Roman"/>
          <w:b/>
          <w:color w:val="000000"/>
          <w:sz w:val="22"/>
          <w:szCs w:val="22"/>
        </w:rPr>
        <w:t>,</w:t>
      </w:r>
      <w:r w:rsidR="00B54D0D">
        <w:rPr>
          <w:rFonts w:asciiTheme="minorHAnsi" w:hAnsiTheme="minorHAnsi" w:cs="Times New Roman"/>
          <w:color w:val="000000"/>
          <w:sz w:val="22"/>
          <w:szCs w:val="22"/>
        </w:rPr>
        <w:t xml:space="preserve"> …………………………………..</w:t>
      </w:r>
      <w:r>
        <w:rPr>
          <w:rFonts w:asciiTheme="minorHAnsi" w:hAnsiTheme="minorHAnsi" w:cs="Times New Roman"/>
          <w:color w:val="000000"/>
          <w:sz w:val="22"/>
          <w:szCs w:val="22"/>
        </w:rPr>
        <w:t>, z siedzibą w …………………….. (..-…), przy …………………………</w:t>
      </w:r>
      <w:r w:rsidR="0066063E" w:rsidRPr="0039014D">
        <w:rPr>
          <w:rFonts w:asciiTheme="minorHAnsi" w:hAnsiTheme="minorHAnsi" w:cs="Times New Roman"/>
          <w:color w:val="000000"/>
          <w:sz w:val="22"/>
          <w:szCs w:val="22"/>
        </w:rPr>
        <w:t>,</w:t>
      </w:r>
      <w:r>
        <w:rPr>
          <w:rFonts w:asciiTheme="minorHAnsi" w:hAnsiTheme="minorHAnsi" w:cs="Times New Roman"/>
          <w:color w:val="000000"/>
          <w:sz w:val="22"/>
          <w:szCs w:val="22"/>
        </w:rPr>
        <w:t xml:space="preserve"> wpisanym do ……………………………………….. </w:t>
      </w:r>
    </w:p>
    <w:p w:rsidR="0066063E" w:rsidRPr="0039014D" w:rsidRDefault="0066063E" w:rsidP="00226FA1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39014D">
        <w:rPr>
          <w:rFonts w:asciiTheme="minorHAnsi" w:hAnsiTheme="minorHAnsi" w:cs="Times New Roman"/>
          <w:color w:val="000000"/>
          <w:sz w:val="22"/>
          <w:szCs w:val="22"/>
        </w:rPr>
        <w:t>reprezentowanym przez:</w:t>
      </w:r>
    </w:p>
    <w:p w:rsidR="0087437E" w:rsidRPr="0039014D" w:rsidRDefault="00731581" w:rsidP="00226FA1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>……………………………..</w:t>
      </w:r>
      <w:r w:rsidR="001D5CF3" w:rsidRPr="0039014D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66063E" w:rsidRPr="0039014D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- </w:t>
      </w:r>
      <w:r>
        <w:rPr>
          <w:rFonts w:asciiTheme="minorHAnsi" w:hAnsiTheme="minorHAnsi" w:cs="Times New Roman"/>
          <w:color w:val="000000"/>
          <w:sz w:val="22"/>
          <w:szCs w:val="22"/>
        </w:rPr>
        <w:t>…………………………………………</w:t>
      </w:r>
    </w:p>
    <w:p w:rsidR="0098371F" w:rsidRPr="00E9239C" w:rsidRDefault="00A13DA7" w:rsidP="00226FA1">
      <w:pPr>
        <w:ind w:left="-567" w:right="-426"/>
        <w:jc w:val="both"/>
        <w:rPr>
          <w:rFonts w:asciiTheme="minorHAnsi" w:hAnsiTheme="minorHAnsi" w:cs="Times New Roman"/>
          <w:i/>
          <w:color w:val="000000"/>
          <w:sz w:val="22"/>
          <w:szCs w:val="22"/>
        </w:rPr>
      </w:pPr>
      <w:r w:rsidRPr="0039014D">
        <w:rPr>
          <w:rFonts w:asciiTheme="minorHAnsi" w:hAnsiTheme="minorHAnsi" w:cs="Times New Roman"/>
          <w:color w:val="000000"/>
          <w:sz w:val="22"/>
          <w:szCs w:val="22"/>
        </w:rPr>
        <w:t>zwanym dalej „</w:t>
      </w:r>
      <w:r w:rsidRPr="0039014D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Przyjmującym zamówienie” 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1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Przedmiot umowy</w:t>
      </w:r>
    </w:p>
    <w:p w:rsidR="0066063E" w:rsidRPr="00B96A03" w:rsidRDefault="0066063E" w:rsidP="006F366C">
      <w:pPr>
        <w:numPr>
          <w:ilvl w:val="0"/>
          <w:numId w:val="1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Przedmiotem niniejszej umowy jest udzielanie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świadczeń zdrowotnych, polegających na wykonywaniu</w:t>
      </w:r>
      <w:r w:rsidRPr="00B96A03">
        <w:rPr>
          <w:rFonts w:asciiTheme="minorHAnsi" w:hAnsiTheme="minorHAnsi" w:cs="Times New Roman"/>
          <w:sz w:val="22"/>
          <w:szCs w:val="22"/>
        </w:rPr>
        <w:t xml:space="preserve"> badań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na rzecz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</w:t>
      </w:r>
      <w:r w:rsidR="00F71AAE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</w:p>
    <w:p w:rsidR="0066063E" w:rsidRPr="00B96A03" w:rsidRDefault="0066063E" w:rsidP="006F366C">
      <w:pPr>
        <w:numPr>
          <w:ilvl w:val="0"/>
          <w:numId w:val="1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Szczegółowy wykaz badań objętych umową wraz z cenami jednostkowymi poszczególnych badań określa </w:t>
      </w:r>
      <w:r w:rsidRPr="00B96A03">
        <w:rPr>
          <w:rFonts w:asciiTheme="minorHAnsi" w:hAnsiTheme="minorHAnsi" w:cs="Times New Roman"/>
          <w:i/>
          <w:color w:val="000000"/>
          <w:sz w:val="22"/>
          <w:szCs w:val="22"/>
          <w:u w:val="single"/>
        </w:rPr>
        <w:t>załącznik nr 1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stanowiący integralną część niniejszej umowy.</w:t>
      </w:r>
    </w:p>
    <w:p w:rsidR="0087437E" w:rsidRPr="00B96A03" w:rsidRDefault="0087437E" w:rsidP="006F366C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2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Zasady realizacji</w:t>
      </w:r>
    </w:p>
    <w:p w:rsidR="005C6CB8" w:rsidRPr="005C6CB8" w:rsidRDefault="0066063E" w:rsidP="005C6CB8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zobowiązuje się do wykonywania świadczeń zdrowotnych, polegających na wykonywaniu badań</w:t>
      </w:r>
      <w:r w:rsidR="00156D7B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zgodnie z zasadami wiedzy medycznej i praktyk diagnostycznych przy jednoczesnym zachowaniu należytej staranności w tym zakresie oraz poszanowaniu praw pacjentów do zachowania w tajemnicy spraw związanych z udzielonymi im w ramach niniejszej </w:t>
      </w:r>
      <w:r w:rsidR="00A41F53" w:rsidRPr="00B96A03">
        <w:rPr>
          <w:rFonts w:asciiTheme="minorHAnsi" w:hAnsiTheme="minorHAnsi" w:cs="Times New Roman"/>
          <w:color w:val="000000"/>
          <w:sz w:val="22"/>
          <w:szCs w:val="22"/>
        </w:rPr>
        <w:t>umowy świadczeniami zdrowotnymi.</w:t>
      </w:r>
      <w:r w:rsidR="005C6CB8">
        <w:rPr>
          <w:rFonts w:asciiTheme="minorHAnsi" w:hAnsiTheme="minorHAnsi" w:cs="Times New Roman"/>
          <w:color w:val="000000"/>
          <w:sz w:val="22"/>
          <w:szCs w:val="22"/>
        </w:rPr>
        <w:t xml:space="preserve"> Miejscem realizacji przedmiotu umowy jest miejsce udzielania świadczeń przez </w:t>
      </w:r>
      <w:r w:rsidR="005C6CB8" w:rsidRPr="005C6CB8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="005C6CB8">
        <w:rPr>
          <w:rFonts w:asciiTheme="minorHAnsi" w:hAnsiTheme="minorHAnsi" w:cs="Times New Roman"/>
          <w:color w:val="000000"/>
          <w:sz w:val="22"/>
          <w:szCs w:val="22"/>
        </w:rPr>
        <w:t xml:space="preserve"> w dniach i godzinach pracy jednostki.</w:t>
      </w:r>
    </w:p>
    <w:p w:rsidR="00A41F53" w:rsidRPr="00B96A03" w:rsidRDefault="006E3BCA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Podstawą wykonywania świadczeń zdrowotnych objętych niniejszą umową będą imienne skierowania/ zlecenia wystawione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</w:t>
      </w:r>
      <w:r w:rsidR="007D7932"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8734F5">
        <w:rPr>
          <w:rFonts w:asciiTheme="minorHAnsi" w:hAnsiTheme="minorHAnsi" w:cs="Times New Roman"/>
          <w:color w:val="000000"/>
          <w:sz w:val="22"/>
          <w:szCs w:val="22"/>
        </w:rPr>
        <w:t xml:space="preserve">(wystawione przez lekarza SZPZOZ im. Dzieci Warszawy w Dziekanowie Leśnym i potwierdzonego przez lekarza kierującego oddziałem)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według wzoru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="007D7932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(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wzór określa </w:t>
      </w:r>
      <w:r w:rsidRPr="00B96A03">
        <w:rPr>
          <w:rFonts w:asciiTheme="minorHAnsi" w:hAnsiTheme="minorHAnsi" w:cs="Times New Roman"/>
          <w:i/>
          <w:color w:val="000000"/>
          <w:sz w:val="22"/>
          <w:szCs w:val="22"/>
          <w:u w:val="single"/>
        </w:rPr>
        <w:t xml:space="preserve">załącznik nr </w:t>
      </w:r>
      <w:r w:rsidR="007E3D15" w:rsidRPr="00B96A03">
        <w:rPr>
          <w:rFonts w:asciiTheme="minorHAnsi" w:hAnsiTheme="minorHAnsi" w:cs="Times New Roman"/>
          <w:i/>
          <w:color w:val="000000"/>
          <w:sz w:val="22"/>
          <w:szCs w:val="22"/>
          <w:u w:val="single"/>
        </w:rPr>
        <w:t>3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do umowy) lub jeśli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nie wymaga stosowania określonego wzoru, skierowanie/ zlecenie musi być sporządzone zgodnie z obowiązującymi przepisami prawa. </w:t>
      </w:r>
    </w:p>
    <w:p w:rsidR="0066063E" w:rsidRPr="002E6F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Badania będą wykonywane przez personel spełniający wymagania w zakresie uprawnień i kwalifikacji zawodowych określonych w odrębnych przepisach oraz w pomieszczeniach i z użyciem sprzętu spełniających wymogi określonym w odrębnych przepisach.</w:t>
      </w:r>
    </w:p>
    <w:p w:rsidR="002E6F03" w:rsidRPr="00B96A03" w:rsidRDefault="002E6F03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>
        <w:rPr>
          <w:rFonts w:asciiTheme="minorHAnsi" w:hAnsiTheme="minorHAnsi" w:cs="Times New Roman"/>
          <w:color w:val="000000"/>
          <w:sz w:val="22"/>
          <w:szCs w:val="22"/>
        </w:rPr>
        <w:t xml:space="preserve">Terminy badań uzgadniane będą telefonicznie na następujący nr telefonu: ……………………………..Realizacja świadczenia powinna się odbywać maksymalnie w ciągu 20 dni roboczych od daty potrzeby wykonania badania. 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zobowiązany jest do prowadzenia rejestru zrealizowanych świadczeń zgodnie z wymogami dla prowadzenia dokumentacji medycznej określonymi przepisami prawa.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zobowiązuje się do udostępnienia </w:t>
      </w:r>
      <w:r w:rsidR="006F1641" w:rsidRPr="00B96A03">
        <w:rPr>
          <w:rFonts w:asciiTheme="minorHAnsi" w:hAnsiTheme="minorHAnsi" w:cs="Times New Roman"/>
          <w:color w:val="000000"/>
          <w:sz w:val="22"/>
          <w:szCs w:val="22"/>
        </w:rPr>
        <w:t>rejestru, o którym mowa w ust. 4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Udzielającemu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lub osobie przez niego upoważnionej.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Wszystkie wydruki wyników badań muszą zawierać stosowane przez laboratorium zakresy referencyjne. 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Wszystkie wyniki badań laboratoryjnych muszą być autoryzowane przez diagnostę laboratoryjnego.</w:t>
      </w:r>
    </w:p>
    <w:p w:rsidR="00892934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zobowiązuje się do prowadzenia obowiązkowej sprawozdawczości statystycznej w zakresie wynikającym z niniejszej umowy.</w:t>
      </w:r>
    </w:p>
    <w:p w:rsidR="00892934" w:rsidRPr="00B96A03" w:rsidRDefault="00892934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Minimalna liczba osób wykonujących świadczenia będące przedmiotem umowy wynosi: 2.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lastRenderedPageBreak/>
        <w:t xml:space="preserve">Materiał do badań laboratoryjnych będzie dostarczany przez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do siedziby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. Transport odbędzie się na koszt i ryzyko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w warunkach zapewniających jego przydatność do badań i gwarantujących bezpieczeństwo osób zajmujących się transportem próbek zgodnie z obowiązującymi przepisami prawa.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Przedmiotem badania będą próbki materiału, do których każdorazowo dołączone będzie skierowanie wystawione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Przyjmujący zamówienie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zobowiązuje się do dostarczania wyników badań spełniający</w:t>
      </w:r>
      <w:r w:rsidR="004A0A48">
        <w:rPr>
          <w:rFonts w:asciiTheme="minorHAnsi" w:hAnsiTheme="minorHAnsi" w:cs="Times New Roman"/>
          <w:color w:val="000000"/>
          <w:sz w:val="22"/>
          <w:szCs w:val="22"/>
        </w:rPr>
        <w:t xml:space="preserve">ch wymagania określone w przepisach prawa </w:t>
      </w:r>
      <w:r w:rsidRPr="00B96A03">
        <w:rPr>
          <w:rFonts w:asciiTheme="minorHAnsi" w:hAnsiTheme="minorHAnsi"/>
          <w:sz w:val="22"/>
          <w:szCs w:val="22"/>
        </w:rPr>
        <w:t xml:space="preserve">pod warunkiem, że </w:t>
      </w:r>
      <w:r w:rsidRPr="00B96A03">
        <w:rPr>
          <w:rFonts w:asciiTheme="minorHAnsi" w:hAnsiTheme="minorHAnsi"/>
          <w:b/>
          <w:sz w:val="22"/>
          <w:szCs w:val="22"/>
        </w:rPr>
        <w:t>Udzielający zamówieni</w:t>
      </w:r>
      <w:r w:rsidR="00E749EA" w:rsidRPr="00B96A03">
        <w:rPr>
          <w:rFonts w:asciiTheme="minorHAnsi" w:hAnsiTheme="minorHAnsi"/>
          <w:b/>
          <w:sz w:val="22"/>
          <w:szCs w:val="22"/>
        </w:rPr>
        <w:t>a</w:t>
      </w:r>
      <w:r w:rsidRPr="00B96A03">
        <w:rPr>
          <w:rFonts w:asciiTheme="minorHAnsi" w:hAnsiTheme="minorHAnsi"/>
          <w:sz w:val="22"/>
          <w:szCs w:val="22"/>
        </w:rPr>
        <w:t xml:space="preserve"> przekaże </w:t>
      </w:r>
      <w:r w:rsidRPr="00B96A03">
        <w:rPr>
          <w:rFonts w:asciiTheme="minorHAnsi" w:hAnsiTheme="minorHAnsi"/>
          <w:b/>
          <w:sz w:val="22"/>
          <w:szCs w:val="22"/>
        </w:rPr>
        <w:t>Przyjmującemu zamówienie</w:t>
      </w:r>
      <w:r w:rsidRPr="00B96A03">
        <w:rPr>
          <w:rFonts w:asciiTheme="minorHAnsi" w:hAnsiTheme="minorHAnsi"/>
          <w:sz w:val="22"/>
          <w:szCs w:val="22"/>
        </w:rPr>
        <w:t xml:space="preserve"> wszystkie niezbędne informacje pozwalające na spełnienie wymagań w powyższym rozporządzeniu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  <w:r w:rsidR="002E6F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nie ponosi odpowiedzialności za nieprawidłowe wyniki badań lub całkowity brak możliwości ich przeprowadzenia, jeśli przekazany przez </w:t>
      </w:r>
      <w:r w:rsidR="00F71AAE"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zamówienia</w:t>
      </w:r>
      <w:r w:rsidR="00C21E65"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materiał do badań będzie wadliwy lub przetransportowany w niewłaściwych warunkach. Za przeprowadzenie badań przy użyciu takie</w:t>
      </w:r>
      <w:r w:rsidR="008657D0" w:rsidRPr="00B96A03">
        <w:rPr>
          <w:rFonts w:asciiTheme="minorHAnsi" w:hAnsiTheme="minorHAnsi" w:cs="Times New Roman"/>
          <w:color w:val="000000"/>
          <w:sz w:val="22"/>
          <w:szCs w:val="22"/>
        </w:rPr>
        <w:t>go wadliwego materiału do badań,</w:t>
      </w:r>
      <w:r w:rsidR="007D7932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Przyjmującemu zamówienie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przysługuje pełne wynagrodzenie określone w </w:t>
      </w:r>
      <w:r w:rsidRPr="00B96A03">
        <w:rPr>
          <w:rFonts w:asciiTheme="minorHAnsi" w:hAnsiTheme="minorHAnsi" w:cs="Times New Roman"/>
          <w:i/>
          <w:color w:val="000000"/>
          <w:sz w:val="22"/>
          <w:szCs w:val="22"/>
          <w:u w:val="single"/>
        </w:rPr>
        <w:t>załączniku nr 1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do niniejszej umowy.</w:t>
      </w:r>
    </w:p>
    <w:p w:rsidR="0066063E" w:rsidRPr="00B96A03" w:rsidRDefault="009B45F3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 xml:space="preserve">Przyjmujący zamówienie </w:t>
      </w:r>
      <w:r w:rsidRPr="009B45F3">
        <w:rPr>
          <w:rFonts w:asciiTheme="minorHAnsi" w:hAnsiTheme="minorHAnsi" w:cs="Times New Roman"/>
          <w:color w:val="000000"/>
          <w:sz w:val="22"/>
          <w:szCs w:val="22"/>
        </w:rPr>
        <w:t>zobowiązany jest do przestrzeg</w:t>
      </w:r>
      <w:r w:rsidR="00B00407">
        <w:rPr>
          <w:rFonts w:asciiTheme="minorHAnsi" w:hAnsiTheme="minorHAnsi" w:cs="Times New Roman"/>
          <w:color w:val="000000"/>
          <w:sz w:val="22"/>
          <w:szCs w:val="22"/>
        </w:rPr>
        <w:t>ania przepisów prawa powszechnie obowiązującego w zakresie realizacji przedmiotu umowy</w:t>
      </w:r>
      <w:r w:rsidR="00EA59F2">
        <w:rPr>
          <w:rFonts w:asciiTheme="minorHAnsi" w:hAnsiTheme="minorHAnsi" w:cs="Times New Roman"/>
          <w:color w:val="000000"/>
          <w:sz w:val="22"/>
          <w:szCs w:val="22"/>
        </w:rPr>
        <w:t>, prz</w:t>
      </w:r>
      <w:r w:rsidR="00B00407">
        <w:rPr>
          <w:rFonts w:asciiTheme="minorHAnsi" w:hAnsiTheme="minorHAnsi" w:cs="Times New Roman"/>
          <w:color w:val="000000"/>
          <w:sz w:val="22"/>
          <w:szCs w:val="22"/>
        </w:rPr>
        <w:t>y czym dopuszcza się</w:t>
      </w:r>
      <w:r w:rsidR="00DC2182" w:rsidRPr="00DC2182">
        <w:rPr>
          <w:rFonts w:asciiTheme="minorHAnsi" w:hAnsiTheme="minorHAnsi" w:cs="Times New Roman"/>
          <w:color w:val="000000"/>
          <w:sz w:val="22"/>
          <w:szCs w:val="22"/>
        </w:rPr>
        <w:t>,</w:t>
      </w:r>
      <w:r w:rsidR="00DC2182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B00407" w:rsidRPr="00B00407">
        <w:rPr>
          <w:rFonts w:asciiTheme="minorHAnsi" w:hAnsiTheme="minorHAnsi" w:cs="Times New Roman"/>
          <w:color w:val="000000"/>
          <w:sz w:val="22"/>
          <w:szCs w:val="22"/>
        </w:rPr>
        <w:t xml:space="preserve">że </w:t>
      </w:r>
      <w:r w:rsidR="0066063E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="00B00407">
        <w:rPr>
          <w:rFonts w:asciiTheme="minorHAnsi" w:hAnsiTheme="minorHAnsi" w:cs="Times New Roman"/>
          <w:color w:val="000000"/>
          <w:sz w:val="22"/>
          <w:szCs w:val="22"/>
        </w:rPr>
        <w:t xml:space="preserve"> dostarczy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wyniki badań na własny koszt do siedziby </w:t>
      </w:r>
      <w:r w:rsidR="0066063E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>,</w:t>
      </w:r>
      <w:r w:rsidR="007D7932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>a</w:t>
      </w:r>
      <w:r w:rsidR="00FA29C6"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Udzielający zamówienia</w:t>
      </w:r>
      <w:r w:rsidR="007D7932"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AD4F7F">
        <w:rPr>
          <w:rFonts w:asciiTheme="minorHAnsi" w:hAnsiTheme="minorHAnsi" w:cs="Times New Roman"/>
          <w:color w:val="000000"/>
          <w:sz w:val="22"/>
          <w:szCs w:val="22"/>
        </w:rPr>
        <w:t>zobowiązuje się je odebrać;</w:t>
      </w:r>
      <w:r w:rsidR="002E6F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DC2182">
        <w:rPr>
          <w:rFonts w:asciiTheme="minorHAnsi" w:hAnsiTheme="minorHAnsi" w:cs="Times New Roman"/>
          <w:color w:val="000000"/>
          <w:sz w:val="22"/>
          <w:szCs w:val="22"/>
        </w:rPr>
        <w:t>jednocześnie</w:t>
      </w:r>
      <w:r w:rsidR="002E6F03">
        <w:rPr>
          <w:rFonts w:asciiTheme="minorHAnsi" w:hAnsiTheme="minorHAnsi" w:cs="Times New Roman"/>
          <w:color w:val="000000"/>
          <w:sz w:val="22"/>
          <w:szCs w:val="22"/>
        </w:rPr>
        <w:t xml:space="preserve"> dopuszcza się odbiór wyników</w:t>
      </w:r>
      <w:r w:rsidR="004A0A48">
        <w:rPr>
          <w:rFonts w:asciiTheme="minorHAnsi" w:hAnsiTheme="minorHAnsi" w:cs="Times New Roman"/>
          <w:color w:val="000000"/>
          <w:sz w:val="22"/>
          <w:szCs w:val="22"/>
        </w:rPr>
        <w:t xml:space="preserve"> podpisanych elektronicznie, </w:t>
      </w:r>
      <w:r w:rsidR="002E6F03">
        <w:rPr>
          <w:rFonts w:asciiTheme="minorHAnsi" w:hAnsiTheme="minorHAnsi" w:cs="Times New Roman"/>
          <w:color w:val="000000"/>
          <w:sz w:val="22"/>
          <w:szCs w:val="22"/>
        </w:rPr>
        <w:t xml:space="preserve"> drogą elektroniczną</w:t>
      </w:r>
      <w:r w:rsidR="004A0A48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 New Roman"/>
          <w:color w:val="000000"/>
          <w:sz w:val="22"/>
          <w:szCs w:val="22"/>
        </w:rPr>
        <w:t>z użyciem szyfrowani</w:t>
      </w:r>
      <w:r w:rsidR="00DC2182">
        <w:rPr>
          <w:rFonts w:asciiTheme="minorHAnsi" w:hAnsiTheme="minorHAnsi" w:cs="Times New Roman"/>
          <w:color w:val="000000"/>
          <w:sz w:val="22"/>
          <w:szCs w:val="22"/>
        </w:rPr>
        <w:t>a</w:t>
      </w:r>
      <w:r>
        <w:rPr>
          <w:rFonts w:asciiTheme="minorHAnsi" w:hAnsiTheme="minorHAnsi" w:cs="Times New Roman"/>
          <w:color w:val="000000"/>
          <w:sz w:val="22"/>
          <w:szCs w:val="22"/>
        </w:rPr>
        <w:t xml:space="preserve"> za pomocą ustalonego hasła, </w:t>
      </w:r>
      <w:r w:rsidR="004A0A48">
        <w:rPr>
          <w:rFonts w:asciiTheme="minorHAnsi" w:hAnsiTheme="minorHAnsi" w:cs="Times New Roman"/>
          <w:color w:val="000000"/>
          <w:sz w:val="22"/>
          <w:szCs w:val="22"/>
        </w:rPr>
        <w:t xml:space="preserve">na następujące adresy e-mail: </w:t>
      </w:r>
      <w:hyperlink r:id="rId8" w:history="1">
        <w:r w:rsidR="004A0A48" w:rsidRPr="00614F71">
          <w:rPr>
            <w:rStyle w:val="Hipercze"/>
            <w:rFonts w:asciiTheme="minorHAnsi" w:hAnsiTheme="minorHAnsi" w:cs="Times New Roman"/>
            <w:sz w:val="22"/>
            <w:szCs w:val="22"/>
          </w:rPr>
          <w:t>pediatria@szpitaldziekanow.pl</w:t>
        </w:r>
      </w:hyperlink>
      <w:r w:rsidR="004A0A48">
        <w:rPr>
          <w:rFonts w:asciiTheme="minorHAnsi" w:hAnsiTheme="minorHAnsi" w:cs="Times New Roman"/>
          <w:color w:val="000000"/>
          <w:sz w:val="22"/>
          <w:szCs w:val="22"/>
        </w:rPr>
        <w:t xml:space="preserve"> oraz piotr.hartmann@szpitaldziekanow.pl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Odbiór wyników badań następował będzie w siedzibie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</w:t>
      </w:r>
      <w:r w:rsidR="00E749EA"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przez uprawnionych pracowników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</w:t>
      </w:r>
      <w:r w:rsidR="00E749EA"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 przypadku odmowy odbioru wyników badań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może oddać je na przechowanie na koszt i ryzyko </w:t>
      </w:r>
      <w:r w:rsidR="00E749EA"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. Przyjmujący zamówienie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poinformuje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Udzielającego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zamówieni</w:t>
      </w:r>
      <w:r w:rsidR="00FA29C6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o miejscu przechowania nieodebranych wyników badań, z którego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Udzielający zamówienia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może je odebrać. 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Jeśli w terminie 30 dni od dnia odmowy odbioru wyników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Udzielający zamówieni</w:t>
      </w:r>
      <w:r w:rsidR="00E749EA"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nie zgłosi się po ich odbiór,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Przyjmujący </w:t>
      </w:r>
      <w:r w:rsidRPr="00B96A03">
        <w:rPr>
          <w:rFonts w:asciiTheme="minorHAnsi" w:hAnsiTheme="minorHAnsi" w:cs="Times New Roman"/>
          <w:b/>
          <w:bCs/>
          <w:sz w:val="22"/>
          <w:szCs w:val="22"/>
        </w:rPr>
        <w:t xml:space="preserve">zamówienie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upoważniony jest do ich utylizacji na koszt i ryzyko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</w:p>
    <w:p w:rsidR="0066063E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Udzielający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nie wyraża zgody na wykorzystywanie dostarczanego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materiałów do celów innych, niż wykonanie usługi określonej w umowie.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, po wykonaniu badania, jest zobowiązany materiał zutylizować zgodnie z obowiązującymi przepisami prawa.</w:t>
      </w:r>
    </w:p>
    <w:p w:rsidR="0023098D" w:rsidRPr="00B96A03" w:rsidRDefault="0066063E" w:rsidP="006F366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podda się kontroli NFZ na zasadach określonych w ust. o świadczeniach opieki zdrowotnej finansowanych ze środków publicznych, w zakresie wynikającym z umowy zawartej z NFZ</w:t>
      </w:r>
      <w:r w:rsidR="0023098D"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E9239C" w:rsidRDefault="0023098D" w:rsidP="00E9239C">
      <w:pPr>
        <w:numPr>
          <w:ilvl w:val="0"/>
          <w:numId w:val="2"/>
        </w:numPr>
        <w:tabs>
          <w:tab w:val="left" w:pos="735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Arial"/>
          <w:b/>
          <w:color w:val="000000"/>
          <w:sz w:val="22"/>
          <w:szCs w:val="22"/>
        </w:rPr>
        <w:t>Udzielający Zamówienia</w:t>
      </w:r>
      <w:r w:rsidRPr="00B96A03">
        <w:rPr>
          <w:rFonts w:asciiTheme="minorHAnsi" w:hAnsiTheme="minorHAnsi" w:cs="Arial"/>
          <w:color w:val="000000"/>
          <w:sz w:val="22"/>
          <w:szCs w:val="22"/>
        </w:rPr>
        <w:t xml:space="preserve"> oświadcza, że</w:t>
      </w:r>
      <w:r w:rsidR="00F03A9D" w:rsidRPr="00B96A03">
        <w:rPr>
          <w:rFonts w:asciiTheme="minorHAnsi" w:hAnsiTheme="minorHAnsi" w:cs="Arial"/>
          <w:color w:val="000000"/>
          <w:sz w:val="22"/>
          <w:szCs w:val="22"/>
        </w:rPr>
        <w:t xml:space="preserve"> personel podmiotu </w:t>
      </w:r>
      <w:r w:rsidR="00F03A9D" w:rsidRPr="00B96A03">
        <w:rPr>
          <w:rFonts w:asciiTheme="minorHAnsi" w:hAnsiTheme="minorHAnsi" w:cs="Arial"/>
          <w:b/>
          <w:color w:val="000000"/>
          <w:sz w:val="22"/>
          <w:szCs w:val="22"/>
        </w:rPr>
        <w:t>Udzielającego Zamówienie</w:t>
      </w:r>
      <w:r w:rsidRPr="00B96A03">
        <w:rPr>
          <w:rFonts w:asciiTheme="minorHAnsi" w:hAnsiTheme="minorHAnsi" w:cs="Arial"/>
          <w:color w:val="000000"/>
          <w:sz w:val="22"/>
          <w:szCs w:val="22"/>
        </w:rPr>
        <w:t xml:space="preserve"> zapoznał się </w:t>
      </w:r>
      <w:r w:rsidR="00250B6E" w:rsidRPr="00B96A03">
        <w:rPr>
          <w:rFonts w:asciiTheme="minorHAnsi" w:hAnsiTheme="minorHAnsi" w:cs="Arial"/>
          <w:color w:val="000000"/>
          <w:sz w:val="22"/>
          <w:szCs w:val="22"/>
        </w:rPr>
        <w:t>i będzie stosował</w:t>
      </w:r>
      <w:r w:rsidR="007D7932" w:rsidRPr="00B96A0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50B6E" w:rsidRPr="00B96A03">
        <w:rPr>
          <w:rFonts w:asciiTheme="minorHAnsi" w:hAnsiTheme="minorHAnsi" w:cs="Arial"/>
          <w:color w:val="000000"/>
          <w:sz w:val="22"/>
          <w:szCs w:val="22"/>
        </w:rPr>
        <w:t>procedury</w:t>
      </w:r>
      <w:r w:rsidR="007D7932" w:rsidRPr="00B96A0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B96A03">
        <w:rPr>
          <w:rFonts w:asciiTheme="minorHAnsi" w:hAnsiTheme="minorHAnsi" w:cs="Arial"/>
          <w:color w:val="000000"/>
          <w:sz w:val="22"/>
          <w:szCs w:val="22"/>
        </w:rPr>
        <w:t>zlecenia, pobierania i transportu materiału do badań laboratoryjnych będących przedmiotem niniejszej umowy</w:t>
      </w:r>
      <w:r w:rsidR="00F03A9D" w:rsidRPr="00B96A03">
        <w:rPr>
          <w:rFonts w:asciiTheme="minorHAnsi" w:hAnsiTheme="minorHAnsi" w:cs="Arial"/>
          <w:color w:val="000000"/>
          <w:sz w:val="22"/>
          <w:szCs w:val="22"/>
        </w:rPr>
        <w:t xml:space="preserve">. Procedury dostępne </w:t>
      </w:r>
      <w:r w:rsidR="00830C50" w:rsidRPr="00B96A03">
        <w:rPr>
          <w:rFonts w:asciiTheme="minorHAnsi" w:hAnsiTheme="minorHAnsi" w:cs="Arial"/>
          <w:color w:val="000000"/>
          <w:sz w:val="22"/>
          <w:szCs w:val="22"/>
        </w:rPr>
        <w:t>są</w:t>
      </w:r>
      <w:r w:rsidR="007D7932" w:rsidRPr="00B96A0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B96A03">
        <w:rPr>
          <w:rFonts w:asciiTheme="minorHAnsi" w:hAnsiTheme="minorHAnsi"/>
          <w:sz w:val="22"/>
          <w:szCs w:val="22"/>
        </w:rPr>
        <w:t xml:space="preserve">na stronie internetowej </w:t>
      </w:r>
      <w:r w:rsidRPr="00B96A03">
        <w:rPr>
          <w:rFonts w:asciiTheme="minorHAnsi" w:hAnsiTheme="minorHAnsi"/>
          <w:b/>
          <w:sz w:val="22"/>
          <w:szCs w:val="22"/>
        </w:rPr>
        <w:t>Przyjmującego zamówienie</w:t>
      </w:r>
      <w:r w:rsidRPr="00B96A03">
        <w:rPr>
          <w:rFonts w:asciiTheme="minorHAnsi" w:hAnsiTheme="minorHAnsi"/>
          <w:sz w:val="22"/>
          <w:szCs w:val="22"/>
        </w:rPr>
        <w:t xml:space="preserve"> - </w:t>
      </w:r>
      <w:r w:rsidRPr="00B96A03">
        <w:rPr>
          <w:rFonts w:asciiTheme="minorHAnsi" w:hAnsiTheme="minorHAnsi"/>
          <w:i/>
          <w:sz w:val="22"/>
          <w:szCs w:val="22"/>
          <w:u w:val="single"/>
        </w:rPr>
        <w:t>www.czd.pl</w:t>
      </w:r>
      <w:r w:rsidRPr="00B96A03">
        <w:rPr>
          <w:rFonts w:asciiTheme="minorHAnsi" w:hAnsiTheme="minorHAnsi"/>
          <w:sz w:val="22"/>
          <w:szCs w:val="22"/>
        </w:rPr>
        <w:t xml:space="preserve"> -&gt;</w:t>
      </w:r>
      <w:r w:rsidR="00156D7B" w:rsidRPr="00B96A03">
        <w:rPr>
          <w:rFonts w:asciiTheme="minorHAnsi" w:hAnsiTheme="minorHAnsi"/>
          <w:sz w:val="22"/>
          <w:szCs w:val="22"/>
        </w:rPr>
        <w:t xml:space="preserve"> </w:t>
      </w:r>
      <w:r w:rsidRPr="00B96A03">
        <w:rPr>
          <w:rFonts w:asciiTheme="minorHAnsi" w:hAnsiTheme="minorHAnsi"/>
          <w:i/>
          <w:sz w:val="22"/>
          <w:szCs w:val="22"/>
          <w:u w:val="single"/>
        </w:rPr>
        <w:t>Wyszukiwarka Badań Płatnych</w:t>
      </w:r>
      <w:r w:rsidR="00F03A9D" w:rsidRPr="00B96A03">
        <w:rPr>
          <w:rFonts w:asciiTheme="minorHAnsi" w:hAnsiTheme="minorHAnsi"/>
          <w:i/>
          <w:sz w:val="22"/>
          <w:szCs w:val="22"/>
          <w:u w:val="single"/>
        </w:rPr>
        <w:t xml:space="preserve">. 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3</w:t>
      </w:r>
    </w:p>
    <w:p w:rsidR="008F3885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Wynagrodzenie</w:t>
      </w:r>
    </w:p>
    <w:p w:rsidR="001D3558" w:rsidRPr="00B96A03" w:rsidRDefault="001D3558" w:rsidP="001D3558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 xml:space="preserve">Wartość umowy nie przekroczy wartości: </w:t>
      </w:r>
      <w:r w:rsidRPr="00DF3DB9">
        <w:rPr>
          <w:rFonts w:asciiTheme="minorHAnsi" w:hAnsiTheme="minorHAnsi"/>
          <w:sz w:val="22"/>
          <w:szCs w:val="22"/>
        </w:rPr>
        <w:t>13</w:t>
      </w:r>
      <w:r w:rsidR="00C03012">
        <w:rPr>
          <w:rFonts w:asciiTheme="minorHAnsi" w:hAnsiTheme="minorHAnsi"/>
          <w:sz w:val="22"/>
          <w:szCs w:val="22"/>
        </w:rPr>
        <w:t>0 tyś.PLN</w:t>
      </w:r>
      <w:r w:rsidRPr="00BC774D">
        <w:rPr>
          <w:rFonts w:asciiTheme="minorHAnsi" w:hAnsiTheme="minorHAnsi"/>
          <w:sz w:val="20"/>
          <w:szCs w:val="20"/>
        </w:rPr>
        <w:t xml:space="preserve"> </w:t>
      </w:r>
      <w:r w:rsidRPr="00B96A03">
        <w:rPr>
          <w:rFonts w:asciiTheme="minorHAnsi" w:hAnsiTheme="minorHAnsi"/>
          <w:sz w:val="22"/>
          <w:szCs w:val="22"/>
        </w:rPr>
        <w:t>(usługa zwolniona z VAT- art. 43 ust.1 pkt 18 ustawy z dnia 11 marca 2004 r. o podatku od towarów i usług).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Za realizację przedmiotu umowy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Udzielający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zapłaci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Przyjmującemu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należne wynagrodzenie, będące równowartością iloczynu wykonywanych badań i cen określonych w </w:t>
      </w:r>
      <w:r w:rsidRPr="00B96A03">
        <w:rPr>
          <w:rFonts w:asciiTheme="minorHAnsi" w:hAnsiTheme="minorHAnsi" w:cs="Times New Roman"/>
          <w:i/>
          <w:color w:val="000000"/>
          <w:sz w:val="22"/>
          <w:szCs w:val="22"/>
          <w:u w:val="single"/>
        </w:rPr>
        <w:t>załączniku nr 1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do umowy. </w:t>
      </w:r>
    </w:p>
    <w:p w:rsidR="0048631A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Wynag</w:t>
      </w:r>
      <w:r w:rsidR="002C1D4D" w:rsidRPr="00B96A03">
        <w:rPr>
          <w:rFonts w:asciiTheme="minorHAnsi" w:hAnsiTheme="minorHAnsi" w:cs="Times New Roman"/>
          <w:color w:val="000000"/>
          <w:sz w:val="22"/>
          <w:szCs w:val="22"/>
        </w:rPr>
        <w:t>rodzenie, o którym mowa w ust. 2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płatne jest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na podstawie faktury i załączonej do niej specyfikacji rodzajowo-ilościowej badań wykonywanych w danym miesiącu rozliczeniowym, wystawionych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i zweryfikowanych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212A77" w:rsidRPr="00B96A03" w:rsidRDefault="00212A77" w:rsidP="00212A77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Arial"/>
          <w:sz w:val="22"/>
          <w:szCs w:val="22"/>
        </w:rPr>
      </w:pPr>
      <w:r w:rsidRPr="00B96A03">
        <w:rPr>
          <w:rFonts w:asciiTheme="minorHAnsi" w:hAnsiTheme="minorHAnsi"/>
          <w:b/>
          <w:sz w:val="22"/>
          <w:szCs w:val="22"/>
        </w:rPr>
        <w:t>Udzielający Zamówienia</w:t>
      </w:r>
      <w:r w:rsidRPr="00B96A03">
        <w:rPr>
          <w:rFonts w:asciiTheme="minorHAnsi" w:hAnsiTheme="minorHAnsi"/>
          <w:sz w:val="22"/>
          <w:szCs w:val="22"/>
        </w:rPr>
        <w:t xml:space="preserve"> wyraża zgodę na wystawianie i przesyłanie faktur, duplikatów tych faktur oraz ich korekt, </w:t>
      </w:r>
      <w:r w:rsidRPr="00C03012">
        <w:rPr>
          <w:rFonts w:asciiTheme="minorHAnsi" w:hAnsiTheme="minorHAnsi"/>
          <w:sz w:val="22"/>
          <w:szCs w:val="22"/>
        </w:rPr>
        <w:t xml:space="preserve">w formie elektronicznej na adres </w:t>
      </w:r>
      <w:r w:rsidRPr="00C03012">
        <w:rPr>
          <w:rFonts w:asciiTheme="minorHAnsi" w:hAnsiTheme="minorHAnsi"/>
          <w:b/>
          <w:sz w:val="22"/>
          <w:szCs w:val="22"/>
        </w:rPr>
        <w:t>e-mail</w:t>
      </w:r>
      <w:r w:rsidR="00226FA1">
        <w:rPr>
          <w:rFonts w:asciiTheme="minorHAnsi" w:hAnsiTheme="minorHAnsi"/>
          <w:b/>
          <w:sz w:val="22"/>
          <w:szCs w:val="22"/>
        </w:rPr>
        <w:t>:</w:t>
      </w:r>
      <w:r w:rsidR="00E122D7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E122D7" w:rsidRPr="00E122D7">
        <w:rPr>
          <w:rFonts w:asciiTheme="minorHAnsi" w:hAnsiTheme="minorHAnsi"/>
          <w:b/>
          <w:color w:val="000000" w:themeColor="text1"/>
          <w:sz w:val="22"/>
          <w:szCs w:val="22"/>
        </w:rPr>
        <w:t>faktury@szpitaldziekanow.pl</w:t>
      </w:r>
      <w:r w:rsidR="00A20121" w:rsidRPr="00B96A03">
        <w:rPr>
          <w:rFonts w:asciiTheme="minorHAnsi" w:hAnsiTheme="minorHAnsi"/>
          <w:b/>
          <w:sz w:val="22"/>
          <w:szCs w:val="22"/>
        </w:rPr>
        <w:t xml:space="preserve"> </w:t>
      </w:r>
      <w:r w:rsidRPr="00B96A03">
        <w:rPr>
          <w:rFonts w:asciiTheme="minorHAnsi" w:hAnsiTheme="minorHAnsi"/>
          <w:sz w:val="22"/>
          <w:szCs w:val="22"/>
        </w:rPr>
        <w:t xml:space="preserve">Adres e-mail, z którego </w:t>
      </w:r>
      <w:r w:rsidRPr="00B96A03">
        <w:rPr>
          <w:rFonts w:asciiTheme="minorHAnsi" w:hAnsiTheme="minorHAnsi"/>
          <w:b/>
          <w:sz w:val="22"/>
          <w:szCs w:val="22"/>
        </w:rPr>
        <w:t>Przyjmujący zamówienie</w:t>
      </w:r>
      <w:r w:rsidRPr="00B96A03">
        <w:rPr>
          <w:rFonts w:asciiTheme="minorHAnsi" w:hAnsiTheme="minorHAnsi"/>
          <w:sz w:val="22"/>
          <w:szCs w:val="22"/>
        </w:rPr>
        <w:t xml:space="preserve"> wysyłał będzie faktury to: </w:t>
      </w:r>
      <w:r w:rsidRPr="00B96A03">
        <w:rPr>
          <w:rFonts w:asciiTheme="minorHAnsi" w:hAnsiTheme="minorHAnsi"/>
          <w:b/>
          <w:sz w:val="22"/>
          <w:szCs w:val="22"/>
        </w:rPr>
        <w:t>faktury@ipczd.pl</w:t>
      </w:r>
      <w:r w:rsidRPr="00B96A03">
        <w:rPr>
          <w:rFonts w:asciiTheme="minorHAnsi" w:hAnsiTheme="minorHAnsi"/>
          <w:sz w:val="22"/>
          <w:szCs w:val="22"/>
        </w:rPr>
        <w:t>.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 przypadku jakichkolwiek wątpliwości co do wysokości wystawionej faktury lub też treści załączonej do faktury specyfikacji rodzajowo-ilościowej,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zobowiązany jest zgłosić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Przejmującemu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zastrzeżenia w formie pisemnej w terminie 14 dni roboczych od dnia otrzymania faktury. Brak zgłoszenia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lastRenderedPageBreak/>
        <w:t xml:space="preserve">jakichkolwiek uwag w tym terminie uważa się za akceptację faktury przez </w:t>
      </w:r>
      <w:r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Udzielającego zamówieni</w:t>
      </w:r>
      <w:r w:rsidR="002B4694" w:rsidRPr="00B96A03">
        <w:rPr>
          <w:rFonts w:asciiTheme="minorHAnsi" w:hAnsiTheme="minorHAnsi" w:cs="Times New Roman"/>
          <w:b/>
          <w:bCs/>
          <w:color w:val="000000"/>
          <w:sz w:val="22"/>
          <w:szCs w:val="22"/>
        </w:rPr>
        <w:t>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jest zobowiązany do rozpat</w:t>
      </w:r>
      <w:r w:rsidR="006906D1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rzenia zastrzeżeń niezwłocznie  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i przekazania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Udzielającemu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nie później niż w ciągu 5 dni roboczych od dnia otrzymania uwag, pisemnych wyjaśnień co do wysokości wystawionej faktury lub też treści załączonej do faktury specyfikacji rodzajowo-ilościowej, w tym dokonania odpowiedniej korekty wystawionej faktury w przypadku zasadności zgłoszonych zastrzeżeń.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Termin płatności wynosi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30 dni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od daty </w:t>
      </w:r>
      <w:r w:rsidR="00760D23" w:rsidRPr="00B96A03">
        <w:rPr>
          <w:rFonts w:asciiTheme="minorHAnsi" w:hAnsiTheme="minorHAnsi" w:cs="Times New Roman"/>
          <w:color w:val="000000"/>
          <w:sz w:val="22"/>
          <w:szCs w:val="22"/>
        </w:rPr>
        <w:t>wystawienia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faktury wraz ze specyfikacją rodzajowo-ilościową przez </w:t>
      </w:r>
      <w:r w:rsidR="00936962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zmówienie.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W przypadku opóźnienia w regulowaniu należności,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Przyjmującemu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przysługuje prawo do naliczenia odsetek ustawowych.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 przypadku uznania zasadności zgłoszonych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zas</w:t>
      </w:r>
      <w:r w:rsidR="00936962" w:rsidRPr="00B96A03">
        <w:rPr>
          <w:rFonts w:asciiTheme="minorHAnsi" w:hAnsiTheme="minorHAnsi" w:cs="Times New Roman"/>
          <w:color w:val="000000"/>
          <w:sz w:val="22"/>
          <w:szCs w:val="22"/>
        </w:rPr>
        <w:t>trzeżeń, o których mowa w ust. 5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powyżej, termin płatności liczony jest od daty otrzymania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Udzielającego zamówienia </w:t>
      </w:r>
      <w:r w:rsidR="00B54172" w:rsidRPr="00B96A03">
        <w:rPr>
          <w:rFonts w:asciiTheme="minorHAnsi" w:hAnsiTheme="minorHAnsi" w:cs="Times New Roman"/>
          <w:color w:val="000000"/>
          <w:sz w:val="22"/>
          <w:szCs w:val="22"/>
        </w:rPr>
        <w:t>pierwotnej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faktury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Za dzień płatności faktury uznaje się dzień uznania rachunku bankowego </w:t>
      </w:r>
      <w:r w:rsidR="003D3AA4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Opóźnienie zapłaty należności za wykonane usług przekraczające 14 dni roboczych upoważnia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do wstrzymania wykonywania kolejnych usług.</w:t>
      </w:r>
    </w:p>
    <w:p w:rsidR="006334A6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Nieodebranie w wyznaczonym terminie wyników badań wykonanych na podstawie skierowania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lub ich niewykorzystywanie w procesie leczenia, nie zwalnia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 obowiązku zapłaty wynagrodzenia, o którym mowa powyżej.</w:t>
      </w:r>
    </w:p>
    <w:p w:rsidR="003A3F30" w:rsidRPr="00B96A03" w:rsidRDefault="006334A6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 xml:space="preserve">Ilość poszczególnych badań uzależniona będzie od aktualnych potrzeb </w:t>
      </w:r>
      <w:r w:rsidRPr="00B96A03">
        <w:rPr>
          <w:rFonts w:asciiTheme="minorHAnsi" w:hAnsiTheme="minorHAnsi"/>
          <w:b/>
          <w:sz w:val="22"/>
          <w:szCs w:val="22"/>
        </w:rPr>
        <w:t>Udzielającego zamówienia</w:t>
      </w:r>
      <w:r w:rsidRPr="00B96A03">
        <w:rPr>
          <w:rFonts w:asciiTheme="minorHAnsi" w:hAnsiTheme="minorHAnsi"/>
          <w:sz w:val="22"/>
          <w:szCs w:val="22"/>
        </w:rPr>
        <w:t xml:space="preserve">, który ma możliwość zlecania większej ilości badań z tym jednak zastrzeżeniem, że ograniczeniem, co do ilości wykonywanych badań, jest wartość umowy wskazana </w:t>
      </w:r>
      <w:r w:rsidR="008F3885" w:rsidRPr="00B96A03">
        <w:rPr>
          <w:rFonts w:asciiTheme="minorHAnsi" w:hAnsiTheme="minorHAnsi"/>
          <w:sz w:val="22"/>
          <w:szCs w:val="22"/>
        </w:rPr>
        <w:t>w ust. 1</w:t>
      </w:r>
      <w:r w:rsidRPr="00B96A03">
        <w:rPr>
          <w:rFonts w:asciiTheme="minorHAnsi" w:hAnsiTheme="minorHAnsi"/>
          <w:sz w:val="22"/>
          <w:szCs w:val="22"/>
        </w:rPr>
        <w:t xml:space="preserve"> powyżej. </w:t>
      </w:r>
    </w:p>
    <w:p w:rsidR="0066063E" w:rsidRPr="00B96A03" w:rsidRDefault="0066063E" w:rsidP="006F366C">
      <w:pPr>
        <w:numPr>
          <w:ilvl w:val="0"/>
          <w:numId w:val="3"/>
        </w:numPr>
        <w:tabs>
          <w:tab w:val="left" w:pos="720"/>
        </w:tabs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zobow</w:t>
      </w:r>
      <w:r w:rsidR="006334A6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iązany jest do zamieszczenia na </w:t>
      </w:r>
      <w:r w:rsidR="00474749" w:rsidRPr="00B96A03">
        <w:rPr>
          <w:rFonts w:asciiTheme="minorHAnsi" w:hAnsiTheme="minorHAnsi" w:cs="Times New Roman"/>
          <w:color w:val="000000"/>
          <w:sz w:val="22"/>
          <w:szCs w:val="22"/>
        </w:rPr>
        <w:t>wystawianej fakturze lub w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suplemencie do niej w szczególności:</w:t>
      </w:r>
    </w:p>
    <w:p w:rsidR="0066063E" w:rsidRPr="00B96A03" w:rsidRDefault="0066063E" w:rsidP="006F366C">
      <w:pPr>
        <w:numPr>
          <w:ilvl w:val="0"/>
          <w:numId w:val="4"/>
        </w:numPr>
        <w:tabs>
          <w:tab w:val="left" w:pos="1440"/>
        </w:tabs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pełnej nazwy zrealizowanej usługi, będącej przedmiotem niniejszej umowy, zgodnej z tą wskazaną w </w:t>
      </w:r>
      <w:r w:rsidRPr="00B96A03">
        <w:rPr>
          <w:rFonts w:asciiTheme="minorHAnsi" w:hAnsiTheme="minorHAnsi" w:cs="Times New Roman"/>
          <w:i/>
          <w:color w:val="000000"/>
          <w:sz w:val="22"/>
          <w:szCs w:val="22"/>
          <w:u w:val="single"/>
        </w:rPr>
        <w:t>załączniku nr 1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do niniejszej umowy.</w:t>
      </w:r>
    </w:p>
    <w:p w:rsidR="0066063E" w:rsidRPr="00B96A03" w:rsidRDefault="0066063E" w:rsidP="006F366C">
      <w:pPr>
        <w:numPr>
          <w:ilvl w:val="0"/>
          <w:numId w:val="4"/>
        </w:numPr>
        <w:tabs>
          <w:tab w:val="left" w:pos="1440"/>
        </w:tabs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daty zrealizowania usługi,</w:t>
      </w:r>
    </w:p>
    <w:p w:rsidR="0066063E" w:rsidRPr="00B96A03" w:rsidRDefault="0066063E" w:rsidP="006F366C">
      <w:pPr>
        <w:numPr>
          <w:ilvl w:val="0"/>
          <w:numId w:val="4"/>
        </w:numPr>
        <w:tabs>
          <w:tab w:val="left" w:pos="1440"/>
        </w:tabs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liczby zrealizowanych usług,</w:t>
      </w:r>
    </w:p>
    <w:p w:rsidR="0066063E" w:rsidRPr="00B96A03" w:rsidRDefault="0066063E" w:rsidP="006F366C">
      <w:pPr>
        <w:numPr>
          <w:ilvl w:val="0"/>
          <w:numId w:val="4"/>
        </w:numPr>
        <w:tabs>
          <w:tab w:val="left" w:pos="1440"/>
        </w:tabs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ceny jednostkowej usługi,</w:t>
      </w:r>
    </w:p>
    <w:p w:rsidR="00AD6B21" w:rsidRDefault="0066063E" w:rsidP="00AD6B21">
      <w:pPr>
        <w:numPr>
          <w:ilvl w:val="0"/>
          <w:numId w:val="4"/>
        </w:numPr>
        <w:tabs>
          <w:tab w:val="left" w:pos="1440"/>
        </w:tabs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łączne</w:t>
      </w:r>
      <w:r w:rsidR="00AD6B21">
        <w:rPr>
          <w:rFonts w:asciiTheme="minorHAnsi" w:hAnsiTheme="minorHAnsi" w:cs="Times New Roman"/>
          <w:color w:val="000000"/>
          <w:sz w:val="22"/>
          <w:szCs w:val="22"/>
        </w:rPr>
        <w:t>j wartości zrealizowanych usług.</w:t>
      </w:r>
    </w:p>
    <w:p w:rsidR="002C1D4D" w:rsidRPr="00AD6B21" w:rsidRDefault="00AD6B21" w:rsidP="006F366C">
      <w:pPr>
        <w:pStyle w:val="Akapitzlist"/>
        <w:numPr>
          <w:ilvl w:val="0"/>
          <w:numId w:val="3"/>
        </w:numPr>
        <w:tabs>
          <w:tab w:val="clear" w:pos="360"/>
          <w:tab w:val="num" w:pos="-993"/>
          <w:tab w:val="left" w:pos="1440"/>
        </w:tabs>
        <w:ind w:left="-567" w:right="-426" w:hanging="284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AD6B21">
        <w:rPr>
          <w:rFonts w:asciiTheme="minorHAnsi" w:hAnsiTheme="minorHAnsi"/>
          <w:sz w:val="22"/>
          <w:szCs w:val="22"/>
        </w:rPr>
        <w:t xml:space="preserve">W przypadku wzrostu kosztów w zakresie wykonywania badań objętych przedmiotem niniejszej Umowy będącego skutkiem zmiany cen odczynników lub eksploatacji aparatury i sprzętu medycznego wykorzystywanych do wykonywania badań lub zmianą wydatków osobowych ponoszonych w tym zakresie Przyjmujący Zamówienie zastrzega sobie prawo do jednostronnej zmiany cen określonych w Załączniku nr 1 do Umowy, na co Udzielający Zamówienia wyraża zgodę. 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4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Zmiana zapisów umowy</w:t>
      </w:r>
    </w:p>
    <w:p w:rsidR="00760D23" w:rsidRPr="00B96A03" w:rsidRDefault="0066063E" w:rsidP="006F366C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Wszelkie zmiany lub uzupełnienia niniejszej umowy wymagają formy pisemnej pod rygorem nieważności.</w:t>
      </w:r>
    </w:p>
    <w:p w:rsidR="002C1D4D" w:rsidRPr="00B96A03" w:rsidRDefault="002C1D4D" w:rsidP="006F366C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5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Czas trwania</w:t>
      </w:r>
    </w:p>
    <w:p w:rsidR="00A8456E" w:rsidRDefault="00A8456E" w:rsidP="006F366C">
      <w:pPr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>1. Umowa obowiązuje przez okres 36 miesięcy od dnia jej zawarcia.</w:t>
      </w:r>
    </w:p>
    <w:p w:rsidR="001E1FF1" w:rsidRPr="00EF520D" w:rsidRDefault="00A8456E" w:rsidP="006F366C">
      <w:pPr>
        <w:ind w:left="-567" w:right="-426"/>
        <w:jc w:val="both"/>
        <w:rPr>
          <w:rFonts w:asciiTheme="minorHAnsi" w:hAnsiTheme="minorHAnsi" w:cs="Times New Roman"/>
          <w:b/>
          <w:color w:val="FF0000"/>
          <w:sz w:val="22"/>
          <w:szCs w:val="22"/>
        </w:r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 xml:space="preserve">2. </w:t>
      </w:r>
      <w:r w:rsidR="00760D23"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Umowa wchodzi w życie z dniem podpisania przez Strony, w dacie złożenia podpisu przez </w:t>
      </w:r>
      <w:r w:rsidR="00EF520D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ostatnią z nich i obowiązuje od </w:t>
      </w:r>
      <w:r w:rsidR="00E03057">
        <w:rPr>
          <w:rFonts w:asciiTheme="minorHAnsi" w:hAnsiTheme="minorHAnsi" w:cs="Times New Roman"/>
          <w:b/>
          <w:sz w:val="22"/>
          <w:szCs w:val="22"/>
        </w:rPr>
        <w:t>……………….</w:t>
      </w:r>
      <w:r w:rsidR="00B14DA0" w:rsidRPr="00E9239C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E03057">
        <w:rPr>
          <w:rFonts w:asciiTheme="minorHAnsi" w:hAnsiTheme="minorHAnsi" w:cs="Times New Roman"/>
          <w:b/>
          <w:sz w:val="22"/>
          <w:szCs w:val="22"/>
        </w:rPr>
        <w:t>do ……………………</w:t>
      </w:r>
    </w:p>
    <w:p w:rsidR="002C1D4D" w:rsidRPr="00B96A03" w:rsidRDefault="002C1D4D" w:rsidP="006F366C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6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Ubezpieczenie </w:t>
      </w:r>
    </w:p>
    <w:p w:rsidR="0066063E" w:rsidRPr="00B96A03" w:rsidRDefault="0066063E" w:rsidP="006F366C">
      <w:pPr>
        <w:numPr>
          <w:ilvl w:val="0"/>
          <w:numId w:val="7"/>
        </w:num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zobowiązany jest przez cały czas trwania umowy utrzymać wartość ubezpieczenia wynikającą z obowiązujących przepisów, a kopię kolejnej polisy każdorazowo dostarczyć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Udzielającemu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B96A03" w:rsidRDefault="002C1D4D" w:rsidP="006F366C">
      <w:pPr>
        <w:numPr>
          <w:ilvl w:val="0"/>
          <w:numId w:val="7"/>
        </w:numPr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W razie nie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udokumentowania przez </w:t>
      </w:r>
      <w:r w:rsidR="0066063E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, na żądanie </w:t>
      </w:r>
      <w:r w:rsidR="0066063E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, faktu posiadania ubezpieczenia, o którym mowa w ust. 1, </w:t>
      </w:r>
      <w:r w:rsidR="0066063E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Udzielający zamówienia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może odstąpić od umowy.</w:t>
      </w:r>
    </w:p>
    <w:p w:rsidR="00B909C5" w:rsidRDefault="00B909C5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7</w:t>
      </w:r>
    </w:p>
    <w:p w:rsidR="0066063E" w:rsidRPr="00B96A03" w:rsidRDefault="0023098D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lastRenderedPageBreak/>
        <w:t>Odpowiedzialność</w:t>
      </w:r>
    </w:p>
    <w:p w:rsidR="0023098D" w:rsidRPr="00B96A03" w:rsidRDefault="0023098D" w:rsidP="006F366C">
      <w:pPr>
        <w:numPr>
          <w:ilvl w:val="0"/>
          <w:numId w:val="8"/>
        </w:numPr>
        <w:ind w:left="-567" w:right="-426" w:hanging="284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 przypadku stwierdzenia przez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niewykonania lub nienależytego wykonania badania, z winy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,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jest zobowiązany powtórnie wykonać badanie na swój koszt.</w:t>
      </w:r>
    </w:p>
    <w:p w:rsidR="00B909C5" w:rsidRPr="00EF520D" w:rsidRDefault="0066063E" w:rsidP="00EF520D">
      <w:pPr>
        <w:numPr>
          <w:ilvl w:val="0"/>
          <w:numId w:val="8"/>
        </w:numPr>
        <w:ind w:left="-567" w:right="-426" w:hanging="284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ponosi odpowiedzialność za szkodę wyrządzoną przy udzielaniu świadczeń na zasadach określonych w Kodeksie Cywilnym do wysokoś</w:t>
      </w:r>
      <w:r w:rsidR="00EF520D">
        <w:rPr>
          <w:rFonts w:asciiTheme="minorHAnsi" w:hAnsiTheme="minorHAnsi" w:cs="Times New Roman"/>
          <w:color w:val="000000"/>
          <w:sz w:val="22"/>
          <w:szCs w:val="22"/>
        </w:rPr>
        <w:t>ci posiadanego ubezpieczenia OC</w:t>
      </w:r>
    </w:p>
    <w:p w:rsidR="0066063E" w:rsidRPr="00B909C5" w:rsidRDefault="0066063E" w:rsidP="00B909C5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09C5">
        <w:rPr>
          <w:rFonts w:asciiTheme="minorHAnsi" w:hAnsiTheme="minorHAnsi" w:cs="Times New Roman"/>
          <w:b/>
          <w:color w:val="000000"/>
          <w:sz w:val="22"/>
          <w:szCs w:val="22"/>
        </w:rPr>
        <w:t>§ 8</w:t>
      </w:r>
    </w:p>
    <w:p w:rsidR="00B909C5" w:rsidRPr="00B909C5" w:rsidRDefault="00B909C5" w:rsidP="00B909C5">
      <w:pPr>
        <w:pStyle w:val="NormalnyWeb"/>
        <w:jc w:val="center"/>
        <w:rPr>
          <w:rFonts w:ascii="Calibri" w:hAnsi="Calibri"/>
          <w:b/>
          <w:color w:val="000000"/>
          <w:sz w:val="22"/>
          <w:szCs w:val="22"/>
        </w:rPr>
      </w:pPr>
      <w:r w:rsidRPr="00B909C5">
        <w:rPr>
          <w:rFonts w:ascii="Calibri" w:hAnsi="Calibri"/>
          <w:b/>
          <w:color w:val="000000"/>
          <w:sz w:val="22"/>
          <w:szCs w:val="22"/>
        </w:rPr>
        <w:t>Ochrona Danych Osobowych</w:t>
      </w:r>
    </w:p>
    <w:p w:rsidR="00B909C5" w:rsidRPr="00B909C5" w:rsidRDefault="00B909C5" w:rsidP="00B909C5">
      <w:pPr>
        <w:pStyle w:val="NormalnyWeb"/>
        <w:ind w:left="-851"/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 w:rsidRPr="00B909C5">
        <w:rPr>
          <w:rFonts w:asciiTheme="minorHAnsi" w:eastAsia="Times New Roman" w:hAnsiTheme="minorHAnsi"/>
          <w:color w:val="000000"/>
          <w:sz w:val="22"/>
          <w:szCs w:val="22"/>
        </w:rPr>
        <w:t xml:space="preserve">1. </w:t>
      </w:r>
      <w:r w:rsidRPr="00B909C5">
        <w:rPr>
          <w:rFonts w:asciiTheme="minorHAnsi" w:eastAsia="Times New Roman" w:hAnsiTheme="minorHAnsi"/>
          <w:b/>
          <w:color w:val="000000"/>
          <w:sz w:val="22"/>
          <w:szCs w:val="22"/>
        </w:rPr>
        <w:t>Udzielający zamówienia</w:t>
      </w:r>
      <w:r w:rsidRPr="00B909C5">
        <w:rPr>
          <w:rFonts w:asciiTheme="minorHAnsi" w:eastAsia="Times New Roman" w:hAnsiTheme="minorHAnsi"/>
          <w:color w:val="000000"/>
          <w:sz w:val="22"/>
          <w:szCs w:val="22"/>
        </w:rPr>
        <w:t xml:space="preserve"> i </w:t>
      </w:r>
      <w:r w:rsidRPr="00B909C5">
        <w:rPr>
          <w:rFonts w:asciiTheme="minorHAnsi" w:eastAsia="Times New Roman" w:hAnsiTheme="minorHAnsi"/>
          <w:b/>
          <w:color w:val="000000"/>
          <w:sz w:val="22"/>
          <w:szCs w:val="22"/>
        </w:rPr>
        <w:t>Przyjmujący zamówienie</w:t>
      </w:r>
      <w:r w:rsidRPr="00B909C5">
        <w:rPr>
          <w:rFonts w:asciiTheme="minorHAnsi" w:eastAsia="Times New Roman" w:hAnsiTheme="minorHAnsi"/>
          <w:color w:val="000000"/>
          <w:sz w:val="22"/>
          <w:szCs w:val="22"/>
        </w:rPr>
        <w:t xml:space="preserve"> są niezależnymi administratorami danych osobowych pacjentów kierowanych na badania,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„RODO”. </w:t>
      </w:r>
    </w:p>
    <w:p w:rsidR="00B909C5" w:rsidRPr="00B909C5" w:rsidRDefault="00B909C5" w:rsidP="00B909C5">
      <w:pPr>
        <w:pStyle w:val="NormalnyWeb"/>
        <w:ind w:left="-851"/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 w:rsidRPr="00B909C5">
        <w:rPr>
          <w:rFonts w:asciiTheme="minorHAnsi" w:eastAsia="Times New Roman" w:hAnsiTheme="minorHAnsi"/>
          <w:color w:val="000000"/>
          <w:sz w:val="22"/>
          <w:szCs w:val="22"/>
        </w:rPr>
        <w:t>2. Każdy z administratorów danych odpowiada we własnym zakresie za zapewnienie zgodności ich przetwarzania z przepisami o ochronie danych osobowych.</w:t>
      </w:r>
    </w:p>
    <w:p w:rsidR="00474749" w:rsidRPr="00B909C5" w:rsidRDefault="00B909C5" w:rsidP="00B909C5">
      <w:pPr>
        <w:pStyle w:val="NormalnyWeb"/>
        <w:ind w:left="-851"/>
        <w:jc w:val="both"/>
        <w:rPr>
          <w:rFonts w:asciiTheme="minorHAnsi" w:hAnsiTheme="minorHAnsi"/>
          <w:b/>
          <w:color w:val="212121"/>
          <w:sz w:val="22"/>
          <w:szCs w:val="22"/>
        </w:rPr>
      </w:pPr>
      <w:r w:rsidRPr="00B909C5">
        <w:rPr>
          <w:rFonts w:asciiTheme="minorHAnsi" w:eastAsia="Times New Roman" w:hAnsiTheme="minorHAnsi"/>
          <w:color w:val="000000"/>
        </w:rPr>
        <w:t xml:space="preserve">3. </w:t>
      </w:r>
      <w:r w:rsidR="0072611B" w:rsidRPr="00B909C5">
        <w:rPr>
          <w:rFonts w:asciiTheme="minorHAnsi" w:eastAsia="Calibri" w:hAnsiTheme="minorHAnsi" w:cs="Calibri Light"/>
          <w:b/>
          <w:color w:val="000000"/>
          <w:sz w:val="22"/>
          <w:szCs w:val="22"/>
        </w:rPr>
        <w:t>Udzielający zamówienia</w:t>
      </w:r>
      <w:r w:rsidR="00474749" w:rsidRPr="00B909C5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 oświadcza, że reprezentujące go osoby zapoznały się z klauzulą informacyjną dotyczącą przetwarzania danych osobowych. Wzór klauzuli informacyjnej stanowi </w:t>
      </w:r>
      <w:r w:rsidR="00474749" w:rsidRPr="00B909C5">
        <w:rPr>
          <w:rFonts w:asciiTheme="minorHAnsi" w:eastAsia="Calibri" w:hAnsiTheme="minorHAnsi" w:cs="Calibri Light"/>
          <w:i/>
          <w:color w:val="000000"/>
          <w:sz w:val="22"/>
          <w:szCs w:val="22"/>
          <w:u w:val="single"/>
        </w:rPr>
        <w:t xml:space="preserve">Załącznik nr </w:t>
      </w:r>
      <w:r w:rsidR="007E3D15" w:rsidRPr="00B909C5">
        <w:rPr>
          <w:rFonts w:asciiTheme="minorHAnsi" w:eastAsia="Calibri" w:hAnsiTheme="minorHAnsi" w:cs="Calibri Light"/>
          <w:i/>
          <w:color w:val="000000"/>
          <w:sz w:val="22"/>
          <w:szCs w:val="22"/>
          <w:u w:val="single"/>
        </w:rPr>
        <w:t>2</w:t>
      </w:r>
      <w:r w:rsidR="00474749" w:rsidRPr="00B909C5">
        <w:rPr>
          <w:rFonts w:asciiTheme="minorHAnsi" w:eastAsia="Calibri" w:hAnsiTheme="minorHAnsi" w:cs="Calibri Light"/>
          <w:color w:val="000000"/>
          <w:sz w:val="22"/>
          <w:szCs w:val="22"/>
        </w:rPr>
        <w:t xml:space="preserve"> do Umowy.</w:t>
      </w:r>
    </w:p>
    <w:p w:rsidR="00F26439" w:rsidRPr="00B96A03" w:rsidRDefault="00F26439" w:rsidP="006F366C">
      <w:pPr>
        <w:ind w:left="-567" w:right="-426" w:hanging="284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000F66" w:rsidRPr="00B96A03" w:rsidRDefault="00000F66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9</w:t>
      </w:r>
    </w:p>
    <w:p w:rsidR="00000F66" w:rsidRPr="00B96A03" w:rsidRDefault="00000F66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Wypowiedzenie umowy</w:t>
      </w:r>
    </w:p>
    <w:p w:rsidR="00EF7AB6" w:rsidRPr="00B96A03" w:rsidRDefault="00EF7AB6" w:rsidP="006F366C">
      <w:pPr>
        <w:pStyle w:val="Akapitzlist"/>
        <w:numPr>
          <w:ilvl w:val="0"/>
          <w:numId w:val="16"/>
        </w:numPr>
        <w:ind w:left="-567" w:right="-426" w:hanging="284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Umowa może zostać rozwiązana przez każdą ze stron za jednomiesięcznym okresem wypowiedzenia ze skutkiem na koniec miesiąca kalendarzowego.</w:t>
      </w:r>
    </w:p>
    <w:p w:rsidR="00000F66" w:rsidRPr="00B96A03" w:rsidRDefault="00000F66" w:rsidP="006F366C">
      <w:pPr>
        <w:pStyle w:val="Akapitzlist"/>
        <w:numPr>
          <w:ilvl w:val="0"/>
          <w:numId w:val="16"/>
        </w:numPr>
        <w:ind w:left="-567" w:right="-426" w:hanging="284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Strony są uprawnione do wypowiedzenia umowy ze skutkiem natychmiastowym w przypadku:</w:t>
      </w:r>
    </w:p>
    <w:p w:rsidR="00000F66" w:rsidRPr="00B96A03" w:rsidRDefault="00000F66" w:rsidP="006F366C">
      <w:pPr>
        <w:pStyle w:val="Akapitzlist"/>
        <w:numPr>
          <w:ilvl w:val="0"/>
          <w:numId w:val="17"/>
        </w:numPr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Utraty przez </w:t>
      </w:r>
      <w:r w:rsidR="00F26439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koniecznych uprawnień bądź faktycznych możliwości realizacji świadczeń na rzecz </w:t>
      </w:r>
      <w:r w:rsidR="00F26439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,</w:t>
      </w:r>
    </w:p>
    <w:p w:rsidR="00000F66" w:rsidRPr="00B96A03" w:rsidRDefault="00000F66" w:rsidP="006F366C">
      <w:pPr>
        <w:pStyle w:val="Akapitzlist"/>
        <w:numPr>
          <w:ilvl w:val="0"/>
          <w:numId w:val="17"/>
        </w:numPr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Opóźnienia przez </w:t>
      </w:r>
      <w:r w:rsidR="00F26439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 w:rsidR="006C2603"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AC1B24" w:rsidRPr="00B96A03">
        <w:rPr>
          <w:rFonts w:asciiTheme="minorHAnsi" w:hAnsiTheme="minorHAnsi" w:cs="Times New Roman"/>
          <w:color w:val="000000"/>
          <w:sz w:val="22"/>
          <w:szCs w:val="22"/>
        </w:rPr>
        <w:t>w zapłacie wynagrodzenia.</w:t>
      </w:r>
    </w:p>
    <w:p w:rsidR="00000F66" w:rsidRPr="00B96A03" w:rsidRDefault="00000F66" w:rsidP="006F366C">
      <w:pPr>
        <w:pStyle w:val="Akapitzlist"/>
        <w:numPr>
          <w:ilvl w:val="0"/>
          <w:numId w:val="16"/>
        </w:numPr>
        <w:ind w:left="-567" w:right="-426" w:hanging="284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Oświadczenie o wypowiedzeniu wymaga formy pisemnej pod rygorem nieważności. </w:t>
      </w:r>
    </w:p>
    <w:p w:rsidR="00000F66" w:rsidRPr="00B96A03" w:rsidRDefault="008F3885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br/>
      </w:r>
      <w:r w:rsidR="00000F66" w:rsidRPr="00B96A03">
        <w:rPr>
          <w:rFonts w:asciiTheme="minorHAnsi" w:hAnsiTheme="minorHAnsi" w:cs="Times New Roman"/>
          <w:b/>
          <w:color w:val="000000"/>
          <w:sz w:val="22"/>
          <w:szCs w:val="22"/>
        </w:rPr>
        <w:t>§ 10</w:t>
      </w:r>
    </w:p>
    <w:p w:rsidR="0066063E" w:rsidRPr="00B96A03" w:rsidRDefault="0066063E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Postanowienia końcowe</w:t>
      </w:r>
    </w:p>
    <w:p w:rsidR="0066063E" w:rsidRPr="00B96A03" w:rsidRDefault="0066063E" w:rsidP="006F366C">
      <w:pPr>
        <w:numPr>
          <w:ilvl w:val="0"/>
          <w:numId w:val="10"/>
        </w:num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W przypadku pojawienia się na tle realizacji niniejszej umowy jakichkolwiek kwestii spornych lub wątpliwych, </w:t>
      </w:r>
      <w:r w:rsidR="00F26439" w:rsidRPr="00B96A03">
        <w:rPr>
          <w:rFonts w:asciiTheme="minorHAnsi" w:hAnsiTheme="minorHAnsi" w:cs="Times New Roman"/>
          <w:color w:val="000000"/>
          <w:sz w:val="22"/>
          <w:szCs w:val="22"/>
        </w:rPr>
        <w:t>s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trony zobowiązują się do ich rozpatrywania w drodze wzajemnych uzgodnień i porozumień.</w:t>
      </w:r>
    </w:p>
    <w:p w:rsidR="0066063E" w:rsidRPr="00B96A03" w:rsidRDefault="0066063E" w:rsidP="006F366C">
      <w:pPr>
        <w:numPr>
          <w:ilvl w:val="0"/>
          <w:numId w:val="10"/>
        </w:num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Jeśli </w:t>
      </w:r>
      <w:r w:rsidR="00F26439" w:rsidRPr="00B96A03">
        <w:rPr>
          <w:rFonts w:asciiTheme="minorHAnsi" w:hAnsiTheme="minorHAnsi" w:cs="Times New Roman"/>
          <w:color w:val="000000"/>
          <w:sz w:val="22"/>
          <w:szCs w:val="22"/>
        </w:rPr>
        <w:t>s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trony nie osiągną kompromisu, spory podlegać będą rozstrzygnięciu przez sąd właściwy miejscowo dla siedziby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66063E" w:rsidRPr="00B96A03" w:rsidRDefault="0066063E" w:rsidP="006F366C">
      <w:pPr>
        <w:numPr>
          <w:ilvl w:val="0"/>
          <w:numId w:val="10"/>
        </w:num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Załącznik</w:t>
      </w:r>
      <w:r w:rsidR="00F26439" w:rsidRPr="00B96A03">
        <w:rPr>
          <w:rFonts w:asciiTheme="minorHAnsi" w:hAnsiTheme="minorHAnsi" w:cs="Times New Roman"/>
          <w:color w:val="000000"/>
          <w:sz w:val="22"/>
          <w:szCs w:val="22"/>
        </w:rPr>
        <w:t>i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stanowią integralną część niniejszej umowy.</w:t>
      </w:r>
    </w:p>
    <w:p w:rsidR="005532F2" w:rsidRDefault="00A334DE" w:rsidP="005532F2">
      <w:pPr>
        <w:numPr>
          <w:ilvl w:val="0"/>
          <w:numId w:val="10"/>
        </w:num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W przypadku, gdyby którekolwiek z postanowień niniejszej umowy okazało się niezgodne z prawem, nieważne, nieskuteczne lub niemożliwe do wyegzekwowania, fakt ten nie będzie miał wpływu na legalność, ważność i możliwość egzekwowania pozostałych postanowień umowy, a strony umowy zobowiązują się do wspólnego zastąpienia niezgodnego z prawem, unieważnionego lub niemożliwego do wyegzekwowania postanowienia, wzajemnie uzgodnioną, ważną i możliwą do wyegzekwowania klauzulą, możliwie najbliższą w interpretacji wobec klauzuli niezgodnej z prawem, nieskutecznej lub niemożliwej do wyegzekwowania</w:t>
      </w:r>
      <w:r w:rsidR="009E3F75" w:rsidRPr="00B96A03">
        <w:rPr>
          <w:rFonts w:asciiTheme="minorHAnsi" w:hAnsiTheme="minorHAnsi" w:cs="Times New Roman"/>
          <w:color w:val="000000"/>
          <w:sz w:val="22"/>
          <w:szCs w:val="22"/>
        </w:rPr>
        <w:t>.</w:t>
      </w:r>
    </w:p>
    <w:p w:rsidR="005532F2" w:rsidRPr="005532F2" w:rsidRDefault="005532F2" w:rsidP="005532F2">
      <w:pPr>
        <w:numPr>
          <w:ilvl w:val="0"/>
          <w:numId w:val="10"/>
        </w:num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5532F2">
        <w:rPr>
          <w:rFonts w:ascii="Calibri" w:hAnsi="Calibri" w:cs="Calibri"/>
          <w:color w:val="000000"/>
          <w:sz w:val="22"/>
          <w:szCs w:val="22"/>
        </w:rPr>
        <w:t xml:space="preserve">Umowa sporządzona została w trzech jednobrzmiących egzemplarzach, jeden egzemplarz dla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Przyjmującego zamówienie</w:t>
      </w:r>
      <w:r w:rsidRPr="005532F2">
        <w:rPr>
          <w:rFonts w:ascii="Calibri" w:hAnsi="Calibri" w:cs="Calibri"/>
          <w:color w:val="000000"/>
          <w:sz w:val="22"/>
          <w:szCs w:val="22"/>
        </w:rPr>
        <w:t xml:space="preserve"> oraz dwa egz</w:t>
      </w:r>
      <w:r>
        <w:rPr>
          <w:rFonts w:ascii="Calibri" w:hAnsi="Calibri" w:cs="Calibri"/>
          <w:color w:val="000000"/>
          <w:sz w:val="22"/>
          <w:szCs w:val="22"/>
        </w:rPr>
        <w:t xml:space="preserve">emplarze umowy dla </w:t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Udzielającego zamówienia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5532F2" w:rsidRPr="00B96A03" w:rsidRDefault="005532F2" w:rsidP="005532F2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66063E" w:rsidRPr="00B96A03" w:rsidRDefault="0066063E" w:rsidP="006F366C">
      <w:pPr>
        <w:ind w:left="-567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66063E" w:rsidRPr="00B96A03" w:rsidRDefault="0066063E" w:rsidP="006F366C">
      <w:pPr>
        <w:ind w:left="-851" w:right="-426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Załączniki:</w:t>
      </w:r>
    </w:p>
    <w:p w:rsidR="006E3BCA" w:rsidRPr="00B96A03" w:rsidRDefault="003A3968" w:rsidP="006F366C">
      <w:pPr>
        <w:pStyle w:val="Akapitzlist"/>
        <w:numPr>
          <w:ilvl w:val="0"/>
          <w:numId w:val="25"/>
        </w:numPr>
        <w:ind w:left="-284" w:right="-426" w:hanging="283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color w:val="000000"/>
          <w:sz w:val="22"/>
          <w:szCs w:val="22"/>
        </w:rPr>
        <w:t>Załącznik nr 1</w:t>
      </w:r>
      <w:r w:rsidR="00701222"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886038">
        <w:rPr>
          <w:rFonts w:asciiTheme="minorHAnsi" w:hAnsiTheme="minorHAnsi" w:cs="Times New Roman"/>
          <w:color w:val="000000"/>
          <w:sz w:val="22"/>
          <w:szCs w:val="22"/>
        </w:rPr>
        <w:t>–</w:t>
      </w:r>
      <w:r w:rsidRPr="00B96A03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2C56E0">
        <w:rPr>
          <w:rFonts w:asciiTheme="minorHAnsi" w:hAnsiTheme="minorHAnsi" w:cs="Times New Roman"/>
          <w:color w:val="000000"/>
          <w:sz w:val="22"/>
          <w:szCs w:val="22"/>
        </w:rPr>
        <w:t>Formularz asortymentowo-cenowy</w:t>
      </w:r>
    </w:p>
    <w:p w:rsidR="006E3BCA" w:rsidRDefault="004831A6" w:rsidP="006F366C">
      <w:pPr>
        <w:pStyle w:val="Akapitzlist"/>
        <w:numPr>
          <w:ilvl w:val="0"/>
          <w:numId w:val="25"/>
        </w:numPr>
        <w:ind w:left="-284" w:right="-426" w:hanging="283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Załącznik nr 2</w:t>
      </w:r>
      <w:r w:rsidR="006E3BCA" w:rsidRPr="00B96A03">
        <w:rPr>
          <w:rFonts w:asciiTheme="minorHAnsi" w:hAnsiTheme="minorHAnsi"/>
          <w:sz w:val="22"/>
          <w:szCs w:val="22"/>
        </w:rPr>
        <w:t xml:space="preserve"> – Klauzula informacyjna</w:t>
      </w:r>
    </w:p>
    <w:p w:rsidR="00996A67" w:rsidRDefault="00996A67" w:rsidP="006F366C">
      <w:pPr>
        <w:pStyle w:val="Akapitzlist"/>
        <w:numPr>
          <w:ilvl w:val="0"/>
          <w:numId w:val="25"/>
        </w:numPr>
        <w:ind w:left="-284" w:right="-426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3- wzór skierowania</w:t>
      </w:r>
    </w:p>
    <w:p w:rsidR="0039014D" w:rsidRPr="0039014D" w:rsidRDefault="0039014D" w:rsidP="0039014D">
      <w:pPr>
        <w:pStyle w:val="Akapitzlist"/>
        <w:ind w:left="-284" w:right="-426"/>
        <w:jc w:val="both"/>
        <w:rPr>
          <w:rFonts w:asciiTheme="minorHAnsi" w:hAnsiTheme="minorHAnsi"/>
          <w:sz w:val="22"/>
          <w:szCs w:val="22"/>
        </w:rPr>
      </w:pPr>
    </w:p>
    <w:p w:rsidR="003B07E5" w:rsidRPr="00BC774D" w:rsidRDefault="003B07E5" w:rsidP="003B07E5">
      <w:pPr>
        <w:ind w:left="-567" w:right="-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 euro = 4,6371</w:t>
      </w:r>
      <w:r w:rsidRPr="00BC774D">
        <w:rPr>
          <w:rFonts w:asciiTheme="minorHAnsi" w:hAnsiTheme="minorHAnsi"/>
          <w:b/>
          <w:sz w:val="20"/>
          <w:szCs w:val="20"/>
        </w:rPr>
        <w:t xml:space="preserve"> zł</w:t>
      </w:r>
      <w:r>
        <w:rPr>
          <w:rFonts w:asciiTheme="minorHAnsi" w:hAnsiTheme="minorHAnsi"/>
          <w:sz w:val="20"/>
          <w:szCs w:val="20"/>
        </w:rPr>
        <w:t xml:space="preserve"> (obowiązuję od 01.01.2024</w:t>
      </w:r>
      <w:r w:rsidRPr="00BC774D">
        <w:rPr>
          <w:rFonts w:asciiTheme="minorHAnsi" w:hAnsiTheme="minorHAnsi"/>
          <w:sz w:val="20"/>
          <w:szCs w:val="20"/>
        </w:rPr>
        <w:t xml:space="preserve"> r. do odwołania) podst. prawna: Obwieszenie Prezesa Urzędu Zamów</w:t>
      </w:r>
      <w:r>
        <w:rPr>
          <w:rFonts w:asciiTheme="minorHAnsi" w:hAnsiTheme="minorHAnsi"/>
          <w:sz w:val="20"/>
          <w:szCs w:val="20"/>
        </w:rPr>
        <w:t>ień Publicznych z dnia 3.12.2023</w:t>
      </w:r>
      <w:r w:rsidRPr="00BC774D">
        <w:rPr>
          <w:rFonts w:asciiTheme="minorHAnsi" w:hAnsiTheme="minorHAnsi"/>
          <w:sz w:val="20"/>
          <w:szCs w:val="20"/>
        </w:rPr>
        <w:t xml:space="preserve"> r. w sprawie aktualnych progów unijnych, ich równowartości w złotych kwot wyrażonych w </w:t>
      </w:r>
      <w:r w:rsidRPr="00BC774D">
        <w:rPr>
          <w:rFonts w:asciiTheme="minorHAnsi" w:hAnsiTheme="minorHAnsi"/>
          <w:sz w:val="20"/>
          <w:szCs w:val="20"/>
        </w:rPr>
        <w:lastRenderedPageBreak/>
        <w:t>euro oraz średniego kursu złotego w stosunku do euro stanowiącego podstawę przeliczania wartości zamówień publicznych lub konkursów</w:t>
      </w:r>
    </w:p>
    <w:p w:rsidR="0066063E" w:rsidRPr="00B96A03" w:rsidRDefault="0066063E" w:rsidP="006F366C">
      <w:pPr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6E3BCA" w:rsidRPr="00B96A03" w:rsidRDefault="006E3BCA" w:rsidP="006F366C">
      <w:pPr>
        <w:ind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66063E" w:rsidRPr="00B96A03" w:rsidRDefault="0066063E" w:rsidP="006F366C">
      <w:pPr>
        <w:ind w:left="-567" w:right="-426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760D23" w:rsidRDefault="00AD6B21" w:rsidP="006F366C">
      <w:pPr>
        <w:ind w:left="-567" w:right="-426"/>
        <w:rPr>
          <w:rFonts w:asciiTheme="minorHAnsi" w:hAnsiTheme="minorHAnsi" w:cs="Times New Roman"/>
          <w:b/>
          <w:color w:val="000000"/>
          <w:sz w:val="22"/>
          <w:szCs w:val="22"/>
        </w:r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ab/>
      </w:r>
    </w:p>
    <w:p w:rsidR="00E9239C" w:rsidRPr="00B96A03" w:rsidRDefault="00E9239C" w:rsidP="006F366C">
      <w:pPr>
        <w:ind w:left="-567" w:right="-426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98371F" w:rsidRPr="00B96A03" w:rsidRDefault="00760D23" w:rsidP="006F366C">
      <w:pPr>
        <w:ind w:left="-567" w:right="-426"/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Udzielający zamówienia</w:t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ab/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ab/>
      </w:r>
      <w:r w:rsidR="0066063E" w:rsidRPr="00B96A03">
        <w:rPr>
          <w:rFonts w:asciiTheme="minorHAnsi" w:hAnsiTheme="minorHAnsi" w:cs="Times New Roman"/>
          <w:color w:val="000000"/>
          <w:sz w:val="22"/>
          <w:szCs w:val="22"/>
        </w:rPr>
        <w:tab/>
      </w:r>
      <w:r w:rsidRPr="00B96A03">
        <w:rPr>
          <w:rFonts w:asciiTheme="minorHAnsi" w:hAnsiTheme="minorHAnsi" w:cs="Times New Roman"/>
          <w:b/>
          <w:color w:val="000000"/>
          <w:sz w:val="22"/>
          <w:szCs w:val="22"/>
        </w:rPr>
        <w:t>Przyjmujący zamówienie</w:t>
      </w:r>
    </w:p>
    <w:p w:rsidR="00700741" w:rsidRPr="00226FA1" w:rsidRDefault="002C56E0" w:rsidP="00226FA1">
      <w:pPr>
        <w:pageBreakBefore/>
        <w:spacing w:line="276" w:lineRule="auto"/>
        <w:ind w:left="-567" w:right="-426"/>
        <w:jc w:val="right"/>
        <w:rPr>
          <w:rFonts w:asciiTheme="minorHAnsi" w:hAnsiTheme="minorHAnsi" w:cs="Times New Roman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Times New Roman"/>
          <w:b/>
          <w:color w:val="000000"/>
          <w:sz w:val="22"/>
          <w:szCs w:val="22"/>
        </w:rPr>
        <w:lastRenderedPageBreak/>
        <w:t>Formularz asortymentowo-cenowy</w:t>
      </w:r>
      <w:r w:rsidR="0066063E" w:rsidRPr="00B96A03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– załącznik nr 1</w:t>
      </w:r>
    </w:p>
    <w:p w:rsidR="00226FA1" w:rsidRPr="00226FA1" w:rsidRDefault="00226FA1" w:rsidP="00226FA1">
      <w:pPr>
        <w:widowControl/>
        <w:suppressAutoHyphens w:val="0"/>
        <w:rPr>
          <w:rFonts w:asciiTheme="minorHAnsi" w:hAnsiTheme="minorHAnsi"/>
          <w:b/>
          <w:sz w:val="22"/>
          <w:szCs w:val="22"/>
        </w:rPr>
      </w:pPr>
      <w:r w:rsidRPr="00226FA1">
        <w:rPr>
          <w:rFonts w:asciiTheme="minorHAnsi" w:hAnsiTheme="minorHAnsi"/>
          <w:b/>
          <w:sz w:val="22"/>
          <w:szCs w:val="22"/>
        </w:rPr>
        <w:t>Zakład Biochemii, Radioimmunologii i Medycyny Doświadczalnej</w:t>
      </w:r>
    </w:p>
    <w:p w:rsidR="00226FA1" w:rsidRPr="00226FA1" w:rsidRDefault="00226FA1" w:rsidP="00226FA1">
      <w:pPr>
        <w:widowControl/>
        <w:suppressAutoHyphens w:val="0"/>
        <w:rPr>
          <w:rFonts w:asciiTheme="minorHAnsi" w:hAnsiTheme="minorHAnsi"/>
          <w:i/>
        </w:rPr>
      </w:pPr>
      <w:r w:rsidRPr="00226FA1">
        <w:rPr>
          <w:rFonts w:asciiTheme="minorHAnsi" w:hAnsiTheme="minorHAnsi"/>
          <w:i/>
        </w:rPr>
        <w:t>Pracownia Densytometrii</w:t>
      </w: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7513"/>
        <w:gridCol w:w="1276"/>
        <w:gridCol w:w="1276"/>
      </w:tblGrid>
      <w:tr w:rsidR="00FE4975" w:rsidRPr="00B96A03" w:rsidTr="00FE4975">
        <w:tc>
          <w:tcPr>
            <w:tcW w:w="751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E4975" w:rsidRPr="00B96A03" w:rsidRDefault="00FE4975" w:rsidP="00A14965">
            <w:pPr>
              <w:spacing w:line="276" w:lineRule="auto"/>
              <w:ind w:right="-426"/>
              <w:rPr>
                <w:rFonts w:asciiTheme="minorHAnsi" w:hAnsiTheme="minorHAnsi"/>
                <w:b/>
              </w:rPr>
            </w:pPr>
            <w:r w:rsidRPr="00B96A03">
              <w:rPr>
                <w:rFonts w:asciiTheme="minorHAnsi" w:hAnsiTheme="minorHAnsi"/>
                <w:b/>
              </w:rPr>
              <w:t>Nazwa badania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E4975" w:rsidRPr="00B96A03" w:rsidRDefault="00FE4975" w:rsidP="00A14965">
            <w:pPr>
              <w:spacing w:line="276" w:lineRule="auto"/>
              <w:ind w:right="-108"/>
              <w:jc w:val="center"/>
              <w:rPr>
                <w:rFonts w:asciiTheme="minorHAnsi" w:hAnsiTheme="minorHAnsi"/>
                <w:b/>
              </w:rPr>
            </w:pPr>
            <w:r w:rsidRPr="00B96A03">
              <w:rPr>
                <w:rFonts w:asciiTheme="minorHAnsi" w:hAnsiTheme="minorHAnsi"/>
                <w:b/>
              </w:rPr>
              <w:t>Cena PLN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E4975" w:rsidRPr="00B96A03" w:rsidRDefault="00FE4975" w:rsidP="00A14965">
            <w:pPr>
              <w:spacing w:line="276" w:lineRule="auto"/>
              <w:ind w:right="-10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Ilość</w:t>
            </w:r>
          </w:p>
        </w:tc>
      </w:tr>
      <w:tr w:rsidR="00FE4975" w:rsidRPr="00B96A03" w:rsidTr="00FE4975">
        <w:tc>
          <w:tcPr>
            <w:tcW w:w="7513" w:type="dxa"/>
            <w:shd w:val="clear" w:color="auto" w:fill="FFFFFF" w:themeFill="background1"/>
          </w:tcPr>
          <w:p w:rsidR="00FE4975" w:rsidRPr="00FC0C24" w:rsidRDefault="00FE4975" w:rsidP="00A14965">
            <w:pPr>
              <w:spacing w:line="276" w:lineRule="auto"/>
              <w:ind w:right="-426"/>
              <w:rPr>
                <w:rFonts w:asciiTheme="minorHAnsi" w:hAnsiTheme="minorHAnsi"/>
              </w:rPr>
            </w:pPr>
            <w:r w:rsidRPr="00FC0C24">
              <w:rPr>
                <w:rFonts w:asciiTheme="minorHAnsi" w:hAnsiTheme="minorHAnsi"/>
              </w:rPr>
              <w:t>Badanie gęstości mineralnej kości całego szkieletu metodą densytometryczną</w:t>
            </w:r>
          </w:p>
        </w:tc>
        <w:tc>
          <w:tcPr>
            <w:tcW w:w="1276" w:type="dxa"/>
            <w:shd w:val="clear" w:color="auto" w:fill="FFFFFF" w:themeFill="background1"/>
          </w:tcPr>
          <w:p w:rsidR="00FE4975" w:rsidRPr="00AC358F" w:rsidRDefault="0039644B" w:rsidP="00A14965">
            <w:pPr>
              <w:jc w:val="center"/>
              <w:rPr>
                <w:rFonts w:ascii="Calibri" w:eastAsiaTheme="minorHAns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FE4975" w:rsidRDefault="00FE4975" w:rsidP="00A14965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</w:tr>
      <w:tr w:rsidR="00FE4975" w:rsidRPr="00B96A03" w:rsidTr="00FE4975">
        <w:trPr>
          <w:trHeight w:val="668"/>
        </w:trPr>
        <w:tc>
          <w:tcPr>
            <w:tcW w:w="7513" w:type="dxa"/>
            <w:shd w:val="clear" w:color="auto" w:fill="FFFFFF" w:themeFill="background1"/>
          </w:tcPr>
          <w:p w:rsidR="00FE4975" w:rsidRPr="00FC0C24" w:rsidRDefault="00FE4975" w:rsidP="00A14965">
            <w:pPr>
              <w:spacing w:line="276" w:lineRule="auto"/>
              <w:ind w:right="-426"/>
              <w:rPr>
                <w:rFonts w:asciiTheme="minorHAnsi" w:hAnsiTheme="minorHAnsi"/>
              </w:rPr>
            </w:pPr>
            <w:r w:rsidRPr="00FC0C24">
              <w:rPr>
                <w:rFonts w:asciiTheme="minorHAnsi" w:hAnsiTheme="minorHAnsi"/>
              </w:rPr>
              <w:t>Badanie gęstości mineralnej kości met. densytometryczną w lokalizacji kręgosłupa lędźwiowego w projekcji przednio-tylnej lub bocznej</w:t>
            </w:r>
          </w:p>
        </w:tc>
        <w:tc>
          <w:tcPr>
            <w:tcW w:w="1276" w:type="dxa"/>
            <w:shd w:val="clear" w:color="auto" w:fill="FFFFFF" w:themeFill="background1"/>
          </w:tcPr>
          <w:p w:rsidR="00FE4975" w:rsidRPr="00AC358F" w:rsidRDefault="00FE4975" w:rsidP="0039644B">
            <w:pPr>
              <w:rPr>
                <w:rFonts w:ascii="Calibri" w:eastAsiaTheme="minorHAnsi" w:hAnsi="Calibri"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E4975" w:rsidRDefault="00FE4975" w:rsidP="00A14965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</w:tr>
      <w:tr w:rsidR="00FE4975" w:rsidRPr="00B96A03" w:rsidTr="00FE4975">
        <w:trPr>
          <w:trHeight w:val="668"/>
        </w:trPr>
        <w:tc>
          <w:tcPr>
            <w:tcW w:w="7513" w:type="dxa"/>
            <w:shd w:val="clear" w:color="auto" w:fill="FFFFFF" w:themeFill="background1"/>
          </w:tcPr>
          <w:p w:rsidR="00FE4975" w:rsidRPr="00FC0C24" w:rsidRDefault="00FE4975" w:rsidP="00A14965">
            <w:pPr>
              <w:spacing w:line="276" w:lineRule="auto"/>
              <w:ind w:right="-426"/>
              <w:rPr>
                <w:rFonts w:asciiTheme="minorHAnsi" w:hAnsiTheme="minorHAnsi"/>
              </w:rPr>
            </w:pPr>
            <w:r w:rsidRPr="00FC0C24">
              <w:rPr>
                <w:rFonts w:asciiTheme="minorHAnsi" w:hAnsiTheme="minorHAnsi"/>
              </w:rPr>
              <w:t>Badanie gęstości mineralnej kości met. densytometryczną w lokalizacj</w:t>
            </w:r>
            <w:r>
              <w:rPr>
                <w:rFonts w:asciiTheme="minorHAnsi" w:hAnsiTheme="minorHAnsi"/>
              </w:rPr>
              <w:t>i biodra</w:t>
            </w:r>
          </w:p>
        </w:tc>
        <w:tc>
          <w:tcPr>
            <w:tcW w:w="1276" w:type="dxa"/>
            <w:shd w:val="clear" w:color="auto" w:fill="FFFFFF" w:themeFill="background1"/>
          </w:tcPr>
          <w:p w:rsidR="00FE4975" w:rsidRDefault="00FE4975" w:rsidP="0039644B">
            <w:pPr>
              <w:rPr>
                <w:rFonts w:ascii="Calibri" w:hAnsi="Calibri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E4975" w:rsidRDefault="00FE4975" w:rsidP="00A14965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</w:tr>
    </w:tbl>
    <w:p w:rsidR="00700741" w:rsidRDefault="00700741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700741" w:rsidRDefault="00700741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5C7A37" w:rsidRDefault="005C7A37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9110EC" w:rsidRDefault="009110EC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226FA1" w:rsidRDefault="00226FA1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226FA1" w:rsidRDefault="00226FA1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226FA1" w:rsidRDefault="00226FA1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700741" w:rsidRDefault="00700741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700741" w:rsidRDefault="00700741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AC358F" w:rsidRDefault="00AC358F" w:rsidP="006F366C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</w:p>
    <w:p w:rsidR="00474749" w:rsidRPr="00B96A03" w:rsidRDefault="00474749" w:rsidP="00AD6B21">
      <w:pPr>
        <w:pStyle w:val="Bezodstpw"/>
        <w:spacing w:line="276" w:lineRule="auto"/>
        <w:ind w:left="-567" w:right="-426"/>
        <w:jc w:val="right"/>
        <w:rPr>
          <w:rFonts w:asciiTheme="minorHAnsi" w:hAnsiTheme="minorHAnsi"/>
          <w:b/>
          <w:sz w:val="22"/>
          <w:szCs w:val="22"/>
        </w:rPr>
      </w:pPr>
      <w:r w:rsidRPr="00B96A03">
        <w:rPr>
          <w:rFonts w:asciiTheme="minorHAnsi" w:hAnsiTheme="minorHAnsi"/>
          <w:b/>
          <w:sz w:val="22"/>
          <w:szCs w:val="22"/>
        </w:rPr>
        <w:t>Klauzu</w:t>
      </w:r>
      <w:r w:rsidR="004831A6" w:rsidRPr="00B96A03">
        <w:rPr>
          <w:rFonts w:asciiTheme="minorHAnsi" w:hAnsiTheme="minorHAnsi"/>
          <w:b/>
          <w:sz w:val="22"/>
          <w:szCs w:val="22"/>
        </w:rPr>
        <w:t>la informacyjna - załącznik nr 2</w:t>
      </w:r>
    </w:p>
    <w:p w:rsidR="00474749" w:rsidRPr="00B96A03" w:rsidRDefault="00474749" w:rsidP="006F366C">
      <w:pPr>
        <w:pStyle w:val="Bezodstpw"/>
        <w:spacing w:line="276" w:lineRule="auto"/>
        <w:ind w:left="-567"/>
        <w:jc w:val="right"/>
        <w:rPr>
          <w:rFonts w:asciiTheme="minorHAnsi" w:hAnsiTheme="minorHAnsi"/>
          <w:b/>
          <w:sz w:val="22"/>
          <w:szCs w:val="22"/>
        </w:rPr>
      </w:pPr>
    </w:p>
    <w:p w:rsidR="00474749" w:rsidRPr="00B96A03" w:rsidRDefault="00474749" w:rsidP="00C54865">
      <w:pPr>
        <w:pStyle w:val="Bezodstpw"/>
        <w:spacing w:line="276" w:lineRule="auto"/>
        <w:ind w:left="-567" w:right="-426"/>
        <w:jc w:val="center"/>
        <w:rPr>
          <w:rFonts w:asciiTheme="minorHAnsi" w:hAnsiTheme="minorHAnsi"/>
          <w:b/>
          <w:sz w:val="22"/>
          <w:szCs w:val="22"/>
        </w:rPr>
      </w:pPr>
      <w:r w:rsidRPr="00B96A03">
        <w:rPr>
          <w:rFonts w:asciiTheme="minorHAnsi" w:hAnsiTheme="minorHAnsi"/>
          <w:b/>
          <w:sz w:val="22"/>
          <w:szCs w:val="22"/>
        </w:rPr>
        <w:t>Klauzula informacyjna dla przedstawicieli podmiotów zawierających umowy z</w:t>
      </w:r>
    </w:p>
    <w:p w:rsidR="00474749" w:rsidRPr="00B96A03" w:rsidRDefault="00474749" w:rsidP="00C54865">
      <w:pPr>
        <w:pStyle w:val="Bezodstpw"/>
        <w:spacing w:line="276" w:lineRule="auto"/>
        <w:ind w:left="-567" w:right="-426"/>
        <w:jc w:val="center"/>
        <w:rPr>
          <w:rFonts w:asciiTheme="minorHAnsi" w:hAnsiTheme="minorHAnsi"/>
          <w:b/>
          <w:sz w:val="22"/>
          <w:szCs w:val="22"/>
        </w:rPr>
      </w:pPr>
      <w:r w:rsidRPr="00B96A03">
        <w:rPr>
          <w:rFonts w:asciiTheme="minorHAnsi" w:hAnsiTheme="minorHAnsi"/>
          <w:b/>
          <w:sz w:val="22"/>
          <w:szCs w:val="22"/>
        </w:rPr>
        <w:t>Instytutem „Pomnik - Centrum Zdrowia Dziecka”</w:t>
      </w:r>
    </w:p>
    <w:p w:rsidR="00474749" w:rsidRPr="00B96A03" w:rsidRDefault="00474749" w:rsidP="006F366C">
      <w:pPr>
        <w:pStyle w:val="Bezodstpw"/>
        <w:spacing w:line="276" w:lineRule="auto"/>
        <w:ind w:left="-567" w:hanging="284"/>
        <w:jc w:val="both"/>
        <w:rPr>
          <w:rFonts w:asciiTheme="minorHAnsi" w:hAnsiTheme="minorHAnsi"/>
          <w:sz w:val="22"/>
          <w:szCs w:val="22"/>
        </w:rPr>
      </w:pPr>
    </w:p>
    <w:p w:rsidR="00474749" w:rsidRPr="00B96A03" w:rsidRDefault="00474749" w:rsidP="006F366C">
      <w:pPr>
        <w:pStyle w:val="Bezodstpw"/>
        <w:spacing w:line="276" w:lineRule="auto"/>
        <w:ind w:left="-567" w:right="-426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Zgodnie z art. 13 ust. 1 i 2</w:t>
      </w:r>
      <w:r w:rsidR="006F366C" w:rsidRPr="00B96A03">
        <w:rPr>
          <w:rFonts w:asciiTheme="minorHAnsi" w:hAnsiTheme="minorHAns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Rozporządzenia Parlamentu Europejskiego</w:t>
      </w:r>
      <w:r w:rsidRPr="00B96A03">
        <w:rPr>
          <w:rFonts w:asciiTheme="minorHAnsi" w:hAnsiTheme="minorHAnsi" w:cs="Calibri"/>
          <w:spacing w:val="39"/>
          <w:sz w:val="22"/>
          <w:szCs w:val="22"/>
        </w:rPr>
        <w:t xml:space="preserve"> i </w:t>
      </w:r>
      <w:r w:rsidRPr="00B96A03">
        <w:rPr>
          <w:rFonts w:asciiTheme="minorHAnsi" w:hAnsiTheme="minorHAnsi" w:cs="Calibri"/>
          <w:sz w:val="22"/>
          <w:szCs w:val="22"/>
        </w:rPr>
        <w:t>Rady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(</w:t>
      </w:r>
      <w:r w:rsidRPr="00B96A03">
        <w:rPr>
          <w:rFonts w:asciiTheme="minorHAnsi" w:hAnsiTheme="minorHAnsi" w:cs="Calibri"/>
          <w:spacing w:val="23"/>
          <w:sz w:val="22"/>
          <w:szCs w:val="22"/>
        </w:rPr>
        <w:t>U</w:t>
      </w:r>
      <w:r w:rsidRPr="00B96A03">
        <w:rPr>
          <w:rFonts w:asciiTheme="minorHAnsi" w:hAnsiTheme="minorHAnsi" w:cs="Calibri"/>
          <w:sz w:val="22"/>
          <w:szCs w:val="22"/>
        </w:rPr>
        <w:t>E)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2016/679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z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dnia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27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kwietnia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2016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roku w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sprawie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ochrony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osób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fizycznych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w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związku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z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przetwarzaniem danych osobowych i w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sprawie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pacing w:val="-3"/>
          <w:sz w:val="22"/>
          <w:szCs w:val="22"/>
        </w:rPr>
        <w:t>sw</w:t>
      </w:r>
      <w:r w:rsidRPr="00B96A03">
        <w:rPr>
          <w:rFonts w:asciiTheme="minorHAnsi" w:hAnsiTheme="minorHAnsi" w:cs="Calibri"/>
          <w:spacing w:val="-2"/>
          <w:sz w:val="22"/>
          <w:szCs w:val="22"/>
        </w:rPr>
        <w:t>obodnego</w:t>
      </w:r>
      <w:r w:rsidR="006F366C" w:rsidRPr="00B96A03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przepływ</w:t>
      </w:r>
      <w:r w:rsidR="004831A6" w:rsidRPr="00B96A03">
        <w:rPr>
          <w:rFonts w:asciiTheme="minorHAnsi" w:hAnsiTheme="minorHAnsi" w:cs="Calibri"/>
          <w:sz w:val="22"/>
          <w:szCs w:val="22"/>
        </w:rPr>
        <w:t>u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takich danych oraz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uchylenia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>Dyrektywy 95/46/WE</w:t>
      </w:r>
      <w:r w:rsidR="006F366C" w:rsidRPr="00B96A03">
        <w:rPr>
          <w:rFonts w:asciiTheme="minorHAnsi" w:hAnsiTheme="minorHAnsi" w:cs="Calibri"/>
          <w:sz w:val="22"/>
          <w:szCs w:val="22"/>
        </w:rPr>
        <w:t xml:space="preserve"> </w:t>
      </w:r>
      <w:r w:rsidRPr="00B96A03">
        <w:rPr>
          <w:rFonts w:asciiTheme="minorHAnsi" w:hAnsiTheme="minorHAnsi" w:cs="Calibri"/>
          <w:sz w:val="22"/>
          <w:szCs w:val="22"/>
        </w:rPr>
        <w:t xml:space="preserve">(zwanego „RODO'') </w:t>
      </w:r>
      <w:r w:rsidRPr="00B96A03">
        <w:rPr>
          <w:rFonts w:asciiTheme="minorHAnsi" w:hAnsiTheme="minorHAnsi"/>
          <w:sz w:val="22"/>
          <w:szCs w:val="22"/>
        </w:rPr>
        <w:t>informujemy Państwa, że:</w:t>
      </w:r>
    </w:p>
    <w:p w:rsidR="00474749" w:rsidRPr="00B96A03" w:rsidRDefault="00474749" w:rsidP="006F366C">
      <w:pPr>
        <w:pStyle w:val="Bezodstpw"/>
        <w:spacing w:line="276" w:lineRule="auto"/>
        <w:ind w:left="-567" w:right="-426" w:hanging="284"/>
        <w:jc w:val="both"/>
        <w:rPr>
          <w:rFonts w:asciiTheme="minorHAnsi" w:hAnsiTheme="minorHAnsi"/>
          <w:noProof/>
          <w:sz w:val="22"/>
          <w:szCs w:val="22"/>
        </w:rPr>
      </w:pP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 xml:space="preserve">W instytucie został wyznaczony Inspektor Ochrony Danych, z którym można skontaktować się poprzez adres email </w:t>
      </w:r>
      <w:r w:rsidRPr="00B96A03">
        <w:rPr>
          <w:rFonts w:asciiTheme="minorHAnsi" w:hAnsiTheme="minorHAnsi" w:cs="Calibri"/>
          <w:sz w:val="22"/>
          <w:szCs w:val="22"/>
        </w:rPr>
        <w:t>iod@ipczd.pl</w:t>
      </w:r>
      <w:r w:rsidRPr="00B96A03">
        <w:rPr>
          <w:rFonts w:asciiTheme="minorHAnsi" w:hAnsiTheme="minorHAnsi"/>
          <w:sz w:val="22"/>
          <w:szCs w:val="22"/>
        </w:rPr>
        <w:t xml:space="preserve"> lub pisemnie na adres Administratora Danych.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Państwa dane osobowe będą przetwarzane na podstawie art.6 akapit 1 lit f) RODO.</w:t>
      </w:r>
      <w:r w:rsidR="00C21E65" w:rsidRPr="00B96A03">
        <w:rPr>
          <w:rFonts w:asciiTheme="minorHAnsi" w:hAnsiTheme="minorHAnsi"/>
          <w:sz w:val="22"/>
          <w:szCs w:val="22"/>
        </w:rPr>
        <w:t xml:space="preserve"> </w:t>
      </w:r>
      <w:r w:rsidRPr="00B96A03">
        <w:rPr>
          <w:rFonts w:asciiTheme="minorHAnsi" w:hAnsiTheme="minorHAnsi"/>
          <w:sz w:val="22"/>
          <w:szCs w:val="22"/>
        </w:rPr>
        <w:t xml:space="preserve">Przetwarzanie Państwa danych osobowych odbywa się w celu zawarcia i realizacji umowy, której stronę Państwo reprezentują.  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Państwa dane osobowe są lub mogą być przekazywane następującym kategoriom odbiorców:</w:t>
      </w:r>
    </w:p>
    <w:p w:rsidR="00474749" w:rsidRPr="00B96A03" w:rsidRDefault="00474749" w:rsidP="006F366C">
      <w:pPr>
        <w:pStyle w:val="Bezodstpw"/>
        <w:numPr>
          <w:ilvl w:val="1"/>
          <w:numId w:val="24"/>
        </w:numPr>
        <w:spacing w:line="276" w:lineRule="auto"/>
        <w:ind w:left="-284" w:right="-426" w:hanging="283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 xml:space="preserve">dostawcom usług zaopatrującym Administratora Danych Osobowych w rozwiązania techniczne oraz organizacyjne umożliwiające zarządzanie organizacją Administratora Danych Osobowych </w:t>
      </w:r>
    </w:p>
    <w:p w:rsidR="00474749" w:rsidRPr="00B96A03" w:rsidRDefault="00474749" w:rsidP="006F366C">
      <w:pPr>
        <w:pStyle w:val="Bezodstpw"/>
        <w:numPr>
          <w:ilvl w:val="1"/>
          <w:numId w:val="24"/>
        </w:numPr>
        <w:spacing w:line="276" w:lineRule="auto"/>
        <w:ind w:left="-284" w:right="-426" w:hanging="283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dostawcom usług prawnych oraz wpierającym Administratora Danych Osobowych w dochodzeniu należnych roszczeń.</w:t>
      </w:r>
    </w:p>
    <w:p w:rsidR="00474749" w:rsidRPr="00B96A03" w:rsidRDefault="00474749" w:rsidP="006F366C">
      <w:pPr>
        <w:pStyle w:val="Bezodstpw"/>
        <w:numPr>
          <w:ilvl w:val="1"/>
          <w:numId w:val="24"/>
        </w:numPr>
        <w:spacing w:line="276" w:lineRule="auto"/>
        <w:ind w:left="-284" w:right="-426" w:hanging="283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instytucjom państwowym upoważnionym z mocy prawa.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Administrator Danych Osobowych przechowuje Państwa dane osobowe przez okres 5 lat od chwili wygaśnięcia umowy.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Podanie przez Państwa danych osobowych jest dobrowolne. Nie podanie danych uniemożliwi zawarcie i wykonanie umowy.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celu skorzystania z powyższych praw, należy skontaktować się poprzez kanały komunikacji wskazane w pkt 1 i 2 powyżej.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 xml:space="preserve">Państwa dane osobowe nie podlegają zautomatyzowanemu podejmowaniu decyzji, w tym profilowaniu. </w:t>
      </w:r>
    </w:p>
    <w:p w:rsidR="00474749" w:rsidRPr="00B96A03" w:rsidRDefault="00474749" w:rsidP="006F366C">
      <w:pPr>
        <w:pStyle w:val="Bezodstpw"/>
        <w:numPr>
          <w:ilvl w:val="0"/>
          <w:numId w:val="24"/>
        </w:numPr>
        <w:spacing w:line="276" w:lineRule="auto"/>
        <w:ind w:left="-567" w:right="-426" w:hanging="284"/>
        <w:jc w:val="both"/>
        <w:rPr>
          <w:rFonts w:asciiTheme="minorHAnsi" w:hAnsiTheme="minorHAnsi"/>
          <w:sz w:val="22"/>
          <w:szCs w:val="22"/>
        </w:rPr>
      </w:pPr>
      <w:r w:rsidRPr="00B96A03">
        <w:rPr>
          <w:rFonts w:asciiTheme="minorHAnsi" w:hAnsiTheme="minorHAnsi"/>
          <w:sz w:val="22"/>
          <w:szCs w:val="22"/>
        </w:rPr>
        <w:t>Przysługuje Państwu prawo do wniesienia skargi do organu nadzorczego w zakresie przetwarzania danych osobowych, tj. Prezesa Urzędu ochrony Danych Osobowych.</w:t>
      </w:r>
    </w:p>
    <w:p w:rsidR="00824401" w:rsidRPr="00B96A03" w:rsidRDefault="00824401" w:rsidP="006F366C">
      <w:pPr>
        <w:spacing w:line="276" w:lineRule="auto"/>
        <w:ind w:left="-567" w:right="-426"/>
        <w:rPr>
          <w:rFonts w:asciiTheme="minorHAnsi" w:hAnsiTheme="minorHAnsi"/>
          <w:sz w:val="22"/>
          <w:szCs w:val="22"/>
        </w:rPr>
      </w:pPr>
    </w:p>
    <w:p w:rsidR="00830C50" w:rsidRPr="00B96A03" w:rsidRDefault="00830C50" w:rsidP="006F366C">
      <w:pPr>
        <w:spacing w:line="276" w:lineRule="auto"/>
        <w:ind w:left="-567" w:right="-426"/>
        <w:rPr>
          <w:rFonts w:asciiTheme="minorHAnsi" w:hAnsiTheme="minorHAnsi"/>
          <w:sz w:val="22"/>
          <w:szCs w:val="22"/>
        </w:rPr>
      </w:pPr>
    </w:p>
    <w:p w:rsidR="00830C50" w:rsidRDefault="00830C50" w:rsidP="006F366C">
      <w:pPr>
        <w:spacing w:line="276" w:lineRule="auto"/>
        <w:ind w:left="-567" w:right="-426"/>
        <w:rPr>
          <w:rFonts w:asciiTheme="minorHAnsi" w:hAnsiTheme="minorHAnsi"/>
          <w:sz w:val="22"/>
          <w:szCs w:val="22"/>
        </w:rPr>
      </w:pPr>
    </w:p>
    <w:p w:rsidR="00AC358F" w:rsidRDefault="00AC358F" w:rsidP="006F366C">
      <w:pPr>
        <w:spacing w:line="276" w:lineRule="auto"/>
        <w:ind w:left="-567" w:right="-426"/>
        <w:rPr>
          <w:rFonts w:asciiTheme="minorHAnsi" w:hAnsiTheme="minorHAnsi"/>
          <w:sz w:val="22"/>
          <w:szCs w:val="22"/>
        </w:rPr>
      </w:pPr>
    </w:p>
    <w:sectPr w:rsidR="00AC358F" w:rsidSect="00AC35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D1A35B" w16cid:durableId="250FFD65"/>
  <w16cid:commentId w16cid:paraId="6DB581C7" w16cid:durableId="250FFC12"/>
  <w16cid:commentId w16cid:paraId="67409977" w16cid:durableId="250FFC53"/>
  <w16cid:commentId w16cid:paraId="344C52E8" w16cid:durableId="250FFD0F"/>
  <w16cid:commentId w16cid:paraId="6F155E9A" w16cid:durableId="250FFCB0"/>
  <w16cid:commentId w16cid:paraId="21DB2F5C" w16cid:durableId="250FF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70" w:rsidRDefault="000F5870" w:rsidP="002E4711">
      <w:r>
        <w:separator/>
      </w:r>
    </w:p>
  </w:endnote>
  <w:endnote w:type="continuationSeparator" w:id="0">
    <w:p w:rsidR="000F5870" w:rsidRDefault="000F5870" w:rsidP="002E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7632"/>
      <w:docPartObj>
        <w:docPartGallery w:val="Page Numbers (Bottom of Page)"/>
        <w:docPartUnique/>
      </w:docPartObj>
    </w:sdtPr>
    <w:sdtEndPr/>
    <w:sdtContent>
      <w:p w:rsidR="00945533" w:rsidRDefault="00AF6092">
        <w:pPr>
          <w:pStyle w:val="Stopka"/>
          <w:jc w:val="right"/>
        </w:pPr>
        <w:r>
          <w:rPr>
            <w:noProof/>
          </w:rPr>
          <w:fldChar w:fldCharType="begin"/>
        </w:r>
        <w:r w:rsidR="0094553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56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5533" w:rsidRDefault="009455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70" w:rsidRDefault="000F5870" w:rsidP="002E4711">
      <w:r>
        <w:separator/>
      </w:r>
    </w:p>
  </w:footnote>
  <w:footnote w:type="continuationSeparator" w:id="0">
    <w:p w:rsidR="000F5870" w:rsidRDefault="000F5870" w:rsidP="002E4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97DC4140"/>
    <w:name w:val="WW8Num3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71"/>
        </w:tabs>
        <w:ind w:left="771" w:hanging="360"/>
      </w:pPr>
    </w:lvl>
    <w:lvl w:ilvl="2">
      <w:start w:val="1"/>
      <w:numFmt w:val="decimal"/>
      <w:lvlText w:val="%3."/>
      <w:lvlJc w:val="left"/>
      <w:pPr>
        <w:tabs>
          <w:tab w:val="num" w:pos="1131"/>
        </w:tabs>
        <w:ind w:left="1131" w:hanging="360"/>
      </w:pPr>
    </w:lvl>
    <w:lvl w:ilvl="3">
      <w:start w:val="1"/>
      <w:numFmt w:val="decimal"/>
      <w:lvlText w:val="%4."/>
      <w:lvlJc w:val="left"/>
      <w:pPr>
        <w:tabs>
          <w:tab w:val="num" w:pos="1491"/>
        </w:tabs>
        <w:ind w:left="1491" w:hanging="360"/>
      </w:pPr>
    </w:lvl>
    <w:lvl w:ilvl="4">
      <w:start w:val="1"/>
      <w:numFmt w:val="decimal"/>
      <w:lvlText w:val="%5."/>
      <w:lvlJc w:val="left"/>
      <w:pPr>
        <w:tabs>
          <w:tab w:val="num" w:pos="1851"/>
        </w:tabs>
        <w:ind w:left="1851" w:hanging="360"/>
      </w:pPr>
    </w:lvl>
    <w:lvl w:ilvl="5">
      <w:start w:val="1"/>
      <w:numFmt w:val="decimal"/>
      <w:lvlText w:val="%6."/>
      <w:lvlJc w:val="left"/>
      <w:pPr>
        <w:tabs>
          <w:tab w:val="num" w:pos="2211"/>
        </w:tabs>
        <w:ind w:left="2211" w:hanging="360"/>
      </w:pPr>
    </w:lvl>
    <w:lvl w:ilvl="6">
      <w:start w:val="1"/>
      <w:numFmt w:val="decimal"/>
      <w:lvlText w:val="%7."/>
      <w:lvlJc w:val="left"/>
      <w:pPr>
        <w:tabs>
          <w:tab w:val="num" w:pos="2571"/>
        </w:tabs>
        <w:ind w:left="2571" w:hanging="360"/>
      </w:pPr>
    </w:lvl>
    <w:lvl w:ilvl="7">
      <w:start w:val="1"/>
      <w:numFmt w:val="decimal"/>
      <w:lvlText w:val="%8."/>
      <w:lvlJc w:val="left"/>
      <w:pPr>
        <w:tabs>
          <w:tab w:val="num" w:pos="2931"/>
        </w:tabs>
        <w:ind w:left="2931" w:hanging="360"/>
      </w:pPr>
    </w:lvl>
    <w:lvl w:ilvl="8">
      <w:start w:val="1"/>
      <w:numFmt w:val="decimal"/>
      <w:lvlText w:val="%9."/>
      <w:lvlJc w:val="left"/>
      <w:pPr>
        <w:tabs>
          <w:tab w:val="num" w:pos="3291"/>
        </w:tabs>
        <w:ind w:left="3291" w:hanging="360"/>
      </w:pPr>
    </w:lvl>
  </w:abstractNum>
  <w:abstractNum w:abstractNumId="3" w15:restartNumberingAfterBreak="0">
    <w:nsid w:val="00000004"/>
    <w:multiLevelType w:val="multilevel"/>
    <w:tmpl w:val="874C07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</w:lvl>
    <w:lvl w:ilvl="4">
      <w:start w:val="1"/>
      <w:numFmt w:val="decimal"/>
      <w:lvlText w:val="%5."/>
      <w:lvlJc w:val="left"/>
      <w:pPr>
        <w:tabs>
          <w:tab w:val="num" w:pos="1866"/>
        </w:tabs>
        <w:ind w:left="1866" w:hanging="360"/>
      </w:pPr>
    </w:lvl>
    <w:lvl w:ilvl="5">
      <w:start w:val="1"/>
      <w:numFmt w:val="decimal"/>
      <w:lvlText w:val="%6."/>
      <w:lvlJc w:val="left"/>
      <w:pPr>
        <w:tabs>
          <w:tab w:val="num" w:pos="2226"/>
        </w:tabs>
        <w:ind w:left="2226" w:hanging="360"/>
      </w:pPr>
    </w:lvl>
    <w:lvl w:ilvl="6">
      <w:start w:val="1"/>
      <w:numFmt w:val="decimal"/>
      <w:lvlText w:val="%7."/>
      <w:lvlJc w:val="left"/>
      <w:pPr>
        <w:tabs>
          <w:tab w:val="num" w:pos="2586"/>
        </w:tabs>
        <w:ind w:left="2586" w:hanging="360"/>
      </w:pPr>
    </w:lvl>
    <w:lvl w:ilvl="7">
      <w:start w:val="1"/>
      <w:numFmt w:val="decimal"/>
      <w:lvlText w:val="%8."/>
      <w:lvlJc w:val="left"/>
      <w:pPr>
        <w:tabs>
          <w:tab w:val="num" w:pos="2946"/>
        </w:tabs>
        <w:ind w:left="2946" w:hanging="360"/>
      </w:pPr>
    </w:lvl>
    <w:lvl w:ilvl="8">
      <w:start w:val="1"/>
      <w:numFmt w:val="decimal"/>
      <w:lvlText w:val="%9."/>
      <w:lvlJc w:val="left"/>
      <w:pPr>
        <w:tabs>
          <w:tab w:val="num" w:pos="3306"/>
        </w:tabs>
        <w:ind w:left="3306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C97AF31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DB061BC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474EEA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10245E5"/>
    <w:multiLevelType w:val="hybridMultilevel"/>
    <w:tmpl w:val="3E24575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031904E7"/>
    <w:multiLevelType w:val="hybridMultilevel"/>
    <w:tmpl w:val="309E9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2A95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673C3"/>
    <w:multiLevelType w:val="hybridMultilevel"/>
    <w:tmpl w:val="ABF0B448"/>
    <w:lvl w:ilvl="0" w:tplc="0415000F">
      <w:start w:val="1"/>
      <w:numFmt w:val="decimal"/>
      <w:lvlText w:val="%1."/>
      <w:lvlJc w:val="left"/>
      <w:pPr>
        <w:ind w:left="1593" w:hanging="360"/>
      </w:pPr>
    </w:lvl>
    <w:lvl w:ilvl="1" w:tplc="04150019" w:tentative="1">
      <w:start w:val="1"/>
      <w:numFmt w:val="lowerLetter"/>
      <w:lvlText w:val="%2."/>
      <w:lvlJc w:val="left"/>
      <w:pPr>
        <w:ind w:left="2313" w:hanging="360"/>
      </w:pPr>
    </w:lvl>
    <w:lvl w:ilvl="2" w:tplc="0415001B" w:tentative="1">
      <w:start w:val="1"/>
      <w:numFmt w:val="lowerRoman"/>
      <w:lvlText w:val="%3."/>
      <w:lvlJc w:val="right"/>
      <w:pPr>
        <w:ind w:left="3033" w:hanging="180"/>
      </w:pPr>
    </w:lvl>
    <w:lvl w:ilvl="3" w:tplc="0415000F" w:tentative="1">
      <w:start w:val="1"/>
      <w:numFmt w:val="decimal"/>
      <w:lvlText w:val="%4."/>
      <w:lvlJc w:val="left"/>
      <w:pPr>
        <w:ind w:left="3753" w:hanging="360"/>
      </w:pPr>
    </w:lvl>
    <w:lvl w:ilvl="4" w:tplc="04150019" w:tentative="1">
      <w:start w:val="1"/>
      <w:numFmt w:val="lowerLetter"/>
      <w:lvlText w:val="%5."/>
      <w:lvlJc w:val="left"/>
      <w:pPr>
        <w:ind w:left="4473" w:hanging="360"/>
      </w:pPr>
    </w:lvl>
    <w:lvl w:ilvl="5" w:tplc="0415001B" w:tentative="1">
      <w:start w:val="1"/>
      <w:numFmt w:val="lowerRoman"/>
      <w:lvlText w:val="%6."/>
      <w:lvlJc w:val="right"/>
      <w:pPr>
        <w:ind w:left="5193" w:hanging="180"/>
      </w:pPr>
    </w:lvl>
    <w:lvl w:ilvl="6" w:tplc="0415000F" w:tentative="1">
      <w:start w:val="1"/>
      <w:numFmt w:val="decimal"/>
      <w:lvlText w:val="%7."/>
      <w:lvlJc w:val="left"/>
      <w:pPr>
        <w:ind w:left="5913" w:hanging="360"/>
      </w:pPr>
    </w:lvl>
    <w:lvl w:ilvl="7" w:tplc="04150019" w:tentative="1">
      <w:start w:val="1"/>
      <w:numFmt w:val="lowerLetter"/>
      <w:lvlText w:val="%8."/>
      <w:lvlJc w:val="left"/>
      <w:pPr>
        <w:ind w:left="6633" w:hanging="360"/>
      </w:pPr>
    </w:lvl>
    <w:lvl w:ilvl="8" w:tplc="0415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3" w15:restartNumberingAfterBreak="0">
    <w:nsid w:val="088331E0"/>
    <w:multiLevelType w:val="hybridMultilevel"/>
    <w:tmpl w:val="64766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770AA8"/>
    <w:multiLevelType w:val="hybridMultilevel"/>
    <w:tmpl w:val="F9EA1B1E"/>
    <w:lvl w:ilvl="0" w:tplc="0415000F">
      <w:start w:val="1"/>
      <w:numFmt w:val="decimal"/>
      <w:lvlText w:val="%1.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 w15:restartNumberingAfterBreak="0">
    <w:nsid w:val="0DA5167D"/>
    <w:multiLevelType w:val="hybridMultilevel"/>
    <w:tmpl w:val="70806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E868C2"/>
    <w:multiLevelType w:val="multilevel"/>
    <w:tmpl w:val="37C02836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71"/>
        </w:tabs>
        <w:ind w:left="771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131"/>
        </w:tabs>
        <w:ind w:left="1131" w:hanging="360"/>
      </w:pPr>
    </w:lvl>
    <w:lvl w:ilvl="3">
      <w:start w:val="1"/>
      <w:numFmt w:val="decimal"/>
      <w:lvlText w:val="%4."/>
      <w:lvlJc w:val="left"/>
      <w:pPr>
        <w:tabs>
          <w:tab w:val="num" w:pos="1491"/>
        </w:tabs>
        <w:ind w:left="1491" w:hanging="360"/>
      </w:pPr>
    </w:lvl>
    <w:lvl w:ilvl="4">
      <w:start w:val="1"/>
      <w:numFmt w:val="decimal"/>
      <w:lvlText w:val="%5."/>
      <w:lvlJc w:val="left"/>
      <w:pPr>
        <w:tabs>
          <w:tab w:val="num" w:pos="1851"/>
        </w:tabs>
        <w:ind w:left="1851" w:hanging="360"/>
      </w:pPr>
    </w:lvl>
    <w:lvl w:ilvl="5">
      <w:start w:val="1"/>
      <w:numFmt w:val="decimal"/>
      <w:lvlText w:val="%6."/>
      <w:lvlJc w:val="left"/>
      <w:pPr>
        <w:tabs>
          <w:tab w:val="num" w:pos="2211"/>
        </w:tabs>
        <w:ind w:left="2211" w:hanging="360"/>
      </w:pPr>
    </w:lvl>
    <w:lvl w:ilvl="6">
      <w:start w:val="1"/>
      <w:numFmt w:val="decimal"/>
      <w:lvlText w:val="%7."/>
      <w:lvlJc w:val="left"/>
      <w:pPr>
        <w:tabs>
          <w:tab w:val="num" w:pos="2571"/>
        </w:tabs>
        <w:ind w:left="2571" w:hanging="360"/>
      </w:pPr>
    </w:lvl>
    <w:lvl w:ilvl="7">
      <w:start w:val="1"/>
      <w:numFmt w:val="decimal"/>
      <w:lvlText w:val="%8."/>
      <w:lvlJc w:val="left"/>
      <w:pPr>
        <w:tabs>
          <w:tab w:val="num" w:pos="2931"/>
        </w:tabs>
        <w:ind w:left="2931" w:hanging="360"/>
      </w:pPr>
    </w:lvl>
    <w:lvl w:ilvl="8">
      <w:start w:val="1"/>
      <w:numFmt w:val="decimal"/>
      <w:lvlText w:val="%9."/>
      <w:lvlJc w:val="left"/>
      <w:pPr>
        <w:tabs>
          <w:tab w:val="num" w:pos="3291"/>
        </w:tabs>
        <w:ind w:left="3291" w:hanging="360"/>
      </w:pPr>
    </w:lvl>
  </w:abstractNum>
  <w:abstractNum w:abstractNumId="17" w15:restartNumberingAfterBreak="0">
    <w:nsid w:val="152D1177"/>
    <w:multiLevelType w:val="hybridMultilevel"/>
    <w:tmpl w:val="62969D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1E7F2CE0"/>
    <w:multiLevelType w:val="hybridMultilevel"/>
    <w:tmpl w:val="AD6EE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F408F"/>
    <w:multiLevelType w:val="hybridMultilevel"/>
    <w:tmpl w:val="AF3AB0AC"/>
    <w:lvl w:ilvl="0" w:tplc="6CB6F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551199"/>
    <w:multiLevelType w:val="hybridMultilevel"/>
    <w:tmpl w:val="81AC44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900FA9"/>
    <w:multiLevelType w:val="hybridMultilevel"/>
    <w:tmpl w:val="DE7241E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B2614A7"/>
    <w:multiLevelType w:val="hybridMultilevel"/>
    <w:tmpl w:val="70806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134FDD"/>
    <w:multiLevelType w:val="multilevel"/>
    <w:tmpl w:val="53D0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DA3B5E"/>
    <w:multiLevelType w:val="hybridMultilevel"/>
    <w:tmpl w:val="8C786B9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ED61C53"/>
    <w:multiLevelType w:val="hybridMultilevel"/>
    <w:tmpl w:val="70A86326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0CA223F"/>
    <w:multiLevelType w:val="hybridMultilevel"/>
    <w:tmpl w:val="14E2779E"/>
    <w:lvl w:ilvl="0" w:tplc="4B78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962A3"/>
    <w:multiLevelType w:val="hybridMultilevel"/>
    <w:tmpl w:val="132283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8D4C49"/>
    <w:multiLevelType w:val="hybridMultilevel"/>
    <w:tmpl w:val="02ACE422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3"/>
  </w:num>
  <w:num w:numId="14">
    <w:abstractNumId w:val="17"/>
  </w:num>
  <w:num w:numId="15">
    <w:abstractNumId w:val="26"/>
  </w:num>
  <w:num w:numId="16">
    <w:abstractNumId w:val="15"/>
  </w:num>
  <w:num w:numId="17">
    <w:abstractNumId w:val="27"/>
  </w:num>
  <w:num w:numId="18">
    <w:abstractNumId w:val="12"/>
  </w:num>
  <w:num w:numId="19">
    <w:abstractNumId w:val="28"/>
  </w:num>
  <w:num w:numId="20">
    <w:abstractNumId w:val="2"/>
  </w:num>
  <w:num w:numId="21">
    <w:abstractNumId w:val="16"/>
  </w:num>
  <w:num w:numId="22">
    <w:abstractNumId w:val="1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8"/>
  </w:num>
  <w:num w:numId="27">
    <w:abstractNumId w:val="2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04"/>
    <w:rsid w:val="00000F66"/>
    <w:rsid w:val="00005259"/>
    <w:rsid w:val="000173D3"/>
    <w:rsid w:val="000539A7"/>
    <w:rsid w:val="00067155"/>
    <w:rsid w:val="000751F5"/>
    <w:rsid w:val="0009594E"/>
    <w:rsid w:val="000A41D0"/>
    <w:rsid w:val="000A4B99"/>
    <w:rsid w:val="000C303D"/>
    <w:rsid w:val="000D3B45"/>
    <w:rsid w:val="000D6FEB"/>
    <w:rsid w:val="000F5870"/>
    <w:rsid w:val="00112268"/>
    <w:rsid w:val="001263D4"/>
    <w:rsid w:val="001269DC"/>
    <w:rsid w:val="001416FB"/>
    <w:rsid w:val="00145FE3"/>
    <w:rsid w:val="00156D7B"/>
    <w:rsid w:val="0016577B"/>
    <w:rsid w:val="00173753"/>
    <w:rsid w:val="00186461"/>
    <w:rsid w:val="001946B1"/>
    <w:rsid w:val="001B5924"/>
    <w:rsid w:val="001C34F5"/>
    <w:rsid w:val="001D3558"/>
    <w:rsid w:val="001D5CF3"/>
    <w:rsid w:val="001D6652"/>
    <w:rsid w:val="001E149D"/>
    <w:rsid w:val="001E1FF1"/>
    <w:rsid w:val="001E37F5"/>
    <w:rsid w:val="001E4ABE"/>
    <w:rsid w:val="001F520E"/>
    <w:rsid w:val="0020257A"/>
    <w:rsid w:val="00210548"/>
    <w:rsid w:val="00212A77"/>
    <w:rsid w:val="00215D5B"/>
    <w:rsid w:val="00226FA1"/>
    <w:rsid w:val="0023098D"/>
    <w:rsid w:val="0024087D"/>
    <w:rsid w:val="00250B6E"/>
    <w:rsid w:val="00283EAD"/>
    <w:rsid w:val="0028486A"/>
    <w:rsid w:val="00284D01"/>
    <w:rsid w:val="00285447"/>
    <w:rsid w:val="0029108E"/>
    <w:rsid w:val="0029439C"/>
    <w:rsid w:val="002A0CDB"/>
    <w:rsid w:val="002A752F"/>
    <w:rsid w:val="002B4694"/>
    <w:rsid w:val="002C1D4D"/>
    <w:rsid w:val="002C56E0"/>
    <w:rsid w:val="002D7D6D"/>
    <w:rsid w:val="002E4711"/>
    <w:rsid w:val="002E6F03"/>
    <w:rsid w:val="00320485"/>
    <w:rsid w:val="00323ED1"/>
    <w:rsid w:val="00336EC2"/>
    <w:rsid w:val="00352CBE"/>
    <w:rsid w:val="00373DB4"/>
    <w:rsid w:val="00375F61"/>
    <w:rsid w:val="00380613"/>
    <w:rsid w:val="00384CF8"/>
    <w:rsid w:val="00387889"/>
    <w:rsid w:val="0039014D"/>
    <w:rsid w:val="0039644B"/>
    <w:rsid w:val="003A3968"/>
    <w:rsid w:val="003A3F30"/>
    <w:rsid w:val="003B07E5"/>
    <w:rsid w:val="003B30F7"/>
    <w:rsid w:val="003C6D1A"/>
    <w:rsid w:val="003D2ED8"/>
    <w:rsid w:val="003D3AA4"/>
    <w:rsid w:val="003F04D9"/>
    <w:rsid w:val="0040444F"/>
    <w:rsid w:val="00413289"/>
    <w:rsid w:val="004204F1"/>
    <w:rsid w:val="00435863"/>
    <w:rsid w:val="00442523"/>
    <w:rsid w:val="004426EC"/>
    <w:rsid w:val="004439C8"/>
    <w:rsid w:val="00447F6D"/>
    <w:rsid w:val="00452E99"/>
    <w:rsid w:val="004657FA"/>
    <w:rsid w:val="00465D6A"/>
    <w:rsid w:val="00474749"/>
    <w:rsid w:val="004831A6"/>
    <w:rsid w:val="0048631A"/>
    <w:rsid w:val="004977B0"/>
    <w:rsid w:val="004A0485"/>
    <w:rsid w:val="004A0A48"/>
    <w:rsid w:val="004C75F9"/>
    <w:rsid w:val="004E4D3F"/>
    <w:rsid w:val="004F561F"/>
    <w:rsid w:val="0051059C"/>
    <w:rsid w:val="00520B8D"/>
    <w:rsid w:val="005532F2"/>
    <w:rsid w:val="005532FC"/>
    <w:rsid w:val="00565576"/>
    <w:rsid w:val="00575092"/>
    <w:rsid w:val="00583031"/>
    <w:rsid w:val="00591D9E"/>
    <w:rsid w:val="005A7D8B"/>
    <w:rsid w:val="005C42E2"/>
    <w:rsid w:val="005C6CB8"/>
    <w:rsid w:val="005C7A37"/>
    <w:rsid w:val="005D2CBF"/>
    <w:rsid w:val="005E7779"/>
    <w:rsid w:val="00610453"/>
    <w:rsid w:val="0061149E"/>
    <w:rsid w:val="0061721E"/>
    <w:rsid w:val="00623ADB"/>
    <w:rsid w:val="006334A6"/>
    <w:rsid w:val="00657839"/>
    <w:rsid w:val="0066063E"/>
    <w:rsid w:val="00680522"/>
    <w:rsid w:val="006906D1"/>
    <w:rsid w:val="006B5D15"/>
    <w:rsid w:val="006B60F1"/>
    <w:rsid w:val="006B7F33"/>
    <w:rsid w:val="006C2603"/>
    <w:rsid w:val="006C2C7D"/>
    <w:rsid w:val="006E030D"/>
    <w:rsid w:val="006E3BCA"/>
    <w:rsid w:val="006E64B2"/>
    <w:rsid w:val="006F1641"/>
    <w:rsid w:val="006F366C"/>
    <w:rsid w:val="006F3D98"/>
    <w:rsid w:val="00700741"/>
    <w:rsid w:val="00701222"/>
    <w:rsid w:val="007072A2"/>
    <w:rsid w:val="0072611B"/>
    <w:rsid w:val="00731581"/>
    <w:rsid w:val="007339E3"/>
    <w:rsid w:val="007546DB"/>
    <w:rsid w:val="007551AD"/>
    <w:rsid w:val="007576DD"/>
    <w:rsid w:val="00760D23"/>
    <w:rsid w:val="0076648F"/>
    <w:rsid w:val="00777ED8"/>
    <w:rsid w:val="00781804"/>
    <w:rsid w:val="00793B70"/>
    <w:rsid w:val="007A54E0"/>
    <w:rsid w:val="007A577A"/>
    <w:rsid w:val="007D1E7C"/>
    <w:rsid w:val="007D3B3D"/>
    <w:rsid w:val="007D65B0"/>
    <w:rsid w:val="007D7932"/>
    <w:rsid w:val="007E3D15"/>
    <w:rsid w:val="00807B0A"/>
    <w:rsid w:val="008173DA"/>
    <w:rsid w:val="00817D20"/>
    <w:rsid w:val="00822338"/>
    <w:rsid w:val="00824401"/>
    <w:rsid w:val="00830C50"/>
    <w:rsid w:val="00831EC1"/>
    <w:rsid w:val="00835DC8"/>
    <w:rsid w:val="00836695"/>
    <w:rsid w:val="008567EA"/>
    <w:rsid w:val="008657D0"/>
    <w:rsid w:val="008734F5"/>
    <w:rsid w:val="0087437E"/>
    <w:rsid w:val="00886038"/>
    <w:rsid w:val="00892934"/>
    <w:rsid w:val="00892A73"/>
    <w:rsid w:val="008B39B6"/>
    <w:rsid w:val="008B543C"/>
    <w:rsid w:val="008E4F9F"/>
    <w:rsid w:val="008F3885"/>
    <w:rsid w:val="008F5CB7"/>
    <w:rsid w:val="009009C0"/>
    <w:rsid w:val="0090395E"/>
    <w:rsid w:val="00906385"/>
    <w:rsid w:val="009110EC"/>
    <w:rsid w:val="00935A27"/>
    <w:rsid w:val="00936962"/>
    <w:rsid w:val="00945533"/>
    <w:rsid w:val="00953D94"/>
    <w:rsid w:val="009547B6"/>
    <w:rsid w:val="00963CEA"/>
    <w:rsid w:val="00980BDC"/>
    <w:rsid w:val="0098371F"/>
    <w:rsid w:val="00996A67"/>
    <w:rsid w:val="009B45F3"/>
    <w:rsid w:val="009D0DDA"/>
    <w:rsid w:val="009D71DA"/>
    <w:rsid w:val="009E3F75"/>
    <w:rsid w:val="009E4937"/>
    <w:rsid w:val="009E5D11"/>
    <w:rsid w:val="00A04248"/>
    <w:rsid w:val="00A05651"/>
    <w:rsid w:val="00A13DA7"/>
    <w:rsid w:val="00A20121"/>
    <w:rsid w:val="00A334DE"/>
    <w:rsid w:val="00A41F53"/>
    <w:rsid w:val="00A50568"/>
    <w:rsid w:val="00A51BD9"/>
    <w:rsid w:val="00A62583"/>
    <w:rsid w:val="00A7109A"/>
    <w:rsid w:val="00A803AE"/>
    <w:rsid w:val="00A82784"/>
    <w:rsid w:val="00A8456E"/>
    <w:rsid w:val="00A97E3D"/>
    <w:rsid w:val="00AA2491"/>
    <w:rsid w:val="00AA55FA"/>
    <w:rsid w:val="00AB59B3"/>
    <w:rsid w:val="00AC1B24"/>
    <w:rsid w:val="00AC27DD"/>
    <w:rsid w:val="00AC358F"/>
    <w:rsid w:val="00AC3ECB"/>
    <w:rsid w:val="00AD4F7F"/>
    <w:rsid w:val="00AD6B21"/>
    <w:rsid w:val="00AE1811"/>
    <w:rsid w:val="00AE46DF"/>
    <w:rsid w:val="00AF3EDB"/>
    <w:rsid w:val="00AF4CF0"/>
    <w:rsid w:val="00AF6092"/>
    <w:rsid w:val="00B00407"/>
    <w:rsid w:val="00B14DA0"/>
    <w:rsid w:val="00B1603B"/>
    <w:rsid w:val="00B23B73"/>
    <w:rsid w:val="00B245C3"/>
    <w:rsid w:val="00B54172"/>
    <w:rsid w:val="00B54D0D"/>
    <w:rsid w:val="00B54FAB"/>
    <w:rsid w:val="00B74B28"/>
    <w:rsid w:val="00B7775C"/>
    <w:rsid w:val="00B868EF"/>
    <w:rsid w:val="00B909C5"/>
    <w:rsid w:val="00B9169D"/>
    <w:rsid w:val="00B96A03"/>
    <w:rsid w:val="00BB036F"/>
    <w:rsid w:val="00BB3987"/>
    <w:rsid w:val="00BE4B06"/>
    <w:rsid w:val="00BE7F34"/>
    <w:rsid w:val="00BF492D"/>
    <w:rsid w:val="00BF5E4E"/>
    <w:rsid w:val="00C03012"/>
    <w:rsid w:val="00C048DD"/>
    <w:rsid w:val="00C21401"/>
    <w:rsid w:val="00C21E65"/>
    <w:rsid w:val="00C30AA4"/>
    <w:rsid w:val="00C3207D"/>
    <w:rsid w:val="00C32735"/>
    <w:rsid w:val="00C54865"/>
    <w:rsid w:val="00C5616A"/>
    <w:rsid w:val="00C72FB1"/>
    <w:rsid w:val="00C81405"/>
    <w:rsid w:val="00C9586E"/>
    <w:rsid w:val="00C96179"/>
    <w:rsid w:val="00C96E18"/>
    <w:rsid w:val="00CC5EDD"/>
    <w:rsid w:val="00CD2093"/>
    <w:rsid w:val="00CF19F3"/>
    <w:rsid w:val="00CF6003"/>
    <w:rsid w:val="00D03D4C"/>
    <w:rsid w:val="00D136EE"/>
    <w:rsid w:val="00D16CDD"/>
    <w:rsid w:val="00D31735"/>
    <w:rsid w:val="00D44B02"/>
    <w:rsid w:val="00D7403C"/>
    <w:rsid w:val="00D83319"/>
    <w:rsid w:val="00D85DF2"/>
    <w:rsid w:val="00DA6C9E"/>
    <w:rsid w:val="00DA6EEF"/>
    <w:rsid w:val="00DB2849"/>
    <w:rsid w:val="00DC2182"/>
    <w:rsid w:val="00DC2B4A"/>
    <w:rsid w:val="00DC3F2C"/>
    <w:rsid w:val="00DC50EE"/>
    <w:rsid w:val="00DD629A"/>
    <w:rsid w:val="00E03057"/>
    <w:rsid w:val="00E0546A"/>
    <w:rsid w:val="00E122D7"/>
    <w:rsid w:val="00E14E02"/>
    <w:rsid w:val="00E175D0"/>
    <w:rsid w:val="00E23BDE"/>
    <w:rsid w:val="00E3236D"/>
    <w:rsid w:val="00E404BA"/>
    <w:rsid w:val="00E537D1"/>
    <w:rsid w:val="00E749EA"/>
    <w:rsid w:val="00E9013B"/>
    <w:rsid w:val="00E9239C"/>
    <w:rsid w:val="00E957A0"/>
    <w:rsid w:val="00EA59F2"/>
    <w:rsid w:val="00EC43F2"/>
    <w:rsid w:val="00EC4C37"/>
    <w:rsid w:val="00ED0B81"/>
    <w:rsid w:val="00ED1778"/>
    <w:rsid w:val="00ED17B0"/>
    <w:rsid w:val="00EE2144"/>
    <w:rsid w:val="00EF3B66"/>
    <w:rsid w:val="00EF520D"/>
    <w:rsid w:val="00EF7AB6"/>
    <w:rsid w:val="00F00BAB"/>
    <w:rsid w:val="00F03A9D"/>
    <w:rsid w:val="00F03DC2"/>
    <w:rsid w:val="00F044E8"/>
    <w:rsid w:val="00F13D8C"/>
    <w:rsid w:val="00F14E76"/>
    <w:rsid w:val="00F21CDD"/>
    <w:rsid w:val="00F26439"/>
    <w:rsid w:val="00F26965"/>
    <w:rsid w:val="00F34BCA"/>
    <w:rsid w:val="00F5048E"/>
    <w:rsid w:val="00F71AAE"/>
    <w:rsid w:val="00F75633"/>
    <w:rsid w:val="00F75A6B"/>
    <w:rsid w:val="00F81B0E"/>
    <w:rsid w:val="00F91EE4"/>
    <w:rsid w:val="00FA0EA2"/>
    <w:rsid w:val="00FA29C6"/>
    <w:rsid w:val="00FB2DE4"/>
    <w:rsid w:val="00FC20C7"/>
    <w:rsid w:val="00FD0068"/>
    <w:rsid w:val="00FE17C6"/>
    <w:rsid w:val="00FE1CDD"/>
    <w:rsid w:val="00FE4975"/>
    <w:rsid w:val="00FE5977"/>
    <w:rsid w:val="00FF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A2D7"/>
  <w15:docId w15:val="{05C92D54-24D8-4A60-83BE-EE833644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6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CD2093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srodek-main">
    <w:name w:val="osrodek-main"/>
    <w:basedOn w:val="Domylnaczcionkaakapitu"/>
    <w:rsid w:val="0066063E"/>
  </w:style>
  <w:style w:type="table" w:styleId="Tabela-Siatka">
    <w:name w:val="Table Grid"/>
    <w:basedOn w:val="Standardowy"/>
    <w:uiPriority w:val="59"/>
    <w:rsid w:val="006B5D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B5D1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471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E4711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E471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E4711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3A3F30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1B2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B24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B24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B2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B24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474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E5977"/>
  </w:style>
  <w:style w:type="paragraph" w:styleId="Poprawka">
    <w:name w:val="Revision"/>
    <w:hidden/>
    <w:uiPriority w:val="99"/>
    <w:semiHidden/>
    <w:rsid w:val="007D7932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12A7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C3ECB"/>
    <w:rPr>
      <w:i/>
      <w:iCs/>
    </w:rPr>
  </w:style>
  <w:style w:type="paragraph" w:styleId="NormalnyWeb">
    <w:name w:val="Normal (Web)"/>
    <w:basedOn w:val="Normalny"/>
    <w:uiPriority w:val="99"/>
    <w:unhideWhenUsed/>
    <w:rsid w:val="00B909C5"/>
    <w:pPr>
      <w:widowControl/>
      <w:suppressAutoHyphens w:val="0"/>
    </w:pPr>
    <w:rPr>
      <w:rFonts w:eastAsiaTheme="minorHAnsi" w:cs="Times New Roman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D20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5532F2"/>
    <w:pPr>
      <w:widowControl/>
      <w:spacing w:after="120"/>
    </w:pPr>
    <w:rPr>
      <w:rFonts w:eastAsia="Times New Roman" w:cs="Times New Roman"/>
      <w:kern w:val="0"/>
      <w:lang w:val="en-US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5532F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a@szpitaldziek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D23F-3472-45AA-9698-FDC243A6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2617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Zyska</dc:creator>
  <cp:lastModifiedBy>UK192</cp:lastModifiedBy>
  <cp:revision>29</cp:revision>
  <cp:lastPrinted>2019-01-11T09:44:00Z</cp:lastPrinted>
  <dcterms:created xsi:type="dcterms:W3CDTF">2023-12-29T10:04:00Z</dcterms:created>
  <dcterms:modified xsi:type="dcterms:W3CDTF">2024-03-22T13:22:00Z</dcterms:modified>
</cp:coreProperties>
</file>