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0624" w14:textId="77777777" w:rsidR="0007584B" w:rsidRPr="00555402" w:rsidRDefault="0007584B" w:rsidP="00172A8A">
      <w:pPr>
        <w:pStyle w:val="Default"/>
        <w:spacing w:line="276" w:lineRule="auto"/>
        <w:jc w:val="right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Załącznik Nr 3 do SWKO</w:t>
      </w:r>
    </w:p>
    <w:p w14:paraId="656F53F7" w14:textId="77777777" w:rsidR="00632148" w:rsidRPr="00555402" w:rsidRDefault="00632148" w:rsidP="00E47EFA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7AF5101B" w14:textId="77777777" w:rsidR="0007584B" w:rsidRPr="00555402" w:rsidRDefault="0007584B" w:rsidP="00E47EFA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UMOWA O UDZIELANIE ŚWIADCZEŃ ZDROWOTNYCH</w:t>
      </w:r>
    </w:p>
    <w:p w14:paraId="2677D2CC" w14:textId="5299AB8B" w:rsidR="0007584B" w:rsidRPr="00555402" w:rsidRDefault="00EA00C0" w:rsidP="00E47EFA">
      <w:pPr>
        <w:pStyle w:val="Default"/>
        <w:spacing w:after="24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na </w:t>
      </w:r>
      <w:r w:rsidR="00163AC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świadczenie</w:t>
      </w:r>
      <w:r w:rsidR="00215280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usług medycznych </w:t>
      </w:r>
      <w:r w:rsidR="00163AC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obejmujących wykonywanie badań scyntygrafii dynamicznej nerek</w:t>
      </w:r>
      <w:r w:rsidR="0004206E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E47EF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(renoscyntygrafii </w:t>
      </w:r>
      <w:r w:rsidR="00163AC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dynamicznej, EC nerek z użyciem znacznika etylenodicysteiny znakowanej izotopem technetu-99m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163AC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(99mTc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-EC)</w:t>
      </w:r>
      <w:r w:rsidR="00452AF0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dla pacjentów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SZPZOZ im. Dzieci Warszawy w Dziekanowie Leśnym.</w:t>
      </w:r>
    </w:p>
    <w:p w14:paraId="5DDEA0AB" w14:textId="11DD3F1A" w:rsidR="0007584B" w:rsidRPr="00555402" w:rsidRDefault="00630456" w:rsidP="00172A8A">
      <w:pPr>
        <w:pStyle w:val="Default"/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zawarta dnia ………………. 202</w:t>
      </w:r>
      <w:r w:rsidR="0004206E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r. w Dziekanowie Leśnym, pomiędzy: </w:t>
      </w:r>
    </w:p>
    <w:p w14:paraId="40C6A1AE" w14:textId="77777777" w:rsidR="0007584B" w:rsidRPr="00555402" w:rsidRDefault="0007584B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Samodzielnym Zespołem Publicznych Zakładów Opieki Zdrowotnej im. Dzieci Warszawy z siedzibą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14:paraId="1F3556B9" w14:textId="77777777" w:rsidR="0007584B" w:rsidRPr="00555402" w:rsidRDefault="0007584B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reprezentowanym przez:</w:t>
      </w:r>
    </w:p>
    <w:p w14:paraId="5C4CA7C2" w14:textId="77777777" w:rsidR="0007584B" w:rsidRPr="00555402" w:rsidRDefault="0007584B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3CCB24B" w14:textId="734F2388" w:rsidR="0007584B" w:rsidRPr="00555402" w:rsidRDefault="00EB613E" w:rsidP="00172A8A">
      <w:pPr>
        <w:spacing w:line="276" w:lineRule="auto"/>
        <w:jc w:val="both"/>
        <w:rPr>
          <w:rFonts w:asciiTheme="majorBidi" w:hAnsiTheme="majorBidi" w:cstheme="majorBidi"/>
          <w:i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i/>
          <w:color w:val="000000" w:themeColor="text1"/>
          <w:sz w:val="22"/>
          <w:szCs w:val="22"/>
        </w:rPr>
        <w:t>Agnieszkę Szpakowską</w:t>
      </w:r>
      <w:r w:rsidR="0007584B" w:rsidRPr="00555402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 – </w:t>
      </w:r>
      <w:r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p.o. </w:t>
      </w:r>
      <w:r w:rsidR="0007584B" w:rsidRPr="00555402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Dyrektora </w:t>
      </w:r>
    </w:p>
    <w:p w14:paraId="5EE0A18A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AA2111C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zwanym dalej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Udzielającym zamówienia</w:t>
      </w:r>
    </w:p>
    <w:p w14:paraId="7E0E9A7B" w14:textId="77777777" w:rsidR="00EA00C0" w:rsidRPr="00555402" w:rsidRDefault="00EA00C0" w:rsidP="00172A8A">
      <w:pPr>
        <w:tabs>
          <w:tab w:val="left" w:pos="284"/>
        </w:tabs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>a</w:t>
      </w:r>
    </w:p>
    <w:p w14:paraId="114953DA" w14:textId="77777777" w:rsidR="00EA00C0" w:rsidRPr="00555402" w:rsidRDefault="00EA00C0" w:rsidP="00172A8A">
      <w:pPr>
        <w:tabs>
          <w:tab w:val="left" w:pos="284"/>
          <w:tab w:val="num" w:pos="568"/>
        </w:tabs>
        <w:spacing w:line="276" w:lineRule="auto"/>
        <w:contextualSpacing/>
        <w:jc w:val="both"/>
        <w:textAlignment w:val="baseline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28CB7" w14:textId="77777777" w:rsidR="00EA00C0" w:rsidRPr="00555402" w:rsidRDefault="00EA00C0" w:rsidP="00172A8A">
      <w:pPr>
        <w:tabs>
          <w:tab w:val="left" w:pos="284"/>
          <w:tab w:val="num" w:pos="568"/>
        </w:tabs>
        <w:spacing w:line="276" w:lineRule="auto"/>
        <w:contextualSpacing/>
        <w:jc w:val="both"/>
        <w:textAlignment w:val="baseline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 xml:space="preserve">reprezentowanym przez: </w:t>
      </w:r>
    </w:p>
    <w:p w14:paraId="597D1D00" w14:textId="77777777" w:rsidR="00EA00C0" w:rsidRPr="00555402" w:rsidRDefault="00EA00C0" w:rsidP="00172A8A">
      <w:pPr>
        <w:tabs>
          <w:tab w:val="left" w:pos="284"/>
        </w:tabs>
        <w:spacing w:line="276" w:lineRule="auto"/>
        <w:contextualSpacing/>
        <w:textAlignment w:val="baseline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>- …………… …………… – …………… ……………,</w:t>
      </w:r>
    </w:p>
    <w:p w14:paraId="2FCE5EA5" w14:textId="77777777" w:rsidR="00EA00C0" w:rsidRPr="00555402" w:rsidRDefault="00EA00C0" w:rsidP="00172A8A">
      <w:pPr>
        <w:tabs>
          <w:tab w:val="left" w:pos="284"/>
        </w:tabs>
        <w:spacing w:line="276" w:lineRule="auto"/>
        <w:contextualSpacing/>
        <w:textAlignment w:val="baseline"/>
        <w:rPr>
          <w:rFonts w:asciiTheme="majorBidi" w:eastAsia="Calibr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eastAsia="Calibri" w:hAnsiTheme="majorBidi" w:cstheme="majorBidi"/>
          <w:color w:val="000000" w:themeColor="text1"/>
          <w:sz w:val="22"/>
          <w:szCs w:val="22"/>
        </w:rPr>
        <w:t>- …………… …………… – …………… ……………,</w:t>
      </w:r>
    </w:p>
    <w:p w14:paraId="6677412D" w14:textId="77777777" w:rsidR="00CB29FD" w:rsidRPr="00555402" w:rsidRDefault="00CB29FD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5D25525" w14:textId="77777777" w:rsidR="00CB29FD" w:rsidRPr="00555402" w:rsidRDefault="00CB29FD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zwaną dalej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Przyjmującym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,</w:t>
      </w:r>
    </w:p>
    <w:p w14:paraId="71192469" w14:textId="77777777" w:rsidR="00CB29FD" w:rsidRPr="00555402" w:rsidRDefault="00CB29FD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C96C448" w14:textId="77777777" w:rsidR="00CB29FD" w:rsidRPr="00555402" w:rsidRDefault="00CB29FD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łącznie zwane dalej „Stronami”, a każda z nich oddzielnie „Stroną”</w:t>
      </w:r>
    </w:p>
    <w:p w14:paraId="6EF4ECF9" w14:textId="77777777" w:rsidR="00CB29FD" w:rsidRPr="00555402" w:rsidRDefault="00CB29FD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EA2AE1E" w14:textId="77777777" w:rsidR="0007584B" w:rsidRPr="00555402" w:rsidRDefault="0007584B" w:rsidP="00172A8A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51FE8871" w14:textId="4DE8B51B" w:rsidR="0007584B" w:rsidRPr="00555402" w:rsidRDefault="005D6FF8" w:rsidP="005D6FF8">
      <w:pPr>
        <w:pStyle w:val="Default"/>
        <w:tabs>
          <w:tab w:val="center" w:pos="4536"/>
          <w:tab w:val="left" w:pos="6165"/>
        </w:tabs>
        <w:spacing w:line="276" w:lineRule="auto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ab/>
      </w:r>
      <w:r w:rsidR="0007584B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§1</w:t>
      </w: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ab/>
      </w:r>
    </w:p>
    <w:p w14:paraId="2CC54532" w14:textId="3C685B9A" w:rsidR="0007584B" w:rsidRPr="00555402" w:rsidRDefault="0007584B" w:rsidP="00172A8A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Udzielający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zleca, a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zobowiązuje się do odpłatnego udzielania świadczeń zdrowotnych </w:t>
      </w:r>
      <w:r w:rsidR="00A76C4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obejmujących wykonywanie badań scyntygrafii dynamicznej nerek (renoscyntygrafii dynamicznej, EC nerek) z użyciem znacznika etylenodicysteiny znakowanej izotopem technetu-99mk (99mTc-Ec)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zgodnie z zapotrzebowaniem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w zakresie i w cenie wynikającej z </w:t>
      </w:r>
      <w:r w:rsidR="00BB4C2A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Załącznika Nr 2</w:t>
      </w:r>
      <w:r w:rsidR="00215280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stanowiącego integralną część niniejszej umowy. </w:t>
      </w:r>
      <w:r w:rsidR="00E43BC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Realizacja badań najpóźniej w ciągu 30 dni od daty zgłoszenia oraz wydania wyniku bezpośrednio po wykonaniu badania. </w:t>
      </w:r>
    </w:p>
    <w:p w14:paraId="1BF01D92" w14:textId="6A52F1FE" w:rsidR="00475839" w:rsidRPr="00C74E80" w:rsidRDefault="0007584B" w:rsidP="00475839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będzie udzielał świadczeń zdrowotnych, o których mowa w §1 niniejszej umowy, zgodnie z warunkami określonymi w SWKO wraz z załącznikami.  </w:t>
      </w:r>
    </w:p>
    <w:p w14:paraId="5E77241C" w14:textId="13BD26DF" w:rsidR="00C74E80" w:rsidRPr="00555402" w:rsidRDefault="00C74E80" w:rsidP="00C74E80">
      <w:pPr>
        <w:numPr>
          <w:ilvl w:val="0"/>
          <w:numId w:val="6"/>
        </w:numPr>
        <w:tabs>
          <w:tab w:val="left" w:pos="300"/>
        </w:tabs>
        <w:spacing w:line="276" w:lineRule="auto"/>
        <w:ind w:left="286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Przekazywanie opisu przez Przyjmującego zamówienie może odbywać się poprzez formę elektroniczną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(zabezpieczony plik pdf, wysyłany </w:t>
      </w:r>
      <w:r w:rsidR="00AB1C33">
        <w:rPr>
          <w:rFonts w:asciiTheme="majorBidi" w:hAnsiTheme="majorBidi" w:cstheme="majorBidi"/>
          <w:color w:val="000000" w:themeColor="text1"/>
          <w:sz w:val="22"/>
          <w:szCs w:val="22"/>
        </w:rPr>
        <w:t>na ustalone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adres</w:t>
      </w:r>
      <w:r w:rsidR="00AB1C33">
        <w:rPr>
          <w:rFonts w:asciiTheme="majorBidi" w:hAnsiTheme="majorBidi" w:cstheme="majorBidi"/>
          <w:color w:val="000000" w:themeColor="text1"/>
          <w:sz w:val="22"/>
          <w:szCs w:val="22"/>
        </w:rPr>
        <w:t>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email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hyperlink r:id="rId8" w:history="1">
        <w:r w:rsidRPr="00017738">
          <w:rPr>
            <w:rStyle w:val="Hipercze"/>
            <w:rFonts w:asciiTheme="majorBidi" w:hAnsiTheme="majorBidi" w:cstheme="majorBidi"/>
            <w:sz w:val="22"/>
            <w:szCs w:val="22"/>
          </w:rPr>
          <w:t>pediatria@szpitaldziekanow.pl</w:t>
        </w:r>
      </w:hyperlink>
      <w:r>
        <w:rPr>
          <w:rFonts w:asciiTheme="majorBidi" w:hAnsiTheme="majorBidi" w:cstheme="majorBidi"/>
          <w:color w:val="000000" w:themeColor="text1"/>
          <w:sz w:val="22"/>
          <w:szCs w:val="22"/>
        </w:rPr>
        <w:t>; piotr.hartmann@szpitaldziekanow.pl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). Udzielający zamówienia dopuszcza możliwość przekazania opisu w postaci wydruku papierowego opatrzonego pieczęcią i podpisem osobie upoważnionej przez Udzielającego zamówienie.</w:t>
      </w:r>
    </w:p>
    <w:p w14:paraId="1B91ECFC" w14:textId="1ED7EF29" w:rsidR="0007584B" w:rsidRPr="00555402" w:rsidRDefault="00094131" w:rsidP="001A5F80">
      <w:pPr>
        <w:pStyle w:val="Akapitzlist"/>
        <w:numPr>
          <w:ilvl w:val="0"/>
          <w:numId w:val="6"/>
        </w:numPr>
        <w:tabs>
          <w:tab w:val="clear" w:pos="720"/>
          <w:tab w:val="left" w:pos="300"/>
        </w:tabs>
        <w:spacing w:line="276" w:lineRule="auto"/>
        <w:ind w:hanging="72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Szczegółowy zakres oraz liczbę świadczeń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 niniejszej umow</w:t>
      </w:r>
      <w:r w:rsidR="00BB4C2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y określa załącznik nr 2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483D3AE4" w14:textId="30AA2D13" w:rsidR="0007584B" w:rsidRPr="00555402" w:rsidRDefault="0007584B" w:rsidP="0049702C">
      <w:pPr>
        <w:pStyle w:val="Akapitzlist"/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Liczba zlecanych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Przyjmującemu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badań, o której mowa </w:t>
      </w:r>
      <w:r w:rsidR="001A69C8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treści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niniejszej umowy, będzie wynikała z bieżących i uzasadnionych potrzeb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przy czym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Udzielający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dopuszcza zmianę liczby posz</w:t>
      </w:r>
      <w:r w:rsidR="00FD3E7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czególnych badań, określonych w </w:t>
      </w:r>
      <w:r w:rsidR="00BB4C2A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Załączniku Nr 2</w:t>
      </w: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14:paraId="588DA1D6" w14:textId="60623162" w:rsidR="00A87FD6" w:rsidRPr="00555402" w:rsidRDefault="0007584B" w:rsidP="0049702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Świadczenia zdrowotne, o których mowa w § 1 niniejszej umowy, udzielane będą na podstawie pisemnych zleceń wystawianych przez lekarzy działających w imieniu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określających rodzaj badania, którego wzór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Udzielający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określi w drodze porozumienia 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Przyjmującym zamówienie</w:t>
      </w:r>
      <w:r w:rsidR="00A87FD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02A95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3F7AD028" w14:textId="767C7668" w:rsidR="0007584B" w:rsidRPr="00555402" w:rsidRDefault="0007584B" w:rsidP="0049702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zapewni dostępność wyników i m</w:t>
      </w:r>
      <w:r w:rsidR="00FD3E7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ożliwość uzyskania ich kopii, w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wypadkach szczególnych, np. brak wyniku, zagubienie itp. </w:t>
      </w:r>
    </w:p>
    <w:p w14:paraId="65907615" w14:textId="4A9322FB" w:rsidR="0007584B" w:rsidRPr="00555402" w:rsidRDefault="0007584B" w:rsidP="0049702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zobowiązuje się do archiwizowania każdego zlec</w:t>
      </w:r>
      <w:r w:rsidR="0043310D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enia,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zgodnie z obowiązującymi przepisami. </w:t>
      </w:r>
    </w:p>
    <w:p w14:paraId="0591B1C9" w14:textId="1A2A1A45" w:rsidR="007C22BD" w:rsidRPr="00555402" w:rsidRDefault="0007584B" w:rsidP="0049702C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Udzielającemu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lub osobie przez niego upoważni</w:t>
      </w:r>
      <w:r w:rsidR="0043310D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onej, z uwzględnieniem ustawy o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ochronie danych osobowych. </w:t>
      </w:r>
    </w:p>
    <w:p w14:paraId="415E2CFC" w14:textId="77777777" w:rsidR="0007584B" w:rsidRPr="00555402" w:rsidRDefault="0007584B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2</w:t>
      </w:r>
    </w:p>
    <w:p w14:paraId="54F08587" w14:textId="7D435A12" w:rsidR="0007584B" w:rsidRPr="00555402" w:rsidRDefault="0007584B" w:rsidP="00172A8A">
      <w:pPr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Wartość umowy, zgodnie z przyjętą ofertą złożoną </w:t>
      </w:r>
      <w:r w:rsidR="00003435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wynosi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netto ...................... zł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(słownie złotych: ............................................................................................). Do tej wartości zostanie dodany  obowiązujący podatek VAT, co stanowi kwotę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brutto ................... zł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(słownie złotych: ....................................................................................................),     w tym:</w:t>
      </w:r>
    </w:p>
    <w:p w14:paraId="60F47594" w14:textId="211556BF" w:rsidR="0007584B" w:rsidRPr="00555402" w:rsidRDefault="0007584B" w:rsidP="00172A8A">
      <w:pPr>
        <w:numPr>
          <w:ilvl w:val="0"/>
          <w:numId w:val="13"/>
        </w:numPr>
        <w:spacing w:after="24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Ceny wskazane w ofercie zawierają wszelkie podatki, opłaty i koszty niezbędne dla prawidłowego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i pełnego wykonania umowy.</w:t>
      </w:r>
    </w:p>
    <w:p w14:paraId="1D4F8CCE" w14:textId="77777777" w:rsidR="0007584B" w:rsidRPr="00555402" w:rsidRDefault="0007584B" w:rsidP="00172A8A">
      <w:pPr>
        <w:tabs>
          <w:tab w:val="left" w:pos="286"/>
        </w:tabs>
        <w:spacing w:line="276" w:lineRule="auto"/>
        <w:ind w:left="286" w:hanging="286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3</w:t>
      </w:r>
    </w:p>
    <w:p w14:paraId="0FD96CBE" w14:textId="7A6E3E0D" w:rsidR="0007584B" w:rsidRPr="00555402" w:rsidRDefault="0007584B" w:rsidP="00172A8A">
      <w:pPr>
        <w:numPr>
          <w:ilvl w:val="0"/>
          <w:numId w:val="7"/>
        </w:numPr>
        <w:tabs>
          <w:tab w:val="left" w:pos="286"/>
        </w:tabs>
        <w:spacing w:line="276" w:lineRule="auto"/>
        <w:ind w:left="286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oświadcza, że posiada kwalifikacje i uprawnienia niezbędne do realizacji przedmiotu umowy zgodnie z zasadami wiedzy medycznej przy jednoczesnym zapewnieniu należytej staranności w tym zakresie oraz zapewnieniu ochrony danych osobowych. </w:t>
      </w:r>
      <w:r w:rsidR="001A69C8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Badania wykonywane będą przez osoby z odpowiednimi</w:t>
      </w:r>
      <w:r w:rsidR="009762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kwalifikacjami i uprawnieniami.</w:t>
      </w:r>
    </w:p>
    <w:p w14:paraId="232D6774" w14:textId="31BC4989" w:rsidR="0007584B" w:rsidRPr="00555402" w:rsidRDefault="0007584B" w:rsidP="00172A8A">
      <w:pPr>
        <w:numPr>
          <w:ilvl w:val="0"/>
          <w:numId w:val="7"/>
        </w:numPr>
        <w:tabs>
          <w:tab w:val="left" w:pos="286"/>
        </w:tabs>
        <w:spacing w:line="276" w:lineRule="auto"/>
        <w:ind w:left="286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</w:t>
      </w:r>
      <w:r w:rsidR="009125F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ącymi przepisami prawa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oraz postanowieniami niniejszej umowy, przy zachowaniu należytej staranności oraz nieprzerwanej pracy na rzecz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 a w szczególności</w:t>
      </w:r>
      <w:r w:rsidR="00BB4C2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zobowiązuje się do postępowania zgodnie z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</w:p>
    <w:p w14:paraId="1FE689FC" w14:textId="08C6F678" w:rsidR="0007584B" w:rsidRPr="00555402" w:rsidRDefault="0007584B" w:rsidP="006C0733">
      <w:pPr>
        <w:pStyle w:val="Akapitzlist"/>
        <w:numPr>
          <w:ilvl w:val="1"/>
          <w:numId w:val="6"/>
        </w:numPr>
        <w:tabs>
          <w:tab w:val="left" w:pos="573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zarządzeniami wydanymi przez NFZ lub inną instytucję finansującą usługi z zakresu ochrony zdrowia realizowane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</w:p>
    <w:p w14:paraId="6A484EE7" w14:textId="1D4D1B88" w:rsidR="0007584B" w:rsidRPr="00555402" w:rsidRDefault="00BB4C2A" w:rsidP="00172A8A">
      <w:pPr>
        <w:numPr>
          <w:ilvl w:val="1"/>
          <w:numId w:val="6"/>
        </w:numPr>
        <w:tabs>
          <w:tab w:val="left" w:pos="573"/>
        </w:tabs>
        <w:spacing w:line="276" w:lineRule="auto"/>
        <w:ind w:left="600" w:hanging="30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przestrzeganiem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obowiązujących przepisów BHP, p. poż. oraz sanitarno-epidemiologicznych, </w:t>
      </w:r>
    </w:p>
    <w:p w14:paraId="7307E342" w14:textId="75CEC24D" w:rsidR="0007584B" w:rsidRPr="00555402" w:rsidRDefault="00BB4C2A" w:rsidP="00172A8A">
      <w:pPr>
        <w:numPr>
          <w:ilvl w:val="1"/>
          <w:numId w:val="6"/>
        </w:numPr>
        <w:tabs>
          <w:tab w:val="left" w:pos="573"/>
        </w:tabs>
        <w:spacing w:line="276" w:lineRule="auto"/>
        <w:ind w:left="600" w:hanging="30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zachowaniem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tajemnicy danych osobowych, do których będzie miał dostęp w celu realizacji niniejszej umowy, zarówno w trakcie jej obowiązywania jak i po jej wygaśnięciu, </w:t>
      </w:r>
    </w:p>
    <w:p w14:paraId="10A65809" w14:textId="78499844" w:rsidR="0007584B" w:rsidRPr="00555402" w:rsidRDefault="00BB4C2A" w:rsidP="00172A8A">
      <w:pPr>
        <w:numPr>
          <w:ilvl w:val="1"/>
          <w:numId w:val="6"/>
        </w:numPr>
        <w:tabs>
          <w:tab w:val="left" w:pos="573"/>
        </w:tabs>
        <w:spacing w:line="276" w:lineRule="auto"/>
        <w:ind w:left="600" w:hanging="300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przestrzeganiem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regulaminów wewnętrznych, zarządzeń, instrukcji, procedur i innych przepisów porządkowych wydanych przez </w:t>
      </w:r>
      <w:r w:rsidR="0007584B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zamówienia. </w:t>
      </w:r>
    </w:p>
    <w:p w14:paraId="588C0AE3" w14:textId="24C4FFCD" w:rsidR="00D63BF9" w:rsidRPr="009125F4" w:rsidRDefault="00D63BF9" w:rsidP="00172A8A">
      <w:pPr>
        <w:numPr>
          <w:ilvl w:val="0"/>
          <w:numId w:val="7"/>
        </w:numPr>
        <w:tabs>
          <w:tab w:val="left" w:pos="259"/>
        </w:tabs>
        <w:spacing w:line="276" w:lineRule="auto"/>
        <w:ind w:left="259" w:hanging="245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A5665">
        <w:rPr>
          <w:rFonts w:asciiTheme="majorBidi" w:hAnsiTheme="majorBidi" w:cstheme="majorBidi"/>
          <w:b/>
          <w:color w:val="000000" w:themeColor="text1"/>
          <w:sz w:val="22"/>
          <w:szCs w:val="22"/>
        </w:rPr>
        <w:lastRenderedPageBreak/>
        <w:t>Przyjmujący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zobowiązuje się do wykonywania badań w sied</w:t>
      </w:r>
      <w:r w:rsidR="009762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zibie </w:t>
      </w:r>
      <w:r w:rsidR="009762C3" w:rsidRPr="00BA5665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="009125F4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 </w:t>
      </w:r>
      <w:r w:rsidR="009125F4" w:rsidRPr="009125F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dniach i godzinach ustalonych z </w:t>
      </w:r>
      <w:r w:rsidR="009125F4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Udzielającym zamówienie</w:t>
      </w:r>
      <w:r w:rsidR="009762C3">
        <w:rPr>
          <w:rFonts w:asciiTheme="majorBidi" w:hAnsiTheme="majorBidi" w:cstheme="majorBidi"/>
          <w:color w:val="000000" w:themeColor="text1"/>
          <w:sz w:val="22"/>
          <w:szCs w:val="22"/>
        </w:rPr>
        <w:t>, tym samym posiadać odpowiednie warunki lokalowe, wyposażenie w aparaturę i sprzęt, a także odpowiednio wyszkolony personel.</w:t>
      </w:r>
      <w:r w:rsidR="00162E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Koszty transportu pacjenta ponosi </w:t>
      </w:r>
      <w:r w:rsidR="00162E0A" w:rsidRPr="00BA5665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Udzielający zamówienia.</w:t>
      </w:r>
      <w:r w:rsidR="009125F4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 </w:t>
      </w:r>
      <w:r w:rsidR="009125F4" w:rsidRPr="009125F4">
        <w:rPr>
          <w:rFonts w:asciiTheme="majorBidi" w:hAnsiTheme="majorBidi" w:cstheme="majorBidi"/>
          <w:color w:val="000000" w:themeColor="text1"/>
          <w:sz w:val="22"/>
          <w:szCs w:val="22"/>
        </w:rPr>
        <w:t>Minimalna liczba osób udzielających świadczeń zdrowotnych to …….</w:t>
      </w:r>
    </w:p>
    <w:p w14:paraId="0F8A9A75" w14:textId="320D7430" w:rsidR="0007584B" w:rsidRPr="00555402" w:rsidRDefault="0007584B" w:rsidP="00172A8A">
      <w:pPr>
        <w:numPr>
          <w:ilvl w:val="0"/>
          <w:numId w:val="7"/>
        </w:numPr>
        <w:tabs>
          <w:tab w:val="left" w:pos="259"/>
        </w:tabs>
        <w:spacing w:line="276" w:lineRule="auto"/>
        <w:ind w:left="259" w:hanging="245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oświadcza, że świadczenia zdro</w:t>
      </w:r>
      <w:r w:rsidR="00A03C8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wotne wykonywane przez niego na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podstawie umów z innymi podmiotami leczniczymi i osobami fizycznymi nie będą miały wpływu na liczbę, jakość i terminowość oraz koszt badań, o których mowa w § 1 niniejszej umowy. </w:t>
      </w:r>
    </w:p>
    <w:p w14:paraId="2BA18C75" w14:textId="386DFD10" w:rsidR="00A03C83" w:rsidRPr="00555402" w:rsidRDefault="00A03C83" w:rsidP="00172A8A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zamówienie jest zobowiązany do niezwłocznego poinformowania </w:t>
      </w:r>
      <w:r w:rsidR="0032465F"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 xml:space="preserve">Udzielającego zamówienia </w:t>
      </w:r>
      <w:r w:rsidR="0030167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przyczynach</w:t>
      </w:r>
      <w:r w:rsidR="0030167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zwłoki wykonania opisu i przewidzianym czasie jego realizacji.</w:t>
      </w:r>
    </w:p>
    <w:p w14:paraId="7744CB2E" w14:textId="393F469A" w:rsidR="00A03C83" w:rsidRPr="00555402" w:rsidRDefault="00E92186" w:rsidP="00172A8A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oświadcza, iż urządzenia do świadczenia przedmiotu umowy są sprawne technicznie, spełniają wszelkie wymogi określone przepisami prawa i posiadają</w:t>
      </w:r>
      <w:r w:rsidR="00460312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odpowiednie zgody i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certyfikaty w zakresie dopuszczającym do użytku, których kopie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</w:t>
      </w:r>
      <w:r w:rsidR="00502A95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okaże na żądanie </w:t>
      </w:r>
      <w:r w:rsidR="00502A95"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Udzielającego</w:t>
      </w:r>
    </w:p>
    <w:p w14:paraId="283D5393" w14:textId="269291B6" w:rsidR="00E92186" w:rsidRPr="00555402" w:rsidRDefault="00E92186" w:rsidP="00172A8A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wskaże numer telefonu do kontaktu w sprawie zgłaszania potrzeby realizacji usługi oraz wyznaczy opiekuna umowy do kontaktu w sprawach dotyczących realizacji umowy.</w:t>
      </w:r>
    </w:p>
    <w:p w14:paraId="7A6DA8F6" w14:textId="77777777" w:rsidR="000D2E65" w:rsidRPr="00555402" w:rsidRDefault="000D2E65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F7203E4" w14:textId="79778D1E" w:rsidR="0007584B" w:rsidRPr="00555402" w:rsidRDefault="0007584B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4</w:t>
      </w:r>
    </w:p>
    <w:p w14:paraId="542A8CEC" w14:textId="26D701E7" w:rsidR="0007584B" w:rsidRPr="00555402" w:rsidRDefault="0007584B" w:rsidP="00172A8A">
      <w:pPr>
        <w:numPr>
          <w:ilvl w:val="0"/>
          <w:numId w:val="10"/>
        </w:numPr>
        <w:tabs>
          <w:tab w:val="left" w:pos="245"/>
        </w:tabs>
        <w:spacing w:line="276" w:lineRule="auto"/>
        <w:ind w:left="232" w:hanging="21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celu prawidłowej realizacji świadczeń zdrowotnych, o których mowa w § 1 niniejszej umowy,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współpracuje z </w:t>
      </w:r>
      <w:r w:rsidR="00445DD0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personelem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oraz innymi podmiotami udzielającymi świadczeń zdrowotnych pacjentom. </w:t>
      </w:r>
    </w:p>
    <w:p w14:paraId="7F6D0CAD" w14:textId="77777777" w:rsidR="0007584B" w:rsidRPr="00555402" w:rsidRDefault="0007584B" w:rsidP="00172A8A">
      <w:pPr>
        <w:numPr>
          <w:ilvl w:val="0"/>
          <w:numId w:val="10"/>
        </w:numPr>
        <w:tabs>
          <w:tab w:val="left" w:pos="245"/>
        </w:tabs>
        <w:spacing w:line="276" w:lineRule="auto"/>
        <w:ind w:left="232" w:hanging="21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przypadkach trudności diagnostycznych, osoba upoważniona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Przyjmującego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zobowiązuje się do pełnej współpracy z ordynatorami i kierownikami oddziałów i innych komórek organizacyjnych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158C4BFA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24B6480" w14:textId="71673124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5</w:t>
      </w:r>
    </w:p>
    <w:p w14:paraId="12799D1C" w14:textId="54DAC83F" w:rsidR="0007584B" w:rsidRPr="00555402" w:rsidRDefault="00BB50DC" w:rsidP="00FD67F3">
      <w:pPr>
        <w:pStyle w:val="Akapitzlist"/>
        <w:spacing w:line="276" w:lineRule="auto"/>
        <w:ind w:left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nie może przenieść na osobę trzecią p</w:t>
      </w:r>
      <w:r w:rsidR="00A03C8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raw i obowiązków wynikających z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niniejszej umowy bez zgody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Udzielającego zamówienia </w:t>
      </w:r>
      <w:r w:rsidR="00A03C8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wyrażonej w formie pisemnej pod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rygorem nieważności. W przypadku przeniesienia obowiązków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odpowiada za działania i zaniechania osób trzecich jak za działania i zaniechania własne.</w:t>
      </w:r>
    </w:p>
    <w:p w14:paraId="6840E8D5" w14:textId="77777777" w:rsidR="001241AA" w:rsidRPr="00555402" w:rsidRDefault="001241AA" w:rsidP="00172A8A">
      <w:pPr>
        <w:pStyle w:val="Akapitzlist"/>
        <w:spacing w:line="276" w:lineRule="auto"/>
        <w:ind w:left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5E8D0221" w14:textId="750219CC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6</w:t>
      </w:r>
    </w:p>
    <w:p w14:paraId="6297865A" w14:textId="77777777" w:rsidR="0007584B" w:rsidRPr="00555402" w:rsidRDefault="0007584B" w:rsidP="00172A8A">
      <w:pPr>
        <w:numPr>
          <w:ilvl w:val="0"/>
          <w:numId w:val="5"/>
        </w:numPr>
        <w:tabs>
          <w:tab w:val="left" w:pos="300"/>
        </w:tabs>
        <w:spacing w:line="276" w:lineRule="auto"/>
        <w:ind w:left="300" w:hanging="30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ponosi odpowiedzialność: </w:t>
      </w:r>
    </w:p>
    <w:p w14:paraId="6A0A06C8" w14:textId="75B28E50" w:rsidR="0007584B" w:rsidRPr="00555402" w:rsidRDefault="0007584B" w:rsidP="00FD67F3">
      <w:pPr>
        <w:pStyle w:val="Akapitzlist"/>
        <w:numPr>
          <w:ilvl w:val="0"/>
          <w:numId w:val="41"/>
        </w:numPr>
        <w:tabs>
          <w:tab w:val="left" w:pos="573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jakość, należyte oraz terminowe wykonanie przedmiotu umowy, o którym mowa w § 1 ust.1 niniejszej umowy, </w:t>
      </w:r>
    </w:p>
    <w:p w14:paraId="1DB30990" w14:textId="12DA1D80" w:rsidR="0007584B" w:rsidRPr="00555402" w:rsidRDefault="0007584B" w:rsidP="00FD67F3">
      <w:pPr>
        <w:pStyle w:val="Akapitzlist"/>
        <w:numPr>
          <w:ilvl w:val="0"/>
          <w:numId w:val="41"/>
        </w:numPr>
        <w:tabs>
          <w:tab w:val="left" w:pos="573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szkody powstałe w przypadku niewykonania lub nienależytego wykonania niniejszej umowy. </w:t>
      </w:r>
    </w:p>
    <w:p w14:paraId="7882AA28" w14:textId="0814315C" w:rsidR="0007584B" w:rsidRPr="00555402" w:rsidRDefault="0007584B" w:rsidP="00172A8A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="0030167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ponosi</w:t>
      </w:r>
      <w:r w:rsidR="00A03C8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0167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odpowiedzialność </w:t>
      </w:r>
      <w:r w:rsidR="00A03C8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szkodę wyrządzoną przy udzielaniu świadczeń zdrowotnych, o których mowa w § 1 ust. 1 niniejszej umowy. </w:t>
      </w:r>
    </w:p>
    <w:p w14:paraId="2ECE5EC4" w14:textId="04EC88D6" w:rsidR="0007584B" w:rsidRPr="00555402" w:rsidRDefault="0007584B" w:rsidP="00172A8A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zobowiązuje się do ubezpieczenia o</w:t>
      </w:r>
      <w:r w:rsidR="00E9218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d odpowiedzialności cywilnej za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szkody wyrządzone w związku z udzielaniem świadczeń zdrowotnych z uwzględnieniem wymagań wynikających z </w:t>
      </w:r>
      <w:r w:rsidRPr="00555402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>Rozporządzenia Ministra</w:t>
      </w:r>
      <w:r w:rsidR="00F53614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 xml:space="preserve"> Finansów z dnia 29 kwietnia 2019</w:t>
      </w:r>
      <w:r w:rsidRPr="00555402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 xml:space="preserve"> r. w sprawie obowiązkowego ubezpieczenia odpowiedzialności cywilnej podmiotu wykon</w:t>
      </w:r>
      <w:r w:rsidR="00BB03E5" w:rsidRPr="00555402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>ującego</w:t>
      </w:r>
      <w:r w:rsidR="009A1F6C" w:rsidRPr="00555402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 xml:space="preserve"> działalność leczniczą</w:t>
      </w:r>
      <w:r w:rsidR="00F53614">
        <w:rPr>
          <w:rStyle w:val="h2"/>
          <w:rFonts w:asciiTheme="majorBidi" w:hAnsiTheme="majorBidi" w:cstheme="majorBidi"/>
          <w:color w:val="000000" w:themeColor="text1"/>
          <w:sz w:val="22"/>
          <w:szCs w:val="22"/>
        </w:rPr>
        <w:t xml:space="preserve"> (DZ.U. 2019.866).</w:t>
      </w:r>
    </w:p>
    <w:p w14:paraId="2C17B7BF" w14:textId="4C8895B6" w:rsidR="0007584B" w:rsidRPr="00555402" w:rsidRDefault="0007584B" w:rsidP="00172A8A">
      <w:pPr>
        <w:numPr>
          <w:ilvl w:val="0"/>
          <w:numId w:val="5"/>
        </w:numPr>
        <w:tabs>
          <w:tab w:val="left" w:pos="300"/>
        </w:tabs>
        <w:spacing w:line="276" w:lineRule="auto"/>
        <w:ind w:left="286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 przypadku, gdy umowa ubezpieczenia odpowiedzialności cyw</w:t>
      </w:r>
      <w:r w:rsidR="00F5361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ilnej, o której mowa w </w:t>
      </w:r>
      <w:r w:rsidR="00301676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ust. 3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zawarta została na okres krótszy niż niniejsza umowa,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polisy OC uprawnia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do wstrzymania wypłaty należności do czasu przedłużenia aktualnej polisy OC. </w:t>
      </w:r>
    </w:p>
    <w:p w14:paraId="36F2521A" w14:textId="77777777" w:rsidR="009C510D" w:rsidRPr="00555402" w:rsidRDefault="009C510D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4F0D342" w14:textId="03B09A04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7</w:t>
      </w:r>
    </w:p>
    <w:p w14:paraId="21E98FB5" w14:textId="3D669E06" w:rsidR="00E30EBA" w:rsidRPr="00555402" w:rsidRDefault="0007584B" w:rsidP="00172A8A">
      <w:pPr>
        <w:numPr>
          <w:ilvl w:val="0"/>
          <w:numId w:val="8"/>
        </w:numPr>
        <w:tabs>
          <w:tab w:val="left" w:pos="300"/>
        </w:tabs>
        <w:spacing w:line="276" w:lineRule="auto"/>
        <w:ind w:left="300" w:hanging="30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Udzielającemu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należne będą od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następujące kary umowne:</w:t>
      </w:r>
    </w:p>
    <w:p w14:paraId="0B932086" w14:textId="57CA115B" w:rsidR="0007584B" w:rsidRPr="00555402" w:rsidRDefault="002470D0" w:rsidP="00172A8A">
      <w:pPr>
        <w:pStyle w:val="Default"/>
        <w:numPr>
          <w:ilvl w:val="1"/>
          <w:numId w:val="8"/>
        </w:numPr>
        <w:tabs>
          <w:tab w:val="clear" w:pos="786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razie niewykonania lub nienależytego wykonania badania Przyjmujący zamówienie zapłaci karę umowną w wysokości wartości niewykonanego lub nienależycie wykonanego badania 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(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 zastrzeżeniem sobie prawa Udzielającego zamówienia do obciążenia Przyjmującego zamówienie całkowitym kosztem badania zleconemu podmiotowi trzeciemu),</w:t>
      </w:r>
    </w:p>
    <w:p w14:paraId="26537785" w14:textId="63204716" w:rsidR="0007584B" w:rsidRPr="00555402" w:rsidRDefault="002470D0" w:rsidP="00172A8A">
      <w:pPr>
        <w:pStyle w:val="Default"/>
        <w:numPr>
          <w:ilvl w:val="1"/>
          <w:numId w:val="8"/>
        </w:numPr>
        <w:tabs>
          <w:tab w:val="num" w:pos="567"/>
        </w:tabs>
        <w:suppressAutoHyphens w:val="0"/>
        <w:autoSpaceDN w:val="0"/>
        <w:adjustRightInd w:val="0"/>
        <w:spacing w:line="276" w:lineRule="auto"/>
        <w:ind w:left="567" w:hanging="218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przekroczenie wymaganego czasu oczekiwania na realizację badania </w:t>
      </w:r>
      <w:r w:rsidR="00E43BC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przewidzianego w §1 ust. 1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– w wysokości 10% wartości badania, po przekroczeniu pierwszej godziny opóźnienia,</w:t>
      </w:r>
    </w:p>
    <w:p w14:paraId="1C41BE1A" w14:textId="5C84C766" w:rsidR="0007584B" w:rsidRPr="00555402" w:rsidRDefault="0032465F" w:rsidP="00172A8A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 xml:space="preserve">Udzielający zamówienia 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zastrzega sobie prawo dochodzenia odszkodowania uzupełniającego na zasadach ogólnych, jeżeli wysokość kar umownych nie pokrywa poniesionych przez </w:t>
      </w:r>
      <w:r w:rsidR="0007584B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szkód.</w:t>
      </w:r>
    </w:p>
    <w:p w14:paraId="2126A5BE" w14:textId="47874F7B" w:rsidR="0007584B" w:rsidRPr="00555402" w:rsidRDefault="0007584B" w:rsidP="00172A8A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Zapłata kar umownych oraz ewentualnie odszkodowania może 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nastąpić przez ich potrącenie z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wierzytelnością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2CAEA6C6" w14:textId="0ACF9EFC" w:rsidR="00E47EFA" w:rsidRPr="00555402" w:rsidRDefault="00E47EFA" w:rsidP="00E47EFA">
      <w:pPr>
        <w:numPr>
          <w:ilvl w:val="0"/>
          <w:numId w:val="8"/>
        </w:numPr>
        <w:tabs>
          <w:tab w:val="left" w:pos="259"/>
        </w:tabs>
        <w:spacing w:line="276" w:lineRule="auto"/>
        <w:ind w:left="259" w:hanging="245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Maksymalna wysokość kar umownych nałożonych na podstawie niniejszej umowy nie może przekroczyć 30% wynagrodzenia, o którym mowa w § 2 ust. 1 niniejszej umowy.</w:t>
      </w:r>
    </w:p>
    <w:p w14:paraId="62B129A3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1973439" w14:textId="184E639D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8</w:t>
      </w:r>
    </w:p>
    <w:p w14:paraId="60BB38A9" w14:textId="77777777" w:rsidR="0007584B" w:rsidRPr="00555402" w:rsidRDefault="0007584B" w:rsidP="00172A8A">
      <w:pPr>
        <w:numPr>
          <w:ilvl w:val="0"/>
          <w:numId w:val="2"/>
        </w:numPr>
        <w:tabs>
          <w:tab w:val="left" w:pos="286"/>
        </w:tabs>
        <w:spacing w:line="276" w:lineRule="auto"/>
        <w:ind w:left="259" w:hanging="25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ma obowiązek poddać się kontroli przeprowadzonej przez osoby działające w imieniu:</w:t>
      </w:r>
    </w:p>
    <w:p w14:paraId="09798FF4" w14:textId="77777777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</w:p>
    <w:p w14:paraId="17942DFA" w14:textId="77777777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Narodowego Funduszu Zdrowia,</w:t>
      </w:r>
    </w:p>
    <w:p w14:paraId="2AB49B5A" w14:textId="77777777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Wojewody Mazowieckiego,</w:t>
      </w:r>
    </w:p>
    <w:p w14:paraId="6DB882C4" w14:textId="28BDC67C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podmiotu tworzącego, w rozumieniu art. 2 ust. 1 pkt 6 ustawy </w:t>
      </w:r>
      <w:r w:rsidR="00686F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 dnia 15 kwietnia 2011 r.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 działalności leczniczej</w:t>
      </w:r>
      <w:r w:rsidR="00686F1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(Dz.U. 2023.991)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</w:p>
    <w:p w14:paraId="5A7D8673" w14:textId="77777777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ministra właściwego do spraw zdrowia,</w:t>
      </w:r>
    </w:p>
    <w:p w14:paraId="1C9BBD53" w14:textId="77777777" w:rsidR="0007584B" w:rsidRPr="00555402" w:rsidRDefault="0007584B" w:rsidP="00172A8A">
      <w:pPr>
        <w:numPr>
          <w:ilvl w:val="1"/>
          <w:numId w:val="2"/>
        </w:numPr>
        <w:tabs>
          <w:tab w:val="left" w:pos="559"/>
        </w:tabs>
        <w:spacing w:line="276" w:lineRule="auto"/>
        <w:ind w:left="545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innych podmiotów uprawnionych, na podstawie odrębnych przepisów, do sprawowania nadzoru lub kontroli nad działalnością prowadzoną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 zakresie wykonania warunków niniejszej umowy, a w szczególności kontroli jakości udzielanych świadczeń, o których mowa w § 1 ust. 1 niniejszej umowy.</w:t>
      </w:r>
    </w:p>
    <w:p w14:paraId="1DBAE0F0" w14:textId="77777777" w:rsidR="0007584B" w:rsidRPr="00555402" w:rsidRDefault="0007584B" w:rsidP="00172A8A">
      <w:pPr>
        <w:numPr>
          <w:ilvl w:val="0"/>
          <w:numId w:val="2"/>
        </w:numPr>
        <w:tabs>
          <w:tab w:val="left" w:pos="300"/>
        </w:tabs>
        <w:spacing w:line="276" w:lineRule="auto"/>
        <w:ind w:left="286" w:hanging="286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Udzielający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zastrzega sobie prawo do wydawania zaleceń pokontrolnych.</w:t>
      </w:r>
    </w:p>
    <w:p w14:paraId="25540B1D" w14:textId="2D31561A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§ 9</w:t>
      </w:r>
    </w:p>
    <w:p w14:paraId="243B2CA8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zobowiązany jest także do: </w:t>
      </w:r>
    </w:p>
    <w:p w14:paraId="0D2CE9B3" w14:textId="62886FA8" w:rsidR="0007584B" w:rsidRPr="00555402" w:rsidRDefault="0007584B" w:rsidP="00172A8A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14:paraId="273058D3" w14:textId="40F9C8ED" w:rsidR="001241AA" w:rsidRPr="00555402" w:rsidRDefault="001241AA" w:rsidP="00172A8A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spełniania na bieżąco wymagań NFZ lub innej instytucji finansującej usługi w zakresie ochrony zdrowia realizowane (zakontraktowane) przez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Udzielającego Zamówienie,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każdorazowego przedkładania wraz z fakturą załącznika obejmującego wykaz pacjentów, którym wykonano badania diagnostyczne w danym dniu miesiąca z uwzględnieniem rodzajów i liczby badań</w:t>
      </w:r>
      <w:r w:rsidR="00DF7F9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oraz nazwy oddziału lub innej komórki organizacyjnej Udzielającego zamówienia zlecających badanie.</w:t>
      </w:r>
    </w:p>
    <w:p w14:paraId="7B75DB7C" w14:textId="77777777" w:rsidR="00E30EBA" w:rsidRPr="00555402" w:rsidRDefault="00DF7F9A" w:rsidP="00172A8A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Przyjmujący zamówienie zobowiązuje się</w:t>
      </w:r>
      <w:r w:rsidR="003F04F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 prowadzenia sprawozdawczości statystycznej i dokumentacji medycznej zgodnie z przepisami prawa.</w:t>
      </w:r>
    </w:p>
    <w:p w14:paraId="351AE1D9" w14:textId="1F00C442" w:rsidR="0007584B" w:rsidRPr="00555402" w:rsidRDefault="0007584B" w:rsidP="00172A8A">
      <w:pPr>
        <w:numPr>
          <w:ilvl w:val="0"/>
          <w:numId w:val="14"/>
        </w:numPr>
        <w:tabs>
          <w:tab w:val="left" w:pos="284"/>
        </w:tabs>
        <w:spacing w:line="276" w:lineRule="auto"/>
        <w:ind w:left="259" w:hanging="25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jest zobowiązany do pokrycia wszelkich kar (grzywien, opłat itp.) nałożonych na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przez organ admin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istracji publicznej w związku 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z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realizacją przedmiotu zamówienia, chyba że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nie ponosi winy za spowodowanie sytuacji stanowiącej podstawę nałożenia kary.</w:t>
      </w:r>
    </w:p>
    <w:p w14:paraId="63570FAE" w14:textId="380FE355" w:rsidR="0007584B" w:rsidRPr="00555402" w:rsidRDefault="0007584B" w:rsidP="00172A8A">
      <w:pPr>
        <w:tabs>
          <w:tab w:val="left" w:pos="300"/>
        </w:tabs>
        <w:spacing w:line="276" w:lineRule="auto"/>
        <w:ind w:left="273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72B8602" w14:textId="7E93AD42" w:rsidR="00172A8A" w:rsidRPr="00555402" w:rsidRDefault="00094871" w:rsidP="00172A8A">
      <w:pPr>
        <w:keepNext/>
        <w:widowControl w:val="0"/>
        <w:spacing w:line="276" w:lineRule="auto"/>
        <w:jc w:val="center"/>
        <w:outlineLvl w:val="0"/>
        <w:rPr>
          <w:rFonts w:asciiTheme="majorBidi" w:hAnsiTheme="majorBidi" w:cstheme="majorBidi"/>
          <w:color w:val="000000" w:themeColor="text1"/>
          <w:kern w:val="1"/>
          <w:sz w:val="22"/>
          <w:szCs w:val="22"/>
          <w:lang w:eastAsia="hi-IN" w:bidi="hi-IN"/>
        </w:rPr>
      </w:pPr>
      <w:r w:rsidRPr="00555402">
        <w:rPr>
          <w:rFonts w:asciiTheme="majorBidi" w:hAnsiTheme="majorBidi" w:cstheme="majorBidi"/>
          <w:color w:val="000000" w:themeColor="text1"/>
          <w:kern w:val="1"/>
          <w:sz w:val="22"/>
          <w:szCs w:val="22"/>
          <w:lang w:eastAsia="hi-IN" w:bidi="hi-IN"/>
        </w:rPr>
        <w:t>§ 10</w:t>
      </w:r>
    </w:p>
    <w:p w14:paraId="13E05FCD" w14:textId="67D21DA0" w:rsidR="00172A8A" w:rsidRPr="00555402" w:rsidRDefault="0032465F" w:rsidP="00172A8A">
      <w:pPr>
        <w:keepNext/>
        <w:widowControl w:val="0"/>
        <w:spacing w:line="276" w:lineRule="auto"/>
        <w:jc w:val="both"/>
        <w:outlineLvl w:val="0"/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>Przyjmujący zamówienie</w:t>
      </w:r>
      <w:r w:rsidR="00172A8A"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 xml:space="preserve"> nie może dokonywać przelewu (cesji) wierzytelności przypadającej mu w stosunku do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>Udzielającego zamówienia</w:t>
      </w:r>
      <w:r w:rsidR="00172A8A"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 xml:space="preserve"> na rzecz osób trzecich bez uzyskania uprzedniej zgody, podmiotu tworzącego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>Udzielającego zamówienia</w:t>
      </w:r>
      <w:r w:rsidR="00172A8A"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 xml:space="preserve"> oraz po wyrażeniu zgody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>Udzielającego zamówienia</w:t>
      </w:r>
      <w:r w:rsidR="00172A8A" w:rsidRPr="00555402">
        <w:rPr>
          <w:rFonts w:asciiTheme="majorBidi" w:hAnsiTheme="majorBidi" w:cstheme="majorBidi"/>
          <w:color w:val="000000" w:themeColor="text1"/>
          <w:sz w:val="22"/>
          <w:szCs w:val="22"/>
          <w:lang w:eastAsia="pl-PL"/>
        </w:rPr>
        <w:t>, w formie pisemnej pod rygorem nieważności. Czynność prawna mająca na celu zmianę wierzyciela może nastąpić wyłącznie w trybie określonym przepisami Ustawy z dnia 15 kwietnia 2011r. o działalności leczniczej.</w:t>
      </w:r>
    </w:p>
    <w:p w14:paraId="5491162F" w14:textId="77777777" w:rsidR="00172A8A" w:rsidRPr="00555402" w:rsidRDefault="00172A8A" w:rsidP="00172A8A">
      <w:pPr>
        <w:tabs>
          <w:tab w:val="left" w:pos="300"/>
        </w:tabs>
        <w:spacing w:line="276" w:lineRule="auto"/>
        <w:ind w:left="273" w:hanging="2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1E017BDA" w14:textId="5A885FFA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11</w:t>
      </w:r>
    </w:p>
    <w:p w14:paraId="39F9146A" w14:textId="21B70195" w:rsidR="0007584B" w:rsidRPr="00555402" w:rsidRDefault="0007584B" w:rsidP="00172A8A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realizację przedmiotu niniejszej umowy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Przyjmującemu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przysługuje wynagrodzenie za faktycznie wykonane badania według cen jednostkowych określonych w </w:t>
      </w:r>
      <w:r w:rsidR="000254E7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Załączniku nr 2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23910585" w14:textId="3250F277" w:rsidR="0007584B" w:rsidRPr="00555402" w:rsidRDefault="0007584B" w:rsidP="00172A8A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 okresie obowiązywania niniejszej umowy ceny jednostkowe netto określone w załączniku</w:t>
      </w:r>
      <w:r w:rsidR="009F2FE3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nr 2 </w:t>
      </w:r>
      <w:r w:rsidR="003F156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niniejszej umowy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nie mogą ulec zmianie.</w:t>
      </w:r>
    </w:p>
    <w:p w14:paraId="0D8D7F15" w14:textId="5386846D" w:rsidR="0007584B" w:rsidRPr="00555402" w:rsidRDefault="0007584B" w:rsidP="00172A8A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Wypłata należności z tytułu wykonania przedmiotu niniejszej umowy następuje na podstawie zbiorczej</w:t>
      </w:r>
      <w:r w:rsidR="00FD1C6F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prawidłowo wystawionej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faktury</w:t>
      </w:r>
      <w:r w:rsidR="00FD1C6F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VAT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za faktycznie wykonane badania, w okre</w:t>
      </w:r>
      <w:r w:rsidR="003F156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sach miesięcznych, przedłożonej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Przyjmującego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terminie do 7 dnia następnego miesiąca za miesiąc poprzedni. Zwłoka w złożeniu faktury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Przyjmującego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może skutkować przesunięciem terminu zapłaty. </w:t>
      </w:r>
    </w:p>
    <w:p w14:paraId="08511236" w14:textId="77777777" w:rsidR="0007584B" w:rsidRPr="00555402" w:rsidRDefault="0007584B" w:rsidP="00172A8A">
      <w:pPr>
        <w:numPr>
          <w:ilvl w:val="1"/>
          <w:numId w:val="14"/>
        </w:numPr>
        <w:tabs>
          <w:tab w:val="left" w:pos="273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Zapłata należności nastąpi przelewem na rachunek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Przyjmującego zamówienie </w:t>
      </w:r>
      <w:r w:rsidR="003F156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terminie 3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 dokonanie zapłaty i spełnienia świadczenia uważa się dzień obciążenia rachunku bankowego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29346355" w14:textId="385D48B7" w:rsidR="0007584B" w:rsidRPr="00555402" w:rsidRDefault="0007584B" w:rsidP="00172A8A">
      <w:pPr>
        <w:numPr>
          <w:ilvl w:val="1"/>
          <w:numId w:val="14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przypadku złożenia przez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reklamacji do wystawi</w:t>
      </w:r>
      <w:r w:rsidR="009C510D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onej faktury, termin zapłaty,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może ulec stosownemu przedłużeniu. </w:t>
      </w:r>
    </w:p>
    <w:p w14:paraId="59D372D1" w14:textId="390189A5" w:rsidR="0007584B" w:rsidRPr="00555402" w:rsidRDefault="0007584B" w:rsidP="00172A8A">
      <w:pPr>
        <w:numPr>
          <w:ilvl w:val="1"/>
          <w:numId w:val="14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przypadku obciążenia przedmiotu niniejszej umowy podatkiem VAT, ceny jednostkowe określone w </w:t>
      </w:r>
      <w:r w:rsidR="00FD1C6F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załączniku nr 2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 jedynie zmiany załącznika nr 2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 niniejszej umowy. </w:t>
      </w:r>
    </w:p>
    <w:p w14:paraId="0B0A43CE" w14:textId="3D498BB0" w:rsidR="00044517" w:rsidRDefault="00234DDB" w:rsidP="00172A8A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spacing w:line="276" w:lineRule="auto"/>
        <w:ind w:left="284" w:hanging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Przyjmujący zamówienie 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może złożyć ustrukturyzowaną fakturę elektroniczną za pośrednictwem platformy elektronicznego fakturowania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Udzielającego zamówienia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4980BA5A" w14:textId="0534FAD6" w:rsidR="007F099E" w:rsidRPr="00555402" w:rsidRDefault="007F099E" w:rsidP="00172A8A">
      <w:pPr>
        <w:pStyle w:val="Akapitzlist"/>
        <w:numPr>
          <w:ilvl w:val="1"/>
          <w:numId w:val="14"/>
        </w:numPr>
        <w:tabs>
          <w:tab w:val="clear" w:pos="1506"/>
          <w:tab w:val="num" w:pos="284"/>
        </w:tabs>
        <w:spacing w:line="276" w:lineRule="auto"/>
        <w:ind w:left="284" w:hanging="284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Udzielający zamówienia wyraża zgodę na wystawianie i przesyłanie faktur, duplikatów tych faktur oraz ich korekt, w formie elektronicznej na adres e-mail: </w:t>
      </w:r>
      <w:hyperlink r:id="rId9" w:history="1">
        <w:r w:rsidRPr="00017738">
          <w:rPr>
            <w:rStyle w:val="Hipercze"/>
            <w:rFonts w:asciiTheme="majorBidi" w:hAnsiTheme="majorBidi" w:cstheme="majorBidi"/>
            <w:sz w:val="22"/>
            <w:szCs w:val="22"/>
          </w:rPr>
          <w:t>faktury@szpitaldzikanow.pl</w:t>
        </w:r>
      </w:hyperlink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57801AD3" w14:textId="77777777" w:rsidR="00EB7419" w:rsidRPr="00555402" w:rsidRDefault="00EB7419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7459B0B" w14:textId="77777777" w:rsidR="004C10C3" w:rsidRPr="00555402" w:rsidRDefault="004C10C3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7E4256D0" w14:textId="77777777" w:rsidR="004C10C3" w:rsidRPr="00555402" w:rsidRDefault="004C10C3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1B820473" w14:textId="198B402C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12</w:t>
      </w:r>
    </w:p>
    <w:p w14:paraId="65F174EF" w14:textId="18A6FD79" w:rsidR="000B414C" w:rsidRPr="00555402" w:rsidRDefault="000B414C" w:rsidP="00172A8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76" w:lineRule="auto"/>
        <w:ind w:left="284" w:hanging="284"/>
        <w:rPr>
          <w:rFonts w:asciiTheme="majorBidi" w:hAnsiTheme="majorBidi" w:cstheme="majorBidi"/>
          <w:b/>
          <w:color w:val="000000" w:themeColor="text1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Cs w:val="22"/>
        </w:rPr>
        <w:t xml:space="preserve">Umowa zostaje zawarta na okres </w:t>
      </w:r>
      <w:r w:rsidR="005D6FF8" w:rsidRPr="00555402">
        <w:rPr>
          <w:rFonts w:asciiTheme="majorBidi" w:hAnsiTheme="majorBidi" w:cstheme="majorBidi"/>
          <w:b/>
          <w:color w:val="000000" w:themeColor="text1"/>
          <w:szCs w:val="22"/>
        </w:rPr>
        <w:t>24</w:t>
      </w:r>
      <w:r w:rsidRPr="00555402">
        <w:rPr>
          <w:rFonts w:asciiTheme="majorBidi" w:hAnsiTheme="majorBidi" w:cstheme="majorBidi"/>
          <w:b/>
          <w:color w:val="000000" w:themeColor="text1"/>
          <w:szCs w:val="22"/>
        </w:rPr>
        <w:t xml:space="preserve"> miesięcy</w:t>
      </w:r>
      <w:r w:rsidRPr="00555402">
        <w:rPr>
          <w:rFonts w:asciiTheme="majorBidi" w:hAnsiTheme="majorBidi" w:cstheme="majorBidi"/>
          <w:color w:val="000000" w:themeColor="text1"/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 w:rsidRPr="00555402">
        <w:rPr>
          <w:rFonts w:asciiTheme="majorBidi" w:hAnsiTheme="majorBidi" w:cstheme="majorBidi"/>
          <w:color w:val="000000" w:themeColor="text1"/>
          <w:szCs w:val="22"/>
        </w:rPr>
        <w:br/>
      </w:r>
      <w:r w:rsidRPr="00555402">
        <w:rPr>
          <w:rFonts w:asciiTheme="majorBidi" w:hAnsiTheme="majorBidi" w:cstheme="majorBidi"/>
          <w:color w:val="000000" w:themeColor="text1"/>
          <w:szCs w:val="22"/>
        </w:rPr>
        <w:t>w § 2 ust. 1</w:t>
      </w:r>
      <w:r w:rsidR="00BF367A" w:rsidRPr="00555402">
        <w:rPr>
          <w:rFonts w:asciiTheme="majorBidi" w:hAnsiTheme="majorBidi" w:cstheme="majorBidi"/>
          <w:color w:val="000000" w:themeColor="text1"/>
          <w:szCs w:val="22"/>
        </w:rPr>
        <w:t>.</w:t>
      </w:r>
    </w:p>
    <w:p w14:paraId="7B1FE7C3" w14:textId="77777777" w:rsidR="000B414C" w:rsidRPr="00555402" w:rsidRDefault="000B414C" w:rsidP="00172A8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76" w:lineRule="auto"/>
        <w:ind w:left="284" w:hanging="284"/>
        <w:rPr>
          <w:rFonts w:asciiTheme="majorBidi" w:hAnsiTheme="majorBidi" w:cstheme="majorBidi"/>
          <w:b/>
          <w:color w:val="000000" w:themeColor="text1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Cs w:val="22"/>
        </w:rPr>
        <w:t xml:space="preserve">W przypadku wyczerpania wartości umowy przed dniem ……….….. umowa wygasa </w:t>
      </w:r>
      <w:r w:rsidRPr="00555402">
        <w:rPr>
          <w:rFonts w:asciiTheme="majorBidi" w:hAnsiTheme="majorBidi" w:cstheme="majorBidi"/>
          <w:color w:val="000000" w:themeColor="text1"/>
          <w:szCs w:val="22"/>
        </w:rPr>
        <w:br/>
        <w:t>z dniem wyczerpania wartości umowy.</w:t>
      </w:r>
    </w:p>
    <w:p w14:paraId="120B161C" w14:textId="65BCA525" w:rsidR="000B414C" w:rsidRPr="00555402" w:rsidRDefault="000B414C" w:rsidP="00172A8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76" w:lineRule="auto"/>
        <w:ind w:left="284" w:hanging="284"/>
        <w:rPr>
          <w:rFonts w:asciiTheme="majorBidi" w:hAnsiTheme="majorBidi" w:cstheme="majorBidi"/>
          <w:b/>
          <w:color w:val="000000" w:themeColor="text1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Cs w:val="22"/>
        </w:rPr>
        <w:lastRenderedPageBreak/>
        <w:t xml:space="preserve">W sytuacji niewykorzystania wartości umowy do dnia ……..…….. </w:t>
      </w:r>
      <w:r w:rsidR="00BF367A" w:rsidRPr="00555402">
        <w:rPr>
          <w:rFonts w:asciiTheme="majorBidi" w:hAnsiTheme="majorBidi" w:cstheme="majorBidi"/>
          <w:color w:val="000000" w:themeColor="text1"/>
          <w:szCs w:val="22"/>
        </w:rPr>
        <w:t>Strony</w:t>
      </w:r>
      <w:r w:rsidRPr="00555402">
        <w:rPr>
          <w:rFonts w:asciiTheme="majorBidi" w:hAnsiTheme="majorBidi" w:cstheme="majorBidi"/>
          <w:color w:val="000000" w:themeColor="text1"/>
          <w:szCs w:val="22"/>
        </w:rPr>
        <w:t xml:space="preserve"> dopuszcza</w:t>
      </w:r>
      <w:r w:rsidR="00BF367A" w:rsidRPr="00555402">
        <w:rPr>
          <w:rFonts w:asciiTheme="majorBidi" w:hAnsiTheme="majorBidi" w:cstheme="majorBidi"/>
          <w:color w:val="000000" w:themeColor="text1"/>
          <w:szCs w:val="22"/>
        </w:rPr>
        <w:t>ją</w:t>
      </w:r>
      <w:r w:rsidRPr="00555402">
        <w:rPr>
          <w:rFonts w:asciiTheme="majorBidi" w:hAnsiTheme="majorBidi" w:cstheme="majorBidi"/>
          <w:color w:val="000000" w:themeColor="text1"/>
          <w:szCs w:val="22"/>
        </w:rPr>
        <w:t xml:space="preserve"> możliwość przedłużania okresu obowiązywania umowy</w:t>
      </w:r>
      <w:r w:rsidRPr="00555402">
        <w:rPr>
          <w:rFonts w:asciiTheme="majorBidi" w:hAnsiTheme="majorBidi" w:cstheme="majorBidi"/>
          <w:b/>
          <w:color w:val="000000" w:themeColor="text1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Cs w:val="22"/>
        </w:rPr>
        <w:t>z zastosowani</w:t>
      </w:r>
      <w:r w:rsidR="00044517" w:rsidRPr="00555402">
        <w:rPr>
          <w:rFonts w:asciiTheme="majorBidi" w:hAnsiTheme="majorBidi" w:cstheme="majorBidi"/>
          <w:color w:val="000000" w:themeColor="text1"/>
          <w:szCs w:val="22"/>
        </w:rPr>
        <w:t>em cen określonych w umowie, do </w:t>
      </w:r>
      <w:r w:rsidRPr="00555402">
        <w:rPr>
          <w:rFonts w:asciiTheme="majorBidi" w:hAnsiTheme="majorBidi" w:cstheme="majorBidi"/>
          <w:color w:val="000000" w:themeColor="text1"/>
          <w:szCs w:val="22"/>
        </w:rPr>
        <w:t>momentu wyczerpania wartości umowy, z zachowaniem formy pisemnej w formie aneksu.</w:t>
      </w:r>
    </w:p>
    <w:p w14:paraId="363EE8B8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672ABFE" w14:textId="6B73388E" w:rsidR="0007584B" w:rsidRPr="00555402" w:rsidRDefault="00094871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13</w:t>
      </w:r>
    </w:p>
    <w:p w14:paraId="183CFE40" w14:textId="77777777" w:rsidR="0007584B" w:rsidRPr="00555402" w:rsidRDefault="0007584B" w:rsidP="00172A8A">
      <w:pPr>
        <w:numPr>
          <w:ilvl w:val="0"/>
          <w:numId w:val="16"/>
        </w:numPr>
        <w:tabs>
          <w:tab w:val="left" w:pos="273"/>
        </w:tabs>
        <w:spacing w:line="276" w:lineRule="auto"/>
        <w:ind w:left="273" w:hanging="30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Umowa ulega rozwiązaniu: </w:t>
      </w:r>
    </w:p>
    <w:p w14:paraId="76F2A1F5" w14:textId="3E4C0FEE" w:rsidR="0007584B" w:rsidRPr="00555402" w:rsidRDefault="0007584B" w:rsidP="00172A8A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 upływem o</w:t>
      </w:r>
      <w:r w:rsidR="00554A1C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kresu, na jaki zost</w:t>
      </w:r>
      <w:r w:rsidR="00094871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ała zawarta z zastrzeżeniem § 12</w:t>
      </w:r>
      <w:r w:rsidR="00554A1C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ust. 3</w:t>
      </w:r>
    </w:p>
    <w:p w14:paraId="553C237F" w14:textId="77777777" w:rsidR="0007584B" w:rsidRPr="00555402" w:rsidRDefault="0007584B" w:rsidP="00172A8A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 dniem zakończenia udzielania świadczeń zdrowotnych </w:t>
      </w:r>
      <w:r w:rsidR="0012262E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objętych umową,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7F2AA3C3" w14:textId="36E9CF64" w:rsidR="0007584B" w:rsidRPr="00555402" w:rsidRDefault="0007584B" w:rsidP="00172A8A">
      <w:pPr>
        <w:numPr>
          <w:ilvl w:val="1"/>
          <w:numId w:val="4"/>
        </w:numPr>
        <w:tabs>
          <w:tab w:val="left" w:pos="559"/>
        </w:tabs>
        <w:spacing w:line="276" w:lineRule="auto"/>
        <w:ind w:left="559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przez pisemne oświadczeni</w:t>
      </w:r>
      <w:r w:rsidR="00EA00C0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jednej ze stron z zachowaniem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3-miesięcznego okresu wypowiedzenia licząc od ostatniego dnia miesiąca w przypadku, gdy zajdą okoliczności, za które Strony nie ponoszą odpowiedzialności, a które uniemożliw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iają dalsze wykonanie umowy lub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zajdą zmiany w zakresie organizacji udzielania świadczeń. </w:t>
      </w:r>
    </w:p>
    <w:p w14:paraId="21D96DDF" w14:textId="77777777" w:rsidR="0012262E" w:rsidRPr="00555402" w:rsidRDefault="0007584B" w:rsidP="00172A8A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Oświadczenie o rozwiązaniu umowy musi być dokonane w formie pisemnej pod rygorem nieważności.</w:t>
      </w:r>
    </w:p>
    <w:p w14:paraId="2D58CB92" w14:textId="2911C86A" w:rsidR="0007584B" w:rsidRPr="00555402" w:rsidRDefault="0007584B" w:rsidP="00172A8A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Udzielający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zastrzega sobie możliwość jednostronne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go rozwiązania niniejszej umowy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 całości lub 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części, w przypadku ograniczenia prowadzone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j przez siebie działalności lub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likwidacji, a także upadłości lub rozwiązania, bez prawa do odszkodowania.</w:t>
      </w:r>
    </w:p>
    <w:p w14:paraId="4286656C" w14:textId="77777777" w:rsidR="0007584B" w:rsidRPr="00555402" w:rsidRDefault="0007584B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8EDC1B8" w14:textId="3D310961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14</w:t>
      </w:r>
    </w:p>
    <w:p w14:paraId="142D6F63" w14:textId="77777777" w:rsidR="00DC3890" w:rsidRPr="00555402" w:rsidRDefault="00DC3890" w:rsidP="00172A8A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Udzielający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może rozwiązać umowę bez zachowania okresu wypowiedzenia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w przypadku:</w:t>
      </w:r>
    </w:p>
    <w:p w14:paraId="2E16DDA4" w14:textId="77777777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naruszenia przez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przepisów dotyczących udzielania świadczeń zdrowotnych;</w:t>
      </w:r>
    </w:p>
    <w:p w14:paraId="3E41AAA7" w14:textId="77777777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rażącego naruszenia przez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istotnych postanowień niniejszej umowy;</w:t>
      </w:r>
    </w:p>
    <w:p w14:paraId="783CACD8" w14:textId="306CED02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powtarzających się błędów w wynikach badań będ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ących przedmiotem umowy lub też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powtarzającej się zwłoki w wykonaniu badań będących przedmiotem niniejszej umowy;</w:t>
      </w:r>
    </w:p>
    <w:p w14:paraId="4ABFD50D" w14:textId="054C7911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niedostarczenia niezwłocznie po zawarciu umowy ubezpieczenia kopii polisy OC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 o której mowa w §</w:t>
      </w:r>
      <w:r w:rsidR="00E47EF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6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ust.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B50DC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poświadczonej za zgodność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 xml:space="preserve">z oryginałem przez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 w przypadku zakończenia okresu obowiązywania umowy ubezpieczenia w czasie trwania umowy i konieczności zawarcia nowej umowy ubezpieczenia;</w:t>
      </w:r>
    </w:p>
    <w:p w14:paraId="3C5D33DB" w14:textId="50E80823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przeniesienia praw i obowiązków wynikaj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ących z umowy na osobę trzecią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 naruszeniem 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zapisów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</w:t>
      </w:r>
      <w:r w:rsidR="009E071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5</w:t>
      </w:r>
      <w:r w:rsidR="00746BA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;</w:t>
      </w:r>
    </w:p>
    <w:p w14:paraId="5E9B341F" w14:textId="77777777" w:rsidR="00DC3890" w:rsidRPr="00555402" w:rsidRDefault="0007584B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Przyjmującego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niewypełnienie warunków niniejszej umowy lub wadliwe jej wykonywanie, </w:t>
      </w:r>
    </w:p>
    <w:p w14:paraId="032B61C2" w14:textId="77777777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utraty uprawnień przez </w:t>
      </w:r>
      <w:r w:rsidR="0007584B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ego</w:t>
      </w:r>
      <w:r w:rsidR="0007584B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zamówienie 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konieczn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ych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do realizacji niniejszej umowy;</w:t>
      </w:r>
    </w:p>
    <w:p w14:paraId="3251F072" w14:textId="65AF3D85" w:rsidR="00DC3890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gdy 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zajdą okoliczności, za które Strony nie ponoszą odpowiedzialności, a które uniemożliwiają dalsze wykonywanie niniejszej umowy, w szczególno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ści zaś zmiany warunków umowy o 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udzielanie świadczeń opieki zdrowotnej zawartej przez </w:t>
      </w:r>
      <w:r w:rsidR="0007584B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Udzielającego zamówienia 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 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Narodowym Funduszem Zdrowia, </w:t>
      </w:r>
    </w:p>
    <w:p w14:paraId="0C821C43" w14:textId="30301B5B" w:rsidR="0007584B" w:rsidRPr="00555402" w:rsidRDefault="00DC3890" w:rsidP="00172A8A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uchylania się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Przyjmującego</w:t>
      </w:r>
      <w:r w:rsidR="0012262E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zamówienie 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od zapłaty kar umownych, o których mowa w §</w:t>
      </w:r>
      <w:r w:rsidR="00AB060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7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7682EE75" w14:textId="77777777" w:rsidR="0012262E" w:rsidRPr="00555402" w:rsidRDefault="0012262E" w:rsidP="00172A8A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Przyjmujący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może rozwiązać umowę bez zachowania okresu wypowiedzenia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 xml:space="preserve">w przypadku zalegania przez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 zapłatą należności przez trzy pełne okresy płatności, po uprzednim  wezwaniu Udzielającego zamówienia do zapłaty zaległości.</w:t>
      </w:r>
    </w:p>
    <w:p w14:paraId="348AF0C8" w14:textId="37B077E4" w:rsidR="00EB7419" w:rsidRPr="00555402" w:rsidRDefault="00EB7419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D258141" w14:textId="795B8A22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§ 15</w:t>
      </w:r>
    </w:p>
    <w:p w14:paraId="62DC7234" w14:textId="2A7DC9DA" w:rsidR="0007584B" w:rsidRPr="00555402" w:rsidRDefault="0007584B" w:rsidP="00172A8A">
      <w:pPr>
        <w:numPr>
          <w:ilvl w:val="0"/>
          <w:numId w:val="3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Przyjmujący zamówienie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zobowiązuje się do zachowania w t</w:t>
      </w:r>
      <w:r w:rsidR="00044517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ajemnicy wszelkich informacji i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danych pozyskanych w związku z umową w czasie jej trwania oraz po jej zakończeniu. </w:t>
      </w:r>
    </w:p>
    <w:p w14:paraId="3E161BB1" w14:textId="163655B1" w:rsidR="0007584B" w:rsidRPr="00555402" w:rsidRDefault="0007584B" w:rsidP="00172A8A">
      <w:pPr>
        <w:numPr>
          <w:ilvl w:val="0"/>
          <w:numId w:val="3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Naruszenie obowiązków, wymienionych</w:t>
      </w:r>
      <w:r w:rsidR="00E47EF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 § 14</w:t>
      </w:r>
      <w:r w:rsidR="00D62B04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ust. 1 niniejszej umowy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spowoduje odpowiedzialność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Udzielającemu zamówienia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rozwiązania umowy bez wypowiedzenia.</w:t>
      </w:r>
    </w:p>
    <w:p w14:paraId="42F89DA4" w14:textId="77777777" w:rsidR="006A544B" w:rsidRPr="00555402" w:rsidRDefault="006A544B" w:rsidP="00172A8A">
      <w:pPr>
        <w:tabs>
          <w:tab w:val="left" w:pos="286"/>
        </w:tabs>
        <w:spacing w:line="276" w:lineRule="auto"/>
        <w:ind w:left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5A3647E" w14:textId="759B7905" w:rsidR="006A544B" w:rsidRPr="00555402" w:rsidRDefault="00E47EFA" w:rsidP="00172A8A">
      <w:pPr>
        <w:tabs>
          <w:tab w:val="left" w:pos="286"/>
        </w:tabs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16</w:t>
      </w:r>
    </w:p>
    <w:p w14:paraId="3FEE6289" w14:textId="2082C7A6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Na warunkach określonych niniejszą Umową Udzielający Zamówieni</w:t>
      </w:r>
      <w:r w:rsidR="007D6CF0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(dalej również jako: Administrator 1) powierza Przyjmującemu Zamówienie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37470A4C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Przyjmujący Zamówienie (dalej również jako: Administrator 2) powierza Udzielającemu Zamówienia przetwarzanie (w rozumieniu RODO dalej opisanych Danych Osobowych).</w:t>
      </w:r>
    </w:p>
    <w:p w14:paraId="3B62C7FF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Przetwarzanie będzie wykonywane w okresie obowiązywania Umowy.</w:t>
      </w:r>
    </w:p>
    <w:p w14:paraId="579F58ED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17236D64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Charakter przetwarzania określony jest następującą rolą Przyjmującego Zamówienie: realizowanie przedmiotu zamówienia u Administratora. </w:t>
      </w:r>
    </w:p>
    <w:p w14:paraId="45286161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Przetwarzanie obejmować będzie następujące rodzaje danych osobowych Pacjentów oraz/lub Ich przedstawicieli ustawowych: </w:t>
      </w:r>
    </w:p>
    <w:p w14:paraId="392CAE17" w14:textId="1A383084" w:rsidR="00554A1C" w:rsidRPr="00555402" w:rsidRDefault="007D6CF0" w:rsidP="007D6CF0">
      <w:pPr>
        <w:spacing w:line="276" w:lineRule="auto"/>
        <w:ind w:left="786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1)</w:t>
      </w:r>
      <w:r w:rsidR="00554A1C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dane zwykłe należące do pacjentów, w tym małoletnich pacjentów lub/oraz ich przedstawicieli ustawowych:</w:t>
      </w:r>
    </w:p>
    <w:p w14:paraId="021F78C2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imię i nazwisko,</w:t>
      </w:r>
    </w:p>
    <w:p w14:paraId="0C685A22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numer ewidencyjny PESEL,</w:t>
      </w:r>
    </w:p>
    <w:p w14:paraId="1A5691EA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data urodzenia,</w:t>
      </w:r>
    </w:p>
    <w:p w14:paraId="06287407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wiek,</w:t>
      </w:r>
    </w:p>
    <w:p w14:paraId="58F7D359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płeć,</w:t>
      </w:r>
    </w:p>
    <w:p w14:paraId="3673D244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adres,</w:t>
      </w:r>
    </w:p>
    <w:p w14:paraId="14563D18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telefon kontaktowy,</w:t>
      </w:r>
    </w:p>
    <w:p w14:paraId="4B7272A6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adres e-mail,</w:t>
      </w:r>
    </w:p>
    <w:p w14:paraId="00A5153D" w14:textId="7A5AEB19" w:rsidR="00554A1C" w:rsidRPr="00555402" w:rsidRDefault="007D6CF0" w:rsidP="007D6CF0">
      <w:pPr>
        <w:spacing w:line="276" w:lineRule="auto"/>
        <w:ind w:left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2)</w:t>
      </w:r>
      <w:r w:rsidR="00554A1C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dane szczególnych kategorii należące do pacjentów, w tym małoletnich pacjentów:</w:t>
      </w:r>
    </w:p>
    <w:p w14:paraId="582C6AD9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cel i uzasadnienie badania, </w:t>
      </w:r>
    </w:p>
    <w:p w14:paraId="3B0BEEAF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wstępne rozpoznanie kliniczne z zaznaczonym kodem ICD-10,</w:t>
      </w:r>
    </w:p>
    <w:p w14:paraId="53D08B6F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inne informacje niezbędne do prawidłowego przeprowadzenia badania,</w:t>
      </w:r>
    </w:p>
    <w:p w14:paraId="028215B1" w14:textId="7D29BB4C" w:rsidR="00554A1C" w:rsidRPr="00555402" w:rsidRDefault="007D6CF0" w:rsidP="007D6CF0">
      <w:pPr>
        <w:spacing w:line="276" w:lineRule="auto"/>
        <w:ind w:left="709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3)</w:t>
      </w:r>
      <w:r w:rsidR="00554A1C" w:rsidRPr="0055540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dane personelu Administratora:</w:t>
      </w:r>
    </w:p>
    <w:p w14:paraId="5386DE26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imię i nazwiska personelu Administratora,</w:t>
      </w:r>
    </w:p>
    <w:p w14:paraId="78053025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numer prawa wykonywania zawodu członków personelu Administratora.</w:t>
      </w:r>
    </w:p>
    <w:p w14:paraId="7A14F233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adres,</w:t>
      </w:r>
    </w:p>
    <w:p w14:paraId="109C8AFD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telefon kontaktowy,</w:t>
      </w:r>
    </w:p>
    <w:p w14:paraId="608CB425" w14:textId="77777777" w:rsidR="00554A1C" w:rsidRPr="00555402" w:rsidRDefault="00554A1C" w:rsidP="00172A8A">
      <w:pPr>
        <w:numPr>
          <w:ilvl w:val="1"/>
          <w:numId w:val="40"/>
        </w:numPr>
        <w:spacing w:line="276" w:lineRule="auto"/>
        <w:ind w:hanging="357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adres e-mail,</w:t>
      </w:r>
    </w:p>
    <w:p w14:paraId="10E7DE0A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Przetwarzanie danych będzie dotyczyć osób wykonujących zakres prac wskazanych w niniejszej Umowie.</w:t>
      </w:r>
    </w:p>
    <w:p w14:paraId="2A3DDD02" w14:textId="5EFA52B7" w:rsidR="00554A1C" w:rsidRPr="00555402" w:rsidRDefault="007D6CF0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Przyjmujący zamówienie</w:t>
      </w:r>
      <w:r w:rsidR="00554A1C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nie może powierzyć operacji przetwarzania danych osobowych, o których mowa w pkt. 5 (dalej jako: Dane) innym podmiotom przetwarzającym bez uprzedniej akceptacji Administratora 1. </w:t>
      </w:r>
    </w:p>
    <w:p w14:paraId="2254521F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Obowiązki stron:</w:t>
      </w:r>
    </w:p>
    <w:p w14:paraId="17DF322D" w14:textId="02AD8E0B" w:rsidR="00554A1C" w:rsidRPr="00555402" w:rsidRDefault="00554A1C" w:rsidP="007D6CF0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przetwarza Dane wyłącznie zgodnie z udokumentowanymi poleceniami lub instrukcjami Administratora 2. Administrator 2 przetwarza Dane wyłącznie zgodnie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z udokumentowanymi poleceniami lub instrukcjami Administratora 1;</w:t>
      </w:r>
    </w:p>
    <w:p w14:paraId="6894A3B0" w14:textId="77777777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i Administrator 2 oświadczają, że nie przekazują Danych do państwa trzeciego lub organizacji międzynarodowej (czyli poza Europejski Obszar Gospodarczy);</w:t>
      </w:r>
    </w:p>
    <w:p w14:paraId="295891BF" w14:textId="77777777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i Administrator 2 zapewniają ochronę Danych i podejmuje środki ochrony danych,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o których mowa w art. 32 RODO, zgodnie z dalszymi postanowieniami Umowy;</w:t>
      </w:r>
    </w:p>
    <w:p w14:paraId="45DC1B10" w14:textId="77777777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28070403" w14:textId="736F964B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Strony współpracują przy wykonywaniu obowiązków z obszaru ochrony danych osobowych,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>o których mowa w art. 32−36 RODO (ochrona danych, zgłaszanie naruszeń organowi nadzorczemu, zawiadamianie osób dotkniętych naruszeniem ochrony danych, ocena skutków dla ochrony danych</w:t>
      </w:r>
      <w:r w:rsidR="00E47EFA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i uprzednie konsultacje z organem nadzorczym);</w:t>
      </w:r>
    </w:p>
    <w:p w14:paraId="3031C0B5" w14:textId="2E09AEAF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Jeżeli Administrator 1 poweźmie wątpliwości co do zgodności z prawem wydanych przez Administratora 2 poleceń lub instrukcji, Administrator 1 natychmiast informuje Administratora 2 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wątpliwości(w sposób udokumentowany i z uzasadnieniem);</w:t>
      </w:r>
    </w:p>
    <w:p w14:paraId="7FBA9C84" w14:textId="687E24DA" w:rsidR="00554A1C" w:rsidRPr="00555402" w:rsidRDefault="00554A1C" w:rsidP="00172A8A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5138012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4824FFCA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14:paraId="4E75CCA3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386468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Administrator  1 kontroluje sposób przetwarzania przez Administratora 2 powierzonych Danych. 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Natomiast Administrator 2 kontroluje sposób przetwarzania przez Administratora 1 powierzonych Danych.</w:t>
      </w:r>
    </w:p>
    <w:p w14:paraId="46709F6E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69A11AE5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6491BE85" w14:textId="4D29F9F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(Administratorowi 1).</w:t>
      </w:r>
    </w:p>
    <w:p w14:paraId="4646F3C5" w14:textId="77777777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Administrator 1 i Administrator 2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2B02A548" w14:textId="1E3D56C3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Administrator 1 i Administrator 2 odpowiadają za szkody spowodowane swoim działaniem w 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14:paraId="1F8B9765" w14:textId="5AD9A5F8" w:rsidR="00554A1C" w:rsidRPr="00555402" w:rsidRDefault="00554A1C" w:rsidP="00172A8A">
      <w:pPr>
        <w:pStyle w:val="Akapitzlist"/>
        <w:widowControl w:val="0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 chwilą rozwiązania Umowy </w:t>
      </w:r>
      <w:r w:rsidR="007D6CF0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Przyjmujący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nie ma prawa do dalszego przetwarzania powierzonych Danych.</w:t>
      </w:r>
    </w:p>
    <w:p w14:paraId="4A5F0BE6" w14:textId="77777777" w:rsidR="006A544B" w:rsidRPr="00555402" w:rsidRDefault="006A54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0820BBC9" w14:textId="4389531F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17</w:t>
      </w:r>
    </w:p>
    <w:p w14:paraId="0E65F506" w14:textId="4AB9BE5B" w:rsidR="00606687" w:rsidRPr="00555402" w:rsidRDefault="00AF7134" w:rsidP="00172A8A">
      <w:pPr>
        <w:pStyle w:val="NormalnyWeb"/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14:paraId="7875ADD5" w14:textId="77777777" w:rsidR="00606687" w:rsidRPr="00555402" w:rsidRDefault="00606687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525AF6DF" w14:textId="5D371DF2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18</w:t>
      </w:r>
    </w:p>
    <w:p w14:paraId="06BDA361" w14:textId="77777777" w:rsidR="0007584B" w:rsidRPr="00555402" w:rsidRDefault="0007584B" w:rsidP="00172A8A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14:paraId="343175F7" w14:textId="77777777" w:rsidR="0007584B" w:rsidRPr="00555402" w:rsidRDefault="0007584B" w:rsidP="00172A8A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Zmiana umowy wymaga sporządzenia aneksu w formie pisemnej pod rygorem nieważności. </w:t>
      </w:r>
    </w:p>
    <w:p w14:paraId="0AABE208" w14:textId="77777777" w:rsidR="007D6CF0" w:rsidRPr="00555402" w:rsidRDefault="0007584B" w:rsidP="00172A8A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Niedopuszczalne są zmiany postanowień niniejszej umowy oraz wprowadzenie nowych postanowień niekorzystnych dla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jeżeli przy ich wprowadzeniu zachodziłaby konieczność zmiany treści oferty, na podstawie której dokonano wyboru </w:t>
      </w:r>
      <w:r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Przyjmującego zamówienie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, chyba że konieczność wprowadzenia tych zmia</w:t>
      </w:r>
      <w:r w:rsidR="006A54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n i nowych postanowień wynika z 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okoliczności, których nie można było przewidzieć w chwili zawarcia niniejszej umowy.</w:t>
      </w:r>
    </w:p>
    <w:p w14:paraId="7D101B87" w14:textId="19B90FD6" w:rsidR="009F2FE3" w:rsidRPr="00555402" w:rsidRDefault="007D6CF0" w:rsidP="007D6CF0">
      <w:pPr>
        <w:numPr>
          <w:ilvl w:val="0"/>
          <w:numId w:val="15"/>
        </w:numPr>
        <w:tabs>
          <w:tab w:val="left" w:pos="286"/>
        </w:tabs>
        <w:spacing w:line="276" w:lineRule="auto"/>
        <w:ind w:left="273" w:hanging="273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Załączniki stanowią integralną część Umowy.</w:t>
      </w:r>
      <w:r w:rsidR="006A54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</w:r>
    </w:p>
    <w:p w14:paraId="5451DC42" w14:textId="4D84A32D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19</w:t>
      </w:r>
    </w:p>
    <w:p w14:paraId="197C509E" w14:textId="009D6F9E" w:rsidR="0007584B" w:rsidRPr="00555402" w:rsidRDefault="00AF7134" w:rsidP="00172A8A">
      <w:pPr>
        <w:pStyle w:val="NormalnyWeb"/>
        <w:spacing w:before="0" w:after="0"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Spory wynikłe z realizacji niniejszej umowy strony poddają właściwemu miejscowo dla </w:t>
      </w:r>
      <w:r w:rsidRPr="00555402">
        <w:rPr>
          <w:rFonts w:asciiTheme="majorBidi" w:hAnsiTheme="majorBidi" w:cstheme="majorBidi"/>
          <w:b/>
          <w:color w:val="000000" w:themeColor="text1"/>
          <w:sz w:val="22"/>
          <w:szCs w:val="22"/>
        </w:rPr>
        <w:t>Udzielającego zamówienia</w:t>
      </w: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sądowi powszechnemu.</w:t>
      </w:r>
    </w:p>
    <w:p w14:paraId="512D89C0" w14:textId="41B8A50A" w:rsidR="0007584B" w:rsidRPr="00555402" w:rsidRDefault="00E47EFA" w:rsidP="00172A8A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>§ 20</w:t>
      </w:r>
    </w:p>
    <w:p w14:paraId="4C4111DA" w14:textId="1C5D25DC" w:rsidR="00EF0B1C" w:rsidRPr="00555402" w:rsidRDefault="009F2FE3" w:rsidP="00172A8A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Umowę sporządzono w trzech </w:t>
      </w:r>
      <w:r w:rsidR="0007584B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jednobrzmiących egzemplarzach, </w:t>
      </w:r>
      <w:r w:rsidR="006024B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dwa dla </w:t>
      </w:r>
      <w:r w:rsidR="006024B9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Udzielającego Zamówieni</w:t>
      </w:r>
      <w:r w:rsidR="0011216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a</w:t>
      </w:r>
      <w:r w:rsidR="006024B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024B9" w:rsidRPr="00555402">
        <w:rPr>
          <w:rFonts w:asciiTheme="majorBidi" w:hAnsiTheme="majorBidi" w:cstheme="majorBidi"/>
          <w:color w:val="000000" w:themeColor="text1"/>
          <w:sz w:val="22"/>
          <w:szCs w:val="22"/>
        </w:rPr>
        <w:br/>
        <w:t xml:space="preserve">i jeden dla </w:t>
      </w:r>
      <w:r w:rsidR="006024B9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Przyjmującego Zamówieni</w:t>
      </w:r>
      <w:r w:rsidR="0011216A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</w:t>
      </w:r>
      <w:r w:rsidR="006024B9" w:rsidRPr="005554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.</w:t>
      </w:r>
    </w:p>
    <w:p w14:paraId="003A4CEF" w14:textId="1B7A08D7" w:rsidR="00EF0B1C" w:rsidRPr="00555402" w:rsidRDefault="00EF0B1C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3B1EFC1" w14:textId="77777777" w:rsidR="00EF0B1C" w:rsidRPr="00555402" w:rsidRDefault="00EF0B1C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8424166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1AFC7A96" w14:textId="18118F3D" w:rsidR="00B306FB" w:rsidRPr="00555402" w:rsidRDefault="00AF7134" w:rsidP="00E47EFA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sz w:val="18"/>
          <w:szCs w:val="18"/>
        </w:rPr>
      </w:pPr>
      <w:r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>PRZYJMUJĄCY</w:t>
      </w:r>
      <w:r w:rsidR="0007584B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 xml:space="preserve"> ZAMÓWIENI</w:t>
      </w:r>
      <w:r w:rsidR="00D26090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>E</w:t>
      </w:r>
      <w:r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ab/>
      </w:r>
      <w:r w:rsidR="0007584B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ab/>
      </w:r>
      <w:r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ab/>
      </w:r>
      <w:r w:rsidR="00D26090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>UDZIELAJĄCY</w:t>
      </w:r>
      <w:r w:rsidR="0007584B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 xml:space="preserve"> ZAMÓWIENI</w:t>
      </w:r>
      <w:r w:rsidR="00D26090" w:rsidRPr="00555402">
        <w:rPr>
          <w:rFonts w:asciiTheme="majorBidi" w:hAnsiTheme="majorBidi" w:cstheme="majorBidi"/>
          <w:b/>
          <w:color w:val="000000" w:themeColor="text1"/>
          <w:sz w:val="18"/>
          <w:szCs w:val="18"/>
        </w:rPr>
        <w:t>A</w:t>
      </w:r>
    </w:p>
    <w:p w14:paraId="4C317C0D" w14:textId="77777777" w:rsidR="00B306FB" w:rsidRPr="00555402" w:rsidRDefault="00B306F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F009FE3" w14:textId="77777777" w:rsidR="0007584B" w:rsidRPr="00555402" w:rsidRDefault="0007584B" w:rsidP="00172A8A">
      <w:pPr>
        <w:spacing w:line="276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7147A05" w14:textId="77777777" w:rsidR="00B306FB" w:rsidRPr="00555402" w:rsidRDefault="00B306FB" w:rsidP="00172A8A">
      <w:pPr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555402">
        <w:rPr>
          <w:rFonts w:asciiTheme="majorBidi" w:hAnsiTheme="majorBidi" w:cstheme="majorBidi"/>
          <w:color w:val="000000" w:themeColor="text1"/>
          <w:sz w:val="16"/>
          <w:szCs w:val="16"/>
        </w:rPr>
        <w:t>Załączniki:</w:t>
      </w:r>
    </w:p>
    <w:p w14:paraId="7799E2D0" w14:textId="77777777" w:rsidR="00B306FB" w:rsidRPr="00555402" w:rsidRDefault="00B306FB" w:rsidP="00172A8A">
      <w:pPr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555402">
        <w:rPr>
          <w:rFonts w:asciiTheme="majorBidi" w:hAnsiTheme="majorBidi" w:cstheme="majorBidi"/>
          <w:color w:val="000000" w:themeColor="text1"/>
          <w:sz w:val="16"/>
          <w:szCs w:val="16"/>
        </w:rPr>
        <w:t>Zał. nr 1 - Formularz ofertowy;</w:t>
      </w:r>
    </w:p>
    <w:p w14:paraId="4602A4C0" w14:textId="659F2CF6" w:rsidR="00342F74" w:rsidRPr="00555402" w:rsidRDefault="00B306FB" w:rsidP="00172A8A">
      <w:pPr>
        <w:spacing w:line="276" w:lineRule="auto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555402">
        <w:rPr>
          <w:rFonts w:asciiTheme="majorBidi" w:hAnsiTheme="majorBidi" w:cstheme="majorBidi"/>
          <w:color w:val="000000" w:themeColor="text1"/>
          <w:sz w:val="16"/>
          <w:szCs w:val="16"/>
        </w:rPr>
        <w:t>Zał. nr 2 – Specyfikacja rodzajowo – ilościowa;</w:t>
      </w:r>
    </w:p>
    <w:sectPr w:rsidR="00342F74" w:rsidRPr="00555402" w:rsidSect="00B053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35289" w14:textId="77777777" w:rsidR="00C927E1" w:rsidRDefault="00C927E1">
      <w:r>
        <w:separator/>
      </w:r>
    </w:p>
  </w:endnote>
  <w:endnote w:type="continuationSeparator" w:id="0">
    <w:p w14:paraId="6BE80F88" w14:textId="77777777" w:rsidR="00C927E1" w:rsidRDefault="00C9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DB7F" w14:textId="77777777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38F52" w14:textId="77777777" w:rsidR="00F4547E" w:rsidRDefault="00E47489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8E2" w14:textId="6581E4ED"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748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0AA29C" w14:textId="77777777" w:rsidR="00F4547E" w:rsidRDefault="00E47489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3C05" w14:textId="77777777" w:rsidR="00C927E1" w:rsidRDefault="00C927E1">
      <w:r>
        <w:separator/>
      </w:r>
    </w:p>
  </w:footnote>
  <w:footnote w:type="continuationSeparator" w:id="0">
    <w:p w14:paraId="54259BEE" w14:textId="77777777" w:rsidR="00C927E1" w:rsidRDefault="00C9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6714" w14:textId="21A9D26A" w:rsidR="000D2E65" w:rsidRDefault="005D6FF8">
    <w:pPr>
      <w:pStyle w:val="Nagwek"/>
    </w:pPr>
    <w:r>
      <w:t xml:space="preserve">Sprawa nr: </w:t>
    </w:r>
    <w:r w:rsidR="0004206E">
      <w:rPr>
        <w:color w:val="000000" w:themeColor="text1"/>
      </w:rPr>
      <w:t>KO/…</w:t>
    </w:r>
    <w:r w:rsidR="000D2E65" w:rsidRPr="00100886">
      <w:rPr>
        <w:color w:val="000000" w:themeColor="text1"/>
      </w:rPr>
      <w:t>/202</w:t>
    </w:r>
    <w:r w:rsidR="0004206E">
      <w:rPr>
        <w:color w:val="000000" w:themeColor="text1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170F21A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480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Theme="majorBidi" w:eastAsia="Times New Roman" w:hAnsiTheme="majorBidi" w:cstheme="majorBidi"/>
        <w:b w:val="0"/>
        <w:color w:val="000000" w:themeColor="text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37A46C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multilevel"/>
    <w:tmpl w:val="6BC4D422"/>
    <w:name w:val="WW8Num1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039CE"/>
    <w:multiLevelType w:val="hybridMultilevel"/>
    <w:tmpl w:val="08F8640C"/>
    <w:lvl w:ilvl="0" w:tplc="B53A1FAC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1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2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240085"/>
    <w:multiLevelType w:val="hybridMultilevel"/>
    <w:tmpl w:val="56E02BAE"/>
    <w:lvl w:ilvl="0" w:tplc="22125F72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 w:tplc="9E4693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0E3221"/>
    <w:multiLevelType w:val="hybridMultilevel"/>
    <w:tmpl w:val="C7BC0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9C30B6"/>
    <w:multiLevelType w:val="hybridMultilevel"/>
    <w:tmpl w:val="686A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1" w15:restartNumberingAfterBreak="0">
    <w:nsid w:val="48F64FB7"/>
    <w:multiLevelType w:val="singleLevel"/>
    <w:tmpl w:val="1912394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</w:abstractNum>
  <w:abstractNum w:abstractNumId="32" w15:restartNumberingAfterBreak="0">
    <w:nsid w:val="4D6C6886"/>
    <w:multiLevelType w:val="hybridMultilevel"/>
    <w:tmpl w:val="F2D8EBF2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 w15:restartNumberingAfterBreak="0">
    <w:nsid w:val="5B9828EE"/>
    <w:multiLevelType w:val="hybridMultilevel"/>
    <w:tmpl w:val="91723A0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D0C70"/>
    <w:multiLevelType w:val="multilevel"/>
    <w:tmpl w:val="8FF42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13AD2"/>
    <w:multiLevelType w:val="hybridMultilevel"/>
    <w:tmpl w:val="6E541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0"/>
  </w:num>
  <w:num w:numId="18">
    <w:abstractNumId w:val="21"/>
  </w:num>
  <w:num w:numId="19">
    <w:abstractNumId w:val="22"/>
  </w:num>
  <w:num w:numId="20">
    <w:abstractNumId w:val="24"/>
  </w:num>
  <w:num w:numId="21">
    <w:abstractNumId w:val="20"/>
  </w:num>
  <w:num w:numId="22">
    <w:abstractNumId w:val="28"/>
  </w:num>
  <w:num w:numId="23">
    <w:abstractNumId w:val="39"/>
  </w:num>
  <w:num w:numId="24">
    <w:abstractNumId w:val="27"/>
  </w:num>
  <w:num w:numId="25">
    <w:abstractNumId w:val="16"/>
  </w:num>
  <w:num w:numId="26">
    <w:abstractNumId w:val="33"/>
  </w:num>
  <w:num w:numId="27">
    <w:abstractNumId w:val="36"/>
  </w:num>
  <w:num w:numId="28">
    <w:abstractNumId w:val="4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29"/>
  </w:num>
  <w:num w:numId="33">
    <w:abstractNumId w:val="26"/>
  </w:num>
  <w:num w:numId="34">
    <w:abstractNumId w:val="3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7"/>
  </w:num>
  <w:num w:numId="38">
    <w:abstractNumId w:val="18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140F0"/>
    <w:rsid w:val="000254E7"/>
    <w:rsid w:val="000259B9"/>
    <w:rsid w:val="0004206E"/>
    <w:rsid w:val="0004385B"/>
    <w:rsid w:val="00044517"/>
    <w:rsid w:val="00046C76"/>
    <w:rsid w:val="00073318"/>
    <w:rsid w:val="0007584B"/>
    <w:rsid w:val="00084ED2"/>
    <w:rsid w:val="00094131"/>
    <w:rsid w:val="00094871"/>
    <w:rsid w:val="000B414C"/>
    <w:rsid w:val="000D2E65"/>
    <w:rsid w:val="000E65F4"/>
    <w:rsid w:val="00100886"/>
    <w:rsid w:val="0011216A"/>
    <w:rsid w:val="0012262E"/>
    <w:rsid w:val="001241AA"/>
    <w:rsid w:val="001423D0"/>
    <w:rsid w:val="00145A58"/>
    <w:rsid w:val="00162E0A"/>
    <w:rsid w:val="00163ACA"/>
    <w:rsid w:val="00172A8A"/>
    <w:rsid w:val="0019053B"/>
    <w:rsid w:val="001A5F80"/>
    <w:rsid w:val="001A69C8"/>
    <w:rsid w:val="001B2D7E"/>
    <w:rsid w:val="00215280"/>
    <w:rsid w:val="002222CD"/>
    <w:rsid w:val="00234444"/>
    <w:rsid w:val="00234DDB"/>
    <w:rsid w:val="00241BB5"/>
    <w:rsid w:val="002470D0"/>
    <w:rsid w:val="00283DF5"/>
    <w:rsid w:val="002928E8"/>
    <w:rsid w:val="002A6018"/>
    <w:rsid w:val="002E4206"/>
    <w:rsid w:val="002E5085"/>
    <w:rsid w:val="00301676"/>
    <w:rsid w:val="0032465F"/>
    <w:rsid w:val="00342F74"/>
    <w:rsid w:val="003520AC"/>
    <w:rsid w:val="00361CE2"/>
    <w:rsid w:val="00380941"/>
    <w:rsid w:val="003F04F9"/>
    <w:rsid w:val="003F1569"/>
    <w:rsid w:val="004028EA"/>
    <w:rsid w:val="004104F6"/>
    <w:rsid w:val="00414008"/>
    <w:rsid w:val="00424252"/>
    <w:rsid w:val="0043310D"/>
    <w:rsid w:val="00445DD0"/>
    <w:rsid w:val="00452AF0"/>
    <w:rsid w:val="00460312"/>
    <w:rsid w:val="00475839"/>
    <w:rsid w:val="00481DE9"/>
    <w:rsid w:val="00484647"/>
    <w:rsid w:val="0049702C"/>
    <w:rsid w:val="004C10C3"/>
    <w:rsid w:val="004F6070"/>
    <w:rsid w:val="00502A95"/>
    <w:rsid w:val="005052B7"/>
    <w:rsid w:val="00554A1C"/>
    <w:rsid w:val="00555402"/>
    <w:rsid w:val="00590429"/>
    <w:rsid w:val="005A6CD8"/>
    <w:rsid w:val="005C0E1A"/>
    <w:rsid w:val="005C31BA"/>
    <w:rsid w:val="005D318D"/>
    <w:rsid w:val="005D4A2F"/>
    <w:rsid w:val="005D6FF8"/>
    <w:rsid w:val="006024B9"/>
    <w:rsid w:val="00603524"/>
    <w:rsid w:val="00606687"/>
    <w:rsid w:val="00630456"/>
    <w:rsid w:val="00632148"/>
    <w:rsid w:val="006348CD"/>
    <w:rsid w:val="006743F0"/>
    <w:rsid w:val="00686F10"/>
    <w:rsid w:val="006A544B"/>
    <w:rsid w:val="006B0E17"/>
    <w:rsid w:val="006B6E9D"/>
    <w:rsid w:val="006C0733"/>
    <w:rsid w:val="007021C3"/>
    <w:rsid w:val="00746BAB"/>
    <w:rsid w:val="007535DE"/>
    <w:rsid w:val="007818E3"/>
    <w:rsid w:val="007B4EF8"/>
    <w:rsid w:val="007C07AB"/>
    <w:rsid w:val="007C22BD"/>
    <w:rsid w:val="007D6CF0"/>
    <w:rsid w:val="007F099E"/>
    <w:rsid w:val="008460FE"/>
    <w:rsid w:val="0085363F"/>
    <w:rsid w:val="009125F4"/>
    <w:rsid w:val="0096549E"/>
    <w:rsid w:val="009762C3"/>
    <w:rsid w:val="009A016D"/>
    <w:rsid w:val="009A1F6C"/>
    <w:rsid w:val="009C510D"/>
    <w:rsid w:val="009D5BB4"/>
    <w:rsid w:val="009E071E"/>
    <w:rsid w:val="009F2FE3"/>
    <w:rsid w:val="00A03C83"/>
    <w:rsid w:val="00A16D42"/>
    <w:rsid w:val="00A400C8"/>
    <w:rsid w:val="00A76C43"/>
    <w:rsid w:val="00A87FD6"/>
    <w:rsid w:val="00AB0608"/>
    <w:rsid w:val="00AB1C33"/>
    <w:rsid w:val="00AD2EAC"/>
    <w:rsid w:val="00AE4438"/>
    <w:rsid w:val="00AF2BE7"/>
    <w:rsid w:val="00AF7134"/>
    <w:rsid w:val="00B0536B"/>
    <w:rsid w:val="00B165A7"/>
    <w:rsid w:val="00B224EE"/>
    <w:rsid w:val="00B2715C"/>
    <w:rsid w:val="00B306FB"/>
    <w:rsid w:val="00B64902"/>
    <w:rsid w:val="00B85F60"/>
    <w:rsid w:val="00B93FCF"/>
    <w:rsid w:val="00BA0656"/>
    <w:rsid w:val="00BA5665"/>
    <w:rsid w:val="00BB03E5"/>
    <w:rsid w:val="00BB4C2A"/>
    <w:rsid w:val="00BB50DC"/>
    <w:rsid w:val="00BF367A"/>
    <w:rsid w:val="00C01CCC"/>
    <w:rsid w:val="00C22FFF"/>
    <w:rsid w:val="00C33D6A"/>
    <w:rsid w:val="00C433CC"/>
    <w:rsid w:val="00C535F0"/>
    <w:rsid w:val="00C74E80"/>
    <w:rsid w:val="00C927E1"/>
    <w:rsid w:val="00CB29FD"/>
    <w:rsid w:val="00D02015"/>
    <w:rsid w:val="00D2517C"/>
    <w:rsid w:val="00D26090"/>
    <w:rsid w:val="00D60263"/>
    <w:rsid w:val="00D62B04"/>
    <w:rsid w:val="00D63BF9"/>
    <w:rsid w:val="00D92F6E"/>
    <w:rsid w:val="00DC3890"/>
    <w:rsid w:val="00DF7F9A"/>
    <w:rsid w:val="00E03402"/>
    <w:rsid w:val="00E04C62"/>
    <w:rsid w:val="00E30EBA"/>
    <w:rsid w:val="00E43BCB"/>
    <w:rsid w:val="00E47489"/>
    <w:rsid w:val="00E47EFA"/>
    <w:rsid w:val="00E92186"/>
    <w:rsid w:val="00EA00C0"/>
    <w:rsid w:val="00EB613E"/>
    <w:rsid w:val="00EB7419"/>
    <w:rsid w:val="00EC44A5"/>
    <w:rsid w:val="00ED7FA7"/>
    <w:rsid w:val="00EF0B1C"/>
    <w:rsid w:val="00EF4C43"/>
    <w:rsid w:val="00F0012B"/>
    <w:rsid w:val="00F53614"/>
    <w:rsid w:val="00FB5EC7"/>
    <w:rsid w:val="00FD1C6F"/>
    <w:rsid w:val="00FD3E7A"/>
    <w:rsid w:val="00FD49E6"/>
    <w:rsid w:val="00FD5062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A212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D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E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E6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a@szpitaldziek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szpitaldzika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9A98-A942-49CC-B11E-5DF15B04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3951</Words>
  <Characters>23707</Characters>
  <Application>Microsoft Office Word</Application>
  <DocSecurity>4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2</cp:revision>
  <cp:lastPrinted>2022-07-12T08:52:00Z</cp:lastPrinted>
  <dcterms:created xsi:type="dcterms:W3CDTF">2024-06-04T12:51:00Z</dcterms:created>
  <dcterms:modified xsi:type="dcterms:W3CDTF">2024-06-04T12:51:00Z</dcterms:modified>
</cp:coreProperties>
</file>