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F6" w:rsidRDefault="002C4CF6" w:rsidP="002C4CF6">
      <w:pPr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Załącznik nr 2 </w:t>
      </w:r>
    </w:p>
    <w:p w:rsidR="00755275" w:rsidRPr="00755275" w:rsidRDefault="00755275" w:rsidP="0075527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5275">
        <w:rPr>
          <w:rFonts w:ascii="Times New Roman" w:eastAsia="Calibri" w:hAnsi="Times New Roman" w:cs="Times New Roman"/>
          <w:b/>
          <w:sz w:val="24"/>
          <w:szCs w:val="24"/>
          <w:u w:val="single"/>
        </w:rPr>
        <w:t>WYNAJEM LOKALU UŻYTKOWEGO</w:t>
      </w:r>
      <w:bookmarkStart w:id="0" w:name="_GoBack"/>
      <w:bookmarkEnd w:id="0"/>
    </w:p>
    <w:p w:rsidR="00755275" w:rsidRPr="00755275" w:rsidRDefault="00755275" w:rsidP="0075527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5275">
        <w:rPr>
          <w:rFonts w:ascii="Times New Roman" w:eastAsia="Calibri" w:hAnsi="Times New Roman" w:cs="Times New Roman"/>
          <w:b/>
          <w:sz w:val="24"/>
          <w:szCs w:val="24"/>
          <w:u w:val="single"/>
        </w:rPr>
        <w:t>OPIS PRZEDMIOTU NAJMU:</w:t>
      </w:r>
    </w:p>
    <w:p w:rsidR="00755275" w:rsidRPr="00755275" w:rsidRDefault="00755275" w:rsidP="0075527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55275" w:rsidRPr="00755275" w:rsidRDefault="00755275" w:rsidP="00755275">
      <w:pPr>
        <w:numPr>
          <w:ilvl w:val="0"/>
          <w:numId w:val="1"/>
        </w:numPr>
        <w:spacing w:after="0" w:line="24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Przedmiotem zamówienia jest wynajęcie lokalu użytkowego 82 m 2 łącznie z tarasem w celu prowadzenia usług gastronomicznych dla pacjentów i ich opiekunów oraz personelu Samodzielnego Zespołu Publicznych Zakładów Opieki Zdrowotnej im. Dzieci Warszawy w </w:t>
      </w:r>
      <w:proofErr w:type="spellStart"/>
      <w:r w:rsidRPr="00755275">
        <w:rPr>
          <w:rFonts w:ascii="Times New Roman" w:eastAsia="Calibri" w:hAnsi="Times New Roman" w:cs="Times New Roman"/>
          <w:sz w:val="24"/>
          <w:szCs w:val="24"/>
        </w:rPr>
        <w:t>Dziekanowie</w:t>
      </w:r>
      <w:proofErr w:type="spellEnd"/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 Leśnym.</w:t>
      </w:r>
    </w:p>
    <w:p w:rsidR="00755275" w:rsidRPr="00755275" w:rsidRDefault="00755275" w:rsidP="00755275">
      <w:pPr>
        <w:numPr>
          <w:ilvl w:val="0"/>
          <w:numId w:val="1"/>
        </w:numPr>
        <w:spacing w:after="0" w:line="24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Powierzchnia będąca przedmiotem najmu znajduje się na parterze budynku Pawilonu B (wejście od łącznika II D) SZPZOZ im. Dzieci Warszawy w </w:t>
      </w:r>
      <w:proofErr w:type="spellStart"/>
      <w:r w:rsidRPr="00755275">
        <w:rPr>
          <w:rFonts w:ascii="Times New Roman" w:eastAsia="Calibri" w:hAnsi="Times New Roman" w:cs="Times New Roman"/>
          <w:sz w:val="24"/>
          <w:szCs w:val="24"/>
        </w:rPr>
        <w:t>Dziekanowie</w:t>
      </w:r>
      <w:proofErr w:type="spellEnd"/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 Leśnym.</w:t>
      </w:r>
    </w:p>
    <w:p w:rsidR="00755275" w:rsidRPr="00755275" w:rsidRDefault="00755275" w:rsidP="00755275">
      <w:pPr>
        <w:numPr>
          <w:ilvl w:val="0"/>
          <w:numId w:val="1"/>
        </w:numPr>
        <w:spacing w:after="0" w:line="24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Okres obowiązywania umowy najmu – 3 lata.</w:t>
      </w:r>
    </w:p>
    <w:p w:rsidR="00755275" w:rsidRPr="00755275" w:rsidRDefault="00755275" w:rsidP="007552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Najemca ma obowiązek ubezpieczyć swoją działalność od odpowiedzialności cywilnej, oraz swoje mienie od skutków kradzieży, zalania, pożaru itp. .</w:t>
      </w:r>
    </w:p>
    <w:p w:rsidR="00755275" w:rsidRPr="00755275" w:rsidRDefault="00755275" w:rsidP="00755275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 Najemca zobowiązany jest do posiadania przez cały okres obowiązywania umowy polisy ubezpieczenia odpowiedzialności cywilnej od prowadzonej działalności.</w:t>
      </w:r>
    </w:p>
    <w:p w:rsidR="00755275" w:rsidRPr="00755275" w:rsidRDefault="00755275" w:rsidP="007552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Powierzchnia punktu gastronomicznego została wyposażona w zestaw przyłączy mediów, umożliwiający Najemcy podjęcie działalności gastronomicznej: sieć wodociągową(</w:t>
      </w:r>
      <w:proofErr w:type="spellStart"/>
      <w:r w:rsidRPr="00755275">
        <w:rPr>
          <w:rFonts w:ascii="Times New Roman" w:eastAsia="Calibri" w:hAnsi="Times New Roman" w:cs="Times New Roman"/>
          <w:sz w:val="24"/>
          <w:szCs w:val="24"/>
        </w:rPr>
        <w:t>cwu</w:t>
      </w:r>
      <w:proofErr w:type="spellEnd"/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5275">
        <w:rPr>
          <w:rFonts w:ascii="Times New Roman" w:eastAsia="Calibri" w:hAnsi="Times New Roman" w:cs="Times New Roman"/>
          <w:sz w:val="24"/>
          <w:szCs w:val="24"/>
        </w:rPr>
        <w:t>zw</w:t>
      </w:r>
      <w:proofErr w:type="spellEnd"/>
      <w:r w:rsidRPr="00755275">
        <w:rPr>
          <w:rFonts w:ascii="Times New Roman" w:eastAsia="Calibri" w:hAnsi="Times New Roman" w:cs="Times New Roman"/>
          <w:sz w:val="24"/>
          <w:szCs w:val="24"/>
        </w:rPr>
        <w:t>), elektryczną i kanalizacyjną.</w:t>
      </w:r>
    </w:p>
    <w:p w:rsidR="00755275" w:rsidRPr="00755275" w:rsidRDefault="00755275" w:rsidP="007552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Przekazanie Najemcy pomieszczeń nastąpi na podstawie protokołu zdawczo-odbiorczego podpisanego przez Najemcę i Wynajmującego (zwrotne przekazanie również).</w:t>
      </w:r>
    </w:p>
    <w:p w:rsidR="00755275" w:rsidRPr="00755275" w:rsidRDefault="00755275" w:rsidP="00755275">
      <w:pPr>
        <w:spacing w:after="0" w:line="240" w:lineRule="auto"/>
        <w:ind w:left="1068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55275" w:rsidRPr="00755275" w:rsidRDefault="00755275" w:rsidP="00755275">
      <w:pPr>
        <w:spacing w:after="0" w:line="240" w:lineRule="auto"/>
        <w:ind w:left="1068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55275" w:rsidRPr="00755275" w:rsidRDefault="00755275" w:rsidP="00755275">
      <w:pPr>
        <w:spacing w:after="0" w:line="240" w:lineRule="auto"/>
        <w:ind w:left="106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5275">
        <w:rPr>
          <w:rFonts w:ascii="Times New Roman" w:eastAsia="Calibri" w:hAnsi="Times New Roman" w:cs="Times New Roman"/>
          <w:b/>
          <w:sz w:val="24"/>
          <w:szCs w:val="24"/>
          <w:u w:val="single"/>
        </w:rPr>
        <w:t>WARUNKI I CEL PROWADZENIA DZIAŁALNOŚCI:</w:t>
      </w:r>
    </w:p>
    <w:p w:rsidR="00755275" w:rsidRPr="00755275" w:rsidRDefault="00755275" w:rsidP="00755275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5275" w:rsidRPr="00755275" w:rsidRDefault="00755275" w:rsidP="0075527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Na powierzchni przeznaczonej do wynajmu Najemca zobowiązuje się do prowadzenia bufetu zgodnie z jego przeznaczeniem, wymogami technicznymi i eksploatacyjnymi oraz obowiązującymi przepisami sanitarno-epidemiologicznymi, ppoż., bhp, ochrony mienia i przepisami prawa budowlanego. Za wadliwe użytkowanie przedmiotu zawieranej Umowy zostanie obciążony Najemca, który poniesie koszty napraw i ewentualnych strat poniesionych przez Wynajmującego.</w:t>
      </w:r>
    </w:p>
    <w:p w:rsidR="00755275" w:rsidRPr="00755275" w:rsidRDefault="00755275" w:rsidP="0075527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  <w:u w:val="single"/>
        </w:rPr>
        <w:t>Najemca ma obowiązek m.in.:</w:t>
      </w:r>
    </w:p>
    <w:p w:rsidR="00755275" w:rsidRPr="00755275" w:rsidRDefault="00755275" w:rsidP="007552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użytkować przedmiot niniejszej Umowy z należytą starannością, w sposób niepogarszający jego stanu technicznego i użytkowego;</w:t>
      </w:r>
    </w:p>
    <w:p w:rsidR="00755275" w:rsidRPr="00755275" w:rsidRDefault="00755275" w:rsidP="007552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w lokalu nie będzie prowadzona działalność przemysłowa,</w:t>
      </w:r>
    </w:p>
    <w:p w:rsidR="00755275" w:rsidRPr="00755275" w:rsidRDefault="00755275" w:rsidP="007552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najemca zobowiązuje się do założenia separatora tłuszczu, czyszczenie separatora tłuszczu wg potrzeb (minimum raz w roku ) wraz z wpisem do książki eksploatacji separatora.</w:t>
      </w:r>
    </w:p>
    <w:p w:rsidR="00755275" w:rsidRPr="00755275" w:rsidRDefault="00755275" w:rsidP="007552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dokonywania na własny koszt bieżących napraw min: napraw okien, drzwi, zamków oraz innych elementów wyposażenia budynku, a także konserwacji i naprawy podłóg, posadzek, wykładzin podłogowych, odświeżania (m.in. malowanie ścian) i dezynfekcji wynajmowanych pomieszczeń (w razie konieczności). Poniesione przez Najemcę nakłady nie będą podlegały zwrotowi.</w:t>
      </w:r>
    </w:p>
    <w:p w:rsidR="00755275" w:rsidRPr="00755275" w:rsidRDefault="00755275" w:rsidP="007552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ponoszenia odpowiedzialności przed służbami sanitarno-epidemiologicznymi, ochrony ppoż., bhp związanych z wszelkimi ewentualnymi uchybieniami w zakresie przestrzegania przepisów w niniejszych zakresach;</w:t>
      </w:r>
    </w:p>
    <w:p w:rsidR="00755275" w:rsidRPr="00755275" w:rsidRDefault="00755275" w:rsidP="007552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lastRenderedPageBreak/>
        <w:t>przedmiot najmu przeznaczony tylko dla Najemcy, bez możliwości oddania przedmiotu umowy w całości lub w części w podnajem lub do bezpłatnego korzystania innym podmiotom lub osobom trzecim;</w:t>
      </w:r>
    </w:p>
    <w:p w:rsidR="00755275" w:rsidRPr="00755275" w:rsidRDefault="00755275" w:rsidP="007552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usuwania i unieszkodliwiania, zgodnie z obowiązującymi przepisami, wszelkich odpadów powstałych w wyniku prowadzonej działalności, również innych niż komunalne na własny koszt. Najemca ma obowiązek zawrzeć i przedstawić Wynajmującego do wglądu Umowy na wywóz odpadów w terminie do 5 dni od podpisania Umowy Najmu. Wynajmujący ma prawo żądać w każdym momencie trwania Umowy dokumentów potwierdzających przekazywanie odpadów;</w:t>
      </w:r>
    </w:p>
    <w:p w:rsidR="00755275" w:rsidRPr="00755275" w:rsidRDefault="00755275" w:rsidP="007552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Najemca zobowiązuje się do zwrotu nieruchomości w stanie niepogorszonym, z uwzględnieniem zużycia będącego następstwem prawidłowego używania.  </w:t>
      </w:r>
    </w:p>
    <w:p w:rsidR="00755275" w:rsidRPr="00755275" w:rsidRDefault="00755275" w:rsidP="0075527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51515"/>
          <w:sz w:val="21"/>
          <w:szCs w:val="21"/>
          <w:lang w:eastAsia="pl-PL"/>
        </w:rPr>
      </w:pPr>
      <w:r w:rsidRPr="00755275">
        <w:rPr>
          <w:rFonts w:ascii="Times New Roman" w:eastAsia="Times New Roman" w:hAnsi="Times New Roman" w:cs="Times New Roman"/>
          <w:sz w:val="24"/>
          <w:szCs w:val="24"/>
          <w:lang w:eastAsia="pl-PL"/>
        </w:rPr>
        <w:t>2. W ramach prowadzonej działalności Najemca zapewni: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a). sprzedaż posiłków, w tym m.in.: zestawy śniadaniowe oraz obiadowe, przekąski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b). sprzedaż napojów gorących i zimnych (kawa, herbata, woda, soki, itp.)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c). sprzedaż drobnych artykułów spożywczych i prasy</w:t>
      </w:r>
    </w:p>
    <w:p w:rsidR="00755275" w:rsidRPr="00755275" w:rsidRDefault="00755275" w:rsidP="00755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5527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3. Najemca zobowiązuje się do wyposażenia na własny koszt zaplecza kuchennego, sali konsumpcyjnej i bufetu w urządzenia, sprzęty oraz inne akcesoria pozwalające na prawidłowe realizowanie zadań usługowych. </w:t>
      </w:r>
    </w:p>
    <w:p w:rsidR="00755275" w:rsidRPr="00755275" w:rsidRDefault="00755275" w:rsidP="00755275">
      <w:pPr>
        <w:autoSpaceDE w:val="0"/>
        <w:autoSpaceDN w:val="0"/>
        <w:adjustRightInd w:val="0"/>
        <w:spacing w:after="42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5527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4. Wszelkie działania dotyczące aranżacji sali konsumpcyjnej i bufetu wykonywane będą po uzgodnieniu z Wynajmującym. 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5. Dostawa wszelkich artykułów do lokalu może odbywać się tylko i wyłącznie                                            w wyznaczonym miejscu i własnym środkiem transportu w godzinach 7:00-16:00 miejscami wskazanymi przez Wynajmującego.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6. Najemca zobowiązany jest do uzyskania wszelkich wymaganych zezwoleń na rozpoczęcie działalności gastronomicznej w lokalu będącym przedmiotem konkursu.</w:t>
      </w:r>
    </w:p>
    <w:p w:rsidR="00755275" w:rsidRPr="00755275" w:rsidRDefault="00755275" w:rsidP="00755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55275">
        <w:rPr>
          <w:rFonts w:ascii="Times New Roman" w:eastAsia="Calibri" w:hAnsi="Times New Roman" w:cs="Times New Roman"/>
          <w:color w:val="000000"/>
          <w:sz w:val="23"/>
          <w:szCs w:val="23"/>
        </w:rPr>
        <w:t>7.  Najemca zobowiązuje się niezwłocznie od chwili przekazania mu kluczy od lokalu przygotować najmowany obiekt do podjęcia działalności gastronomicznej, zgodnie z przedmiotem konkursu oraz stosownymi przepisami sanitarnymi i p.poż.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8. W lokalu obowiązywać będzie zakaz palenia tytoniu oraz zakaz sprzedaży i spożywania napojów alkoholowych.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9. W lokalu obowiązuje bezwzględny zakaz korzystania z butli gazowych, dozwolone jest jedynie korzystanie z palników elektrycznych.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10. Najemca przed wykonaniem jakichkolwiek prac związanych z przeprowadzeniem remontu objętych wynajmem, zobowiązany jest do uzyskania wymaganych stosownymi przepisami pozwoleń (jeśli są wymagane), przedstawienia koncepcji zmian Wynajmującemu i uzyskania jego akceptacji. Wszelkie koszty związane z przeprowadzonymi robotami ponosi Najemca.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Najemca może (jedynie w przypadku pisemnej zgody Wynajmującego) zaadaptować lub zmodernizować (dostosować) wynajmowane pomieszczenia celem polepszenia warunków prowadzonej działalności (m.in. wszystkie prace na koszt Najemcy, przygotowanie dokumentacji projektowo-kosztorysowej, uzyskanie niezbędnych uzgodnień, opinii                                   i zatwierdzeń dokumentacji projektowej, wykonania wszelkich robót zgodnie z zasadami sztuki budowlanej i obowiązującymi przepisami, uzyskania od właściwych organów niezbędnych decyzji, pozwoleń (jeśli są wymagane) itp., przekazania Wynajmującemu po zakończeniu całości prac całej dokumentacji, prace nie mogą zaburzać normalnego funkcjonowania poszczególnych szpitalnych komórek.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11. Najemca jest zobowiązany do niezwłocznego usuwania na własny koszt wszelkich usterek oraz awarii.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12. Najemca zobowiązany jest posiadać wykształcenie kierunkowe – gastronomiczne                             oraz doświadczenie w przygotowywaniu posiłków zbiorowego wyżywienia min. 10 lat.</w:t>
      </w:r>
    </w:p>
    <w:p w:rsidR="00755275" w:rsidRPr="00755275" w:rsidRDefault="00755275" w:rsidP="00755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13. Użytkowanie lokalu w celu prowadzenia usług gastronomicznych od 1 września 2024 r.  </w:t>
      </w:r>
    </w:p>
    <w:p w:rsidR="00755275" w:rsidRP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lastRenderedPageBreak/>
        <w:t>14. Bez zgody Wynajmującego Najemca nie może oddać przedmiotu najmu osobie trzeciej                 oraz go podnajmować. W razie naruszenia powyższego obowiązku, Wynajmujący może wypowiedzieć najem bez zachowania terminów wypowiedzenia.</w:t>
      </w:r>
    </w:p>
    <w:p w:rsidR="00755275" w:rsidRDefault="00755275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15. Najemca jest zobowiązany do podpisania stosownej umowy na wywóz odpadów powstających w wyniku prowadzonej działalności i przedstawienia jej Wynajmującemu                         w terminie do 5 dni od podpisania umowy najmu. Wynajmujący jest zobowiązany do usuwania wszelkich odpadów i nieczystości ze stołówki, w tym m. in. komunalnych, surowcowych                           i organicznych, czyszczenia separatora tłuszczów,</w:t>
      </w:r>
    </w:p>
    <w:p w:rsidR="000558F8" w:rsidRPr="00755275" w:rsidRDefault="000558F8" w:rsidP="007552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16. Wizja lokalna </w:t>
      </w:r>
    </w:p>
    <w:p w:rsidR="00755275" w:rsidRPr="00755275" w:rsidRDefault="00755275" w:rsidP="007552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55275" w:rsidRPr="00755275" w:rsidRDefault="00755275" w:rsidP="007552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5275">
        <w:rPr>
          <w:rFonts w:ascii="Times New Roman" w:eastAsia="Calibri" w:hAnsi="Times New Roman" w:cs="Times New Roman"/>
          <w:b/>
          <w:sz w:val="24"/>
          <w:szCs w:val="24"/>
          <w:u w:val="single"/>
        </w:rPr>
        <w:t>ZASADY NALICZANIA I WNOSZENIA OPŁAT:</w:t>
      </w:r>
    </w:p>
    <w:p w:rsidR="00755275" w:rsidRPr="00755275" w:rsidRDefault="00755275" w:rsidP="007552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Cena za wynajem 1 m</w:t>
      </w:r>
      <w:r w:rsidRPr="0075527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755275">
        <w:rPr>
          <w:rFonts w:ascii="Times New Roman" w:eastAsia="Calibri" w:hAnsi="Times New Roman" w:cs="Times New Roman"/>
          <w:sz w:val="24"/>
          <w:szCs w:val="24"/>
        </w:rPr>
        <w:t>powierzchni lokalu użytkowego łącznie z tarasem :</w:t>
      </w:r>
    </w:p>
    <w:p w:rsidR="00755275" w:rsidRPr="00755275" w:rsidRDefault="00755275" w:rsidP="007552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5275" w:rsidRPr="00755275" w:rsidRDefault="0004146F" w:rsidP="007552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min. </w:t>
      </w:r>
      <w:r w:rsidR="00755275" w:rsidRPr="00755275">
        <w:rPr>
          <w:rFonts w:ascii="Times New Roman" w:eastAsia="Calibri" w:hAnsi="Times New Roman" w:cs="Times New Roman"/>
          <w:sz w:val="24"/>
          <w:szCs w:val="24"/>
        </w:rPr>
        <w:t>54,52 (słownie: pięćdziesiąt cztery 52/100) zł netto za 1 m</w:t>
      </w:r>
      <w:r w:rsidR="00755275" w:rsidRPr="0075527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="00755275" w:rsidRPr="00755275">
        <w:rPr>
          <w:rFonts w:ascii="Times New Roman" w:eastAsia="Calibri" w:hAnsi="Times New Roman" w:cs="Times New Roman"/>
          <w:sz w:val="24"/>
          <w:szCs w:val="24"/>
        </w:rPr>
        <w:t>powierzchni lokalu użytkowego + opłata za media na podstawie wskazań podliczników  i wodomierzy.</w:t>
      </w:r>
    </w:p>
    <w:p w:rsidR="00755275" w:rsidRPr="00755275" w:rsidRDefault="00755275" w:rsidP="007552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Czynsz nie obejmuje opłat eksploatacyjnych za tzw. media , które będą użytkowane przez Najemcę. Najemca zobowiązany do wnoszenia na rzecz Wynajmującego opłat z tytułu zużycia energii elektrycznej, wody, odprowadzania ścieków, centralnego ogrzewania.</w:t>
      </w:r>
    </w:p>
    <w:p w:rsidR="00755275" w:rsidRPr="00755275" w:rsidRDefault="00755275" w:rsidP="007552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 Koszty zużycia mediów będą refakturowane na podstawie odczytu podlicznika energii elektrycznej, ilość metrów sześciennych zużytej wody ciepłej i zimnej na podstawie odczytu wodomierzy. </w:t>
      </w:r>
    </w:p>
    <w:p w:rsidR="00755275" w:rsidRPr="00755275" w:rsidRDefault="00755275" w:rsidP="00755275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Wysokość opłat eksploatacyjnych może ulec zmianie w przypadku podwyżki cen mediów przez ich dostawców. </w:t>
      </w:r>
    </w:p>
    <w:p w:rsidR="00755275" w:rsidRPr="00755275" w:rsidRDefault="00755275" w:rsidP="007552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Cenę oferty należy wyliczyć przez przemnożenie zaoferowanej ceny za 1 m</w:t>
      </w:r>
      <w:r w:rsidRPr="0075527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55275">
        <w:rPr>
          <w:rFonts w:ascii="Times New Roman" w:eastAsia="Calibri" w:hAnsi="Times New Roman" w:cs="Times New Roman"/>
          <w:sz w:val="24"/>
          <w:szCs w:val="24"/>
        </w:rPr>
        <w:t xml:space="preserve"> ( nie mniejszą niż wskazana w pkt. 1 powyżej) przez ilość metrów lokalu użytkowego, tj. 82 m2 przeznaczonych do wynajmu.</w:t>
      </w:r>
    </w:p>
    <w:p w:rsidR="00755275" w:rsidRPr="00755275" w:rsidRDefault="00755275" w:rsidP="007552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Czynsz za wynajem będzie płatny w okresach miesięcznych „z góry” do 15-ego dnia każdego miesiąca. Do faktury doliczony zostanie przez Wynajmującego podatek VAT według obowiązujących stawek na dzień wystawienia faktury .</w:t>
      </w:r>
    </w:p>
    <w:p w:rsidR="00755275" w:rsidRPr="00755275" w:rsidRDefault="00755275" w:rsidP="007552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Opłaty eksploatacyjne .tzw. media będą refakturowane według wskazań podliczników i cen zgodnych z zawartą umową z dostawcami. Termin płatności w okresach miesięcznych do 15-ego każdego miesiąca. Do faktury doliczony zostanie przez Wynajmującego podatek VAT według obowiązujących stawek na dzień wystawienia faktury.</w:t>
      </w:r>
    </w:p>
    <w:p w:rsidR="00755275" w:rsidRPr="00755275" w:rsidRDefault="00755275" w:rsidP="007552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sz w:val="24"/>
          <w:szCs w:val="24"/>
        </w:rPr>
        <w:t>Za nieterminowe uiszczenie czynszu i opłat eksploatacyjnych Najemca obciążony będzie odsetkami za zwłokę w wysokości ustawowej za każdy dzień zwłoki.</w:t>
      </w:r>
    </w:p>
    <w:p w:rsidR="00755275" w:rsidRPr="00755275" w:rsidRDefault="00755275" w:rsidP="007552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75">
        <w:rPr>
          <w:rFonts w:ascii="Times New Roman" w:eastAsia="Calibri" w:hAnsi="Times New Roman" w:cs="Times New Roman"/>
          <w:color w:val="151515"/>
          <w:sz w:val="24"/>
          <w:szCs w:val="24"/>
        </w:rPr>
        <w:t xml:space="preserve"> Stawka czynszu będzie podlegała corocznej waloryzacji</w:t>
      </w:r>
      <w:r w:rsidR="00495E50">
        <w:rPr>
          <w:rFonts w:ascii="Times New Roman" w:eastAsia="Calibri" w:hAnsi="Times New Roman" w:cs="Times New Roman"/>
          <w:color w:val="151515"/>
          <w:sz w:val="24"/>
          <w:szCs w:val="24"/>
        </w:rPr>
        <w:t xml:space="preserve"> na początek roku kalendarzowego</w:t>
      </w:r>
      <w:r w:rsidRPr="00755275">
        <w:rPr>
          <w:rFonts w:ascii="Times New Roman" w:eastAsia="Calibri" w:hAnsi="Times New Roman" w:cs="Times New Roman"/>
          <w:color w:val="151515"/>
          <w:sz w:val="24"/>
          <w:szCs w:val="24"/>
        </w:rPr>
        <w:t xml:space="preserve"> o średnioroczny wskaźnik wzrostu cen towarów i usług ogłoszony przez Główny Urząd Statystyczny za rok poprzedni</w:t>
      </w:r>
      <w:r w:rsidR="00495E50">
        <w:rPr>
          <w:rFonts w:ascii="Times New Roman" w:eastAsia="Calibri" w:hAnsi="Times New Roman" w:cs="Times New Roman"/>
          <w:color w:val="151515"/>
          <w:sz w:val="24"/>
          <w:szCs w:val="24"/>
        </w:rPr>
        <w:t>.</w:t>
      </w:r>
      <w:r w:rsidRPr="00755275">
        <w:rPr>
          <w:rFonts w:ascii="Times New Roman" w:eastAsia="Calibri" w:hAnsi="Times New Roman" w:cs="Times New Roman"/>
          <w:color w:val="151515"/>
          <w:sz w:val="24"/>
          <w:szCs w:val="24"/>
        </w:rPr>
        <w:t xml:space="preserve"> Zmiana wysokości czynszu wymaga zawarcia aneksu zmieniającego w formie pisemnej.</w:t>
      </w:r>
    </w:p>
    <w:p w:rsidR="00755275" w:rsidRPr="00755275" w:rsidRDefault="00755275" w:rsidP="007552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55275" w:rsidRPr="00755275" w:rsidRDefault="00755275" w:rsidP="007552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52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OBECNA UMOWA JEST WAŻNA do: 31.07.2024r. </w:t>
      </w:r>
    </w:p>
    <w:p w:rsidR="00C345A8" w:rsidRDefault="00755275" w:rsidP="00755275">
      <w:r w:rsidRPr="00755275">
        <w:rPr>
          <w:rFonts w:ascii="Times New Roman" w:eastAsia="Calibri" w:hAnsi="Times New Roman" w:cs="Times New Roman"/>
          <w:sz w:val="24"/>
          <w:szCs w:val="24"/>
        </w:rPr>
        <w:t>Przekazanie przedmiotu najmu odbędzie się  na podstawie protokołu zdawczo-odbiorczego sporządzonego i podpisanego przez Najemcę i Wynajmującego</w:t>
      </w:r>
    </w:p>
    <w:sectPr w:rsidR="00C3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04414"/>
    <w:multiLevelType w:val="hybridMultilevel"/>
    <w:tmpl w:val="D9D428D2"/>
    <w:lvl w:ilvl="0" w:tplc="0EB6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003"/>
    <w:multiLevelType w:val="hybridMultilevel"/>
    <w:tmpl w:val="0E0AD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602738"/>
    <w:multiLevelType w:val="hybridMultilevel"/>
    <w:tmpl w:val="36F22A42"/>
    <w:lvl w:ilvl="0" w:tplc="0EB6B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54780D"/>
    <w:multiLevelType w:val="hybridMultilevel"/>
    <w:tmpl w:val="9AC64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75"/>
    <w:rsid w:val="0004146F"/>
    <w:rsid w:val="000558F8"/>
    <w:rsid w:val="002C4CF6"/>
    <w:rsid w:val="00495E50"/>
    <w:rsid w:val="00755275"/>
    <w:rsid w:val="00C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F9C3C-D51F-4446-9AD6-3C81E079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5</cp:revision>
  <cp:lastPrinted>2024-08-06T09:16:00Z</cp:lastPrinted>
  <dcterms:created xsi:type="dcterms:W3CDTF">2024-07-30T12:49:00Z</dcterms:created>
  <dcterms:modified xsi:type="dcterms:W3CDTF">2024-08-06T09:20:00Z</dcterms:modified>
</cp:coreProperties>
</file>