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AD" w:rsidRPr="003C69AD" w:rsidRDefault="003C69AD" w:rsidP="003C69AD">
      <w:pPr>
        <w:pStyle w:val="Nagwek"/>
        <w:tabs>
          <w:tab w:val="left" w:pos="2010"/>
        </w:tabs>
        <w:jc w:val="center"/>
      </w:pPr>
      <w:r>
        <w:tab/>
      </w:r>
      <w:r w:rsidR="004D2E8A">
        <w:tab/>
      </w:r>
    </w:p>
    <w:p w:rsidR="003C69AD" w:rsidRDefault="003C69AD" w:rsidP="004D2E8A">
      <w:pPr>
        <w:spacing w:line="480" w:lineRule="auto"/>
        <w:jc w:val="center"/>
        <w:rPr>
          <w:b/>
        </w:rPr>
      </w:pPr>
    </w:p>
    <w:p w:rsidR="004D2E8A" w:rsidRPr="00256C79" w:rsidRDefault="004D2E8A" w:rsidP="004D2E8A">
      <w:pPr>
        <w:spacing w:line="480" w:lineRule="auto"/>
        <w:jc w:val="center"/>
        <w:rPr>
          <w:b/>
        </w:rPr>
      </w:pPr>
      <w:r w:rsidRPr="00256C79">
        <w:rPr>
          <w:b/>
        </w:rPr>
        <w:t>REGULAMIN</w:t>
      </w:r>
      <w:r w:rsidR="00CD5D75" w:rsidRPr="00256C79">
        <w:rPr>
          <w:b/>
        </w:rPr>
        <w:t xml:space="preserve"> </w:t>
      </w:r>
      <w:r w:rsidR="00CD5D75">
        <w:rPr>
          <w:b/>
        </w:rPr>
        <w:t xml:space="preserve">PRZETARGU </w:t>
      </w:r>
    </w:p>
    <w:p w:rsidR="003C69AD" w:rsidRDefault="003C69AD" w:rsidP="003C69AD">
      <w:pPr>
        <w:rPr>
          <w:b/>
        </w:rPr>
      </w:pPr>
    </w:p>
    <w:p w:rsidR="003C69AD" w:rsidRDefault="003C69AD" w:rsidP="004D2E8A">
      <w:pPr>
        <w:jc w:val="center"/>
        <w:rPr>
          <w:b/>
        </w:rPr>
      </w:pPr>
    </w:p>
    <w:p w:rsidR="004D2E8A" w:rsidRPr="003C69AD" w:rsidRDefault="00551483" w:rsidP="003C69AD">
      <w:pPr>
        <w:jc w:val="center"/>
        <w:rPr>
          <w:b/>
        </w:rPr>
      </w:pPr>
      <w:r>
        <w:rPr>
          <w:b/>
        </w:rPr>
        <w:t xml:space="preserve"> </w:t>
      </w:r>
      <w:r w:rsidR="00F01D2C">
        <w:rPr>
          <w:b/>
        </w:rPr>
        <w:t xml:space="preserve">    </w:t>
      </w:r>
      <w:r w:rsidR="004D2E8A" w:rsidRPr="00121C57">
        <w:rPr>
          <w:b/>
          <w:bCs/>
          <w:u w:val="single"/>
        </w:rPr>
        <w:t>OPIS PRZEDMIOTU NAJMU:</w:t>
      </w:r>
    </w:p>
    <w:p w:rsidR="003C69AD" w:rsidRDefault="003C69AD" w:rsidP="003C69AD">
      <w:pPr>
        <w:jc w:val="both"/>
      </w:pPr>
      <w:r>
        <w:t>1.Przedmiotem zamówienia jest wynajęcie lokalu użytkowego 82 m 2 łącznie z tarasem w celu prowadzenia usług gastronomicznych dla pacjentów i ich opiekunów oraz personelu Samodzielnego Zespołu Publicznych Zakładów Opieki Zdrowotnej im. Dzieci Warszawy w Dziekanowie Leśnym.</w:t>
      </w:r>
    </w:p>
    <w:p w:rsidR="003C69AD" w:rsidRDefault="003C69AD" w:rsidP="003C69AD">
      <w:pPr>
        <w:jc w:val="both"/>
      </w:pPr>
      <w:r>
        <w:t>2.Powierzchnia będąca przedmiotem najmu znajduje się na parterze budynku Pawilonu B (wejście od łącznika II D) SZPZOZ im. Dzieci Warszawy w Dziekanowie Leśnym.</w:t>
      </w:r>
    </w:p>
    <w:p w:rsidR="003C69AD" w:rsidRDefault="003C69AD" w:rsidP="003C69AD">
      <w:pPr>
        <w:jc w:val="both"/>
      </w:pPr>
      <w:r>
        <w:t>3.Okres obowiązywania umowy najmu – 3 lata.</w:t>
      </w:r>
    </w:p>
    <w:p w:rsidR="003C69AD" w:rsidRDefault="003C69AD" w:rsidP="003C69AD">
      <w:pPr>
        <w:jc w:val="both"/>
      </w:pPr>
      <w:r>
        <w:t>4.Najemca ma obowiązek ubezpieczyć swoją działalność od odpowiedzialności cywilnej, oraz swoje mienie od skutków k</w:t>
      </w:r>
      <w:r w:rsidR="00FE2489">
        <w:t xml:space="preserve">radzieży, zalania, pożaru itp. </w:t>
      </w:r>
    </w:p>
    <w:p w:rsidR="003C69AD" w:rsidRDefault="003C69AD" w:rsidP="003C69AD">
      <w:pPr>
        <w:jc w:val="both"/>
      </w:pPr>
      <w:r>
        <w:t>Najemca zobowiązany jest do posiadania przez cały okres obowiązywania umowy polisy ubezpieczenia odpowiedzialności cywilnej od prowadzonej działalności.</w:t>
      </w:r>
    </w:p>
    <w:p w:rsidR="003C69AD" w:rsidRDefault="003C69AD" w:rsidP="003C69AD">
      <w:pPr>
        <w:jc w:val="both"/>
      </w:pPr>
      <w:r>
        <w:t>5.Powierzchnia punktu gastronomicznego została wyposażona w zestaw przyłączy mediów, umożliwiający Najemcy podjęcie działalności gastronomicznej: sieć wodociągową(cwu, zw), elektryczną i kanalizacyjną.</w:t>
      </w:r>
    </w:p>
    <w:p w:rsidR="003C69AD" w:rsidRDefault="003C69AD" w:rsidP="003C69AD">
      <w:pPr>
        <w:jc w:val="both"/>
      </w:pPr>
      <w:r>
        <w:t>6.Przekazanie Najemcy pomieszczeń nastąpi na podstawie protokołu zdawczo-odbiorczego podpisanego przez Najemcę i Wynajmującego (zwrotne przekazanie również).</w:t>
      </w: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  <w:r>
        <w:t>WARUNKI I CEL PROWADZENIA DZIAŁALNOŚCI:</w:t>
      </w:r>
    </w:p>
    <w:p w:rsidR="003C69AD" w:rsidRDefault="003C69AD" w:rsidP="003C69AD">
      <w:pPr>
        <w:jc w:val="both"/>
      </w:pPr>
    </w:p>
    <w:p w:rsidR="003C69AD" w:rsidRDefault="003C69AD" w:rsidP="00FD56B2">
      <w:pPr>
        <w:pStyle w:val="Akapitzlist"/>
        <w:numPr>
          <w:ilvl w:val="0"/>
          <w:numId w:val="15"/>
        </w:numPr>
        <w:jc w:val="both"/>
      </w:pPr>
      <w:r>
        <w:t>Na powierzchni przeznaczonej do wynajmu Najemca zobowiązuje się do prowadzenia bufetu zgodnie z jego przeznaczeniem, wymogami technicznymi i eksploatacyjnymi oraz obowiązującymi przepisami sanitarno-epidemiologicznymi, ppoż., bhp, ochrony mienia i przepisami prawa budowlanego. Za wadliwe użytkowanie przedmiotu zawieranej Umowy zostanie obciążony Najemca, który poniesie koszty napraw i ewentualnych strat poniesionych przez Wynajmującego.</w:t>
      </w:r>
    </w:p>
    <w:p w:rsidR="003C69AD" w:rsidRDefault="003C69AD" w:rsidP="003C69AD">
      <w:pPr>
        <w:jc w:val="both"/>
      </w:pPr>
      <w:r>
        <w:t>Najemca ma obowiązek m.in.:</w:t>
      </w:r>
    </w:p>
    <w:p w:rsidR="003C69AD" w:rsidRDefault="003C69AD" w:rsidP="003C69AD">
      <w:pPr>
        <w:jc w:val="both"/>
      </w:pPr>
      <w:r>
        <w:t>•</w:t>
      </w:r>
      <w:r>
        <w:tab/>
        <w:t>użytkować przedmiot niniejszej Umowy z należytą starannością, w sposób niepogarszający jego stanu technicznego i użytkowego;</w:t>
      </w:r>
    </w:p>
    <w:p w:rsidR="003C69AD" w:rsidRDefault="003C69AD" w:rsidP="003C69AD">
      <w:pPr>
        <w:jc w:val="both"/>
      </w:pPr>
      <w:r>
        <w:t>•</w:t>
      </w:r>
      <w:r>
        <w:tab/>
        <w:t>w lokalu nie będzie prowadzona działalność przemysłowa,</w:t>
      </w:r>
    </w:p>
    <w:p w:rsidR="003C69AD" w:rsidRDefault="003C69AD" w:rsidP="003C69AD">
      <w:pPr>
        <w:jc w:val="both"/>
      </w:pPr>
      <w:r>
        <w:t>•</w:t>
      </w:r>
      <w:r>
        <w:tab/>
        <w:t>najemca zobowiązuje się do założenia separatora tłuszczu, czyszczenie separatora tłuszczu wg potrzeb (minimum raz w roku ) wraz z wpisem do książki eksploatacji separatora.</w:t>
      </w:r>
    </w:p>
    <w:p w:rsidR="003C69AD" w:rsidRDefault="003C69AD" w:rsidP="003C69AD">
      <w:pPr>
        <w:jc w:val="both"/>
      </w:pPr>
      <w:r>
        <w:t>•</w:t>
      </w:r>
      <w:r>
        <w:tab/>
        <w:t>dokonywania na własny koszt bieżących napraw min: napraw okien, drzwi, zamków oraz innych elementów wyposażenia budynku, a także konserwacji i naprawy podłóg, posadzek, wykładzin podłogowych, odświeżania (m.in. malowanie ścian) i dezynfekcji wynajmowanych pomieszczeń (w razie konieczności). Poniesione przez Najemcę nakłady nie będą podlegały zwrotowi.</w:t>
      </w:r>
    </w:p>
    <w:p w:rsidR="003C69AD" w:rsidRDefault="003C69AD" w:rsidP="003C69AD">
      <w:pPr>
        <w:jc w:val="both"/>
      </w:pPr>
      <w:r>
        <w:t>•</w:t>
      </w:r>
      <w:r>
        <w:tab/>
        <w:t>ponoszenia odpowiedzialności przed służbami sanitarno-epidemiologicznymi, ochrony ppoż., bhp związanych z wszelkimi ewentualnymi uchybieniami w zakresie przestrzegania przepisów w niniejszych zakresach;</w:t>
      </w:r>
    </w:p>
    <w:p w:rsidR="003C69AD" w:rsidRDefault="003C69AD" w:rsidP="003C69AD">
      <w:pPr>
        <w:jc w:val="both"/>
      </w:pPr>
      <w:r>
        <w:t>•</w:t>
      </w:r>
      <w:r>
        <w:tab/>
        <w:t>przedmiot najmu przeznaczony tylko dla Najemcy, bez możliwości oddania przedmiotu umowy w całości lub w części w podnajem lub do bezpłatnego korzystania innym podmiotom lub osobom trzecim;</w:t>
      </w:r>
    </w:p>
    <w:p w:rsidR="003C69AD" w:rsidRDefault="003C69AD" w:rsidP="003C69AD">
      <w:pPr>
        <w:jc w:val="both"/>
      </w:pPr>
      <w:r>
        <w:t>•</w:t>
      </w:r>
      <w:r>
        <w:tab/>
        <w:t>usuwania i unieszkodliwiania, zgodnie z obowiązującymi przepisami, wszelkich odpadów powstałych w wyniku prowadzonej działalności, również innych niż komunalne na własny koszt. Najemca ma obowiązek zawrzeć i przedstawić Wynajmującego do wglądu Umowy na wywóz odpadów w terminie do 5 dni od podpisania Umowy Najmu. Wynajmujący ma prawo żądać w każdym momencie trwania Umowy dokumentów potwierdzających przekazywanie odpadów;</w:t>
      </w:r>
    </w:p>
    <w:p w:rsidR="003C69AD" w:rsidRDefault="003C69AD" w:rsidP="003C69AD">
      <w:pPr>
        <w:jc w:val="both"/>
      </w:pPr>
      <w:r>
        <w:lastRenderedPageBreak/>
        <w:t>•</w:t>
      </w:r>
      <w:r>
        <w:tab/>
        <w:t xml:space="preserve">Najemca zobowiązuje się do zwrotu nieruchomości w stanie niepogorszonym, z uwzględnieniem zużycia będącego następstwem prawidłowego używania.  </w:t>
      </w:r>
    </w:p>
    <w:p w:rsidR="003C69AD" w:rsidRDefault="003C69AD" w:rsidP="00FD56B2">
      <w:pPr>
        <w:pStyle w:val="Akapitzlist"/>
        <w:numPr>
          <w:ilvl w:val="0"/>
          <w:numId w:val="15"/>
        </w:numPr>
        <w:jc w:val="both"/>
      </w:pPr>
      <w:r>
        <w:t xml:space="preserve"> W ramach prowadzonej działalności Najemca zapewni:</w:t>
      </w:r>
    </w:p>
    <w:p w:rsidR="003C69AD" w:rsidRDefault="003C69AD" w:rsidP="003C69AD">
      <w:pPr>
        <w:jc w:val="both"/>
      </w:pPr>
      <w:r>
        <w:t>a). sprzedaż posiłków, w tym m.in.: zestawy śniadaniowe oraz obiadowe, przekąski</w:t>
      </w:r>
    </w:p>
    <w:p w:rsidR="003C69AD" w:rsidRDefault="003C69AD" w:rsidP="003C69AD">
      <w:pPr>
        <w:jc w:val="both"/>
      </w:pPr>
      <w:r>
        <w:t>b). sprzedaż napojów gorących i zimnych (kawa, herbata, woda, soki, itp.)</w:t>
      </w:r>
    </w:p>
    <w:p w:rsidR="003C69AD" w:rsidRDefault="003C69AD" w:rsidP="003C69AD">
      <w:pPr>
        <w:jc w:val="both"/>
      </w:pPr>
      <w:r>
        <w:t>c). sprzedaż drobnych artykułów spożywczych i prasy</w:t>
      </w:r>
    </w:p>
    <w:p w:rsidR="003C69AD" w:rsidRDefault="003C69AD" w:rsidP="00FD56B2">
      <w:pPr>
        <w:pStyle w:val="Akapitzlist"/>
        <w:numPr>
          <w:ilvl w:val="0"/>
          <w:numId w:val="15"/>
        </w:numPr>
        <w:jc w:val="both"/>
      </w:pPr>
      <w:r>
        <w:t xml:space="preserve">. Najemca zobowiązuje się do wyposażenia na własny koszt zaplecza kuchennego, sali konsumpcyjnej i bufetu w urządzenia, sprzęty oraz inne akcesoria pozwalające na prawidłowe realizowanie zadań usługowych. 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 xml:space="preserve">Wszelkie działania dotyczące aranżacji sali konsumpcyjnej i bufetu wykonywane będą po uzgodnieniu z Wynajmującym. 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Dostawa wszelkich artykułów do lokalu może odbywać się tylko i wyłącznie                                            w wyznaczonym miejscu i własnym środkiem transportu w godzinach 7:00-16:00 miejscami wskazanymi przez Wynajmującego.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Najemca zobowiązany jest do uzyskania wszelkich wymaganych zezwoleń na rozpoczęcie działalności gastronomicznej w lok</w:t>
      </w:r>
      <w:r w:rsidR="00CD5D75">
        <w:t>alu będącym przedmiotem przetargu</w:t>
      </w:r>
      <w:r>
        <w:t>.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Najemca zobowiązuje się niezwłocznie od chwili przekazania mu kluczy od lokalu przygotować najmowany obiekt do podjęcia działalności gastronomicznej</w:t>
      </w:r>
      <w:r w:rsidR="00CD5D75">
        <w:t>, zgodnie z przedmiotem przetargu</w:t>
      </w:r>
      <w:r>
        <w:t xml:space="preserve"> oraz stosownymi przepisami sanitarnymi i p.poż.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W lokalu obowiązywać będzie zakaz palenia tytoniu oraz zakaz sprzedaży i spożywania napojów alkoholowych.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W lokalu obowiązuje bezwzględny zakaz korzystania z butli gazowych, dozwolone jest jedynie korzystanie z palników elektrycznych.</w:t>
      </w:r>
    </w:p>
    <w:p w:rsidR="00FD56B2" w:rsidRDefault="003C69AD" w:rsidP="003C69AD">
      <w:pPr>
        <w:pStyle w:val="Akapitzlist"/>
        <w:numPr>
          <w:ilvl w:val="0"/>
          <w:numId w:val="15"/>
        </w:numPr>
        <w:jc w:val="both"/>
      </w:pPr>
      <w:r>
        <w:t>Najemca przed wykonaniem jakichkolwiek prac związanych z przeprowadzeniem remontu objętych wynajmem, zobowiązany jest do uzyskania wymaganych stosownymi przepisami pozwoleń (jeśli są wymagane), przedstawienia koncepcji zmian Wynajmującemu i uzyskania jego akceptacji. Wszelkie koszty związane z przeprow</w:t>
      </w:r>
      <w:r w:rsidR="00FD56B2">
        <w:t>adzonymi robotami ponosi Najemca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Najemca może (jedynie w przypadku pisemnej zgody Wynajmującego) zaadaptować lub zmodernizować (dostosować) wynajmowane pomieszczenia celem polepszenia warunków prowadzonej działalności (m.in. wszystkie prace na koszt Najemcy, przygotowanie dokumentacji projektowo-kosztorysowej, uzyskanie</w:t>
      </w:r>
      <w:r w:rsidR="00824325">
        <w:t xml:space="preserve"> niezbędnych uzgodnień, opinii</w:t>
      </w:r>
      <w:r>
        <w:t xml:space="preserve"> i zatwierdzeń dokumentacji projektowej, wykonania wszelkich robót zgodnie z zasadami sztuki budowlanej i obowiązującymi przepisami, uzyskania od właściwych organów niezbędnych decyzji, pozwoleń (jeśli są wymagane) itp., przekazania Wynajmującemu po zakończeniu całości prac całej dokumentacji, prace nie mogą zaburzać normalnego funkcjonowania poszczególnych szpitalnych komórek.</w:t>
      </w:r>
    </w:p>
    <w:p w:rsidR="003C69AD" w:rsidRDefault="003C69AD" w:rsidP="003C69AD">
      <w:pPr>
        <w:pStyle w:val="Akapitzlist"/>
        <w:numPr>
          <w:ilvl w:val="0"/>
          <w:numId w:val="15"/>
        </w:numPr>
        <w:jc w:val="both"/>
      </w:pPr>
      <w:r>
        <w:t>Najemca jest zobowiązany do niezwłocznego usuwania na własny koszt wszelkich usterek oraz awarii.</w:t>
      </w:r>
    </w:p>
    <w:p w:rsidR="00FD56B2" w:rsidRPr="00FE2489" w:rsidRDefault="00FD56B2" w:rsidP="00FD56B2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FE2489">
        <w:rPr>
          <w:color w:val="000000" w:themeColor="text1"/>
        </w:rPr>
        <w:t xml:space="preserve">Najemca oświadcza, że posiada uprawnienia do wykonywania określonej w konkursie działalności lub czynności, jeżeli ustawy nakładają obowiązek posiadania takich uprawnień, </w:t>
      </w:r>
    </w:p>
    <w:p w:rsidR="00FD56B2" w:rsidRPr="00FE2489" w:rsidRDefault="00FD56B2" w:rsidP="00FD56B2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FE2489">
        <w:rPr>
          <w:color w:val="000000" w:themeColor="text1"/>
        </w:rPr>
        <w:t>Najemca oświadcza ,</w:t>
      </w:r>
      <w:r w:rsidR="00FE2489" w:rsidRPr="00FE2489">
        <w:rPr>
          <w:color w:val="000000" w:themeColor="text1"/>
        </w:rPr>
        <w:t xml:space="preserve"> </w:t>
      </w:r>
      <w:r w:rsidRPr="00FE2489">
        <w:rPr>
          <w:color w:val="000000" w:themeColor="text1"/>
        </w:rPr>
        <w:t>że posiada niezbędną wiedzę i doświadczenie oraz dysponuję potencjałem technicznym i osobami posiadającymi wykształcenie gastronomiczne i doświadczenie do realizowania zadania</w:t>
      </w:r>
      <w:r w:rsidR="00FE2489" w:rsidRPr="00FE2489">
        <w:rPr>
          <w:color w:val="000000" w:themeColor="text1"/>
        </w:rPr>
        <w:t xml:space="preserve"> </w:t>
      </w:r>
      <w:r w:rsidR="00FE2489" w:rsidRPr="00FE2489">
        <w:rPr>
          <w:i/>
          <w:color w:val="000000" w:themeColor="text1"/>
        </w:rPr>
        <w:t>( podczas realizacji przedmiotu umowy również</w:t>
      </w:r>
      <w:r w:rsidR="00FE2489" w:rsidRPr="00FE2489">
        <w:rPr>
          <w:color w:val="000000" w:themeColor="text1"/>
        </w:rPr>
        <w:t xml:space="preserve">). </w:t>
      </w:r>
    </w:p>
    <w:p w:rsidR="00FD56B2" w:rsidRPr="00FE2489" w:rsidRDefault="00FD56B2" w:rsidP="00FD56B2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FE2489">
        <w:rPr>
          <w:color w:val="000000" w:themeColor="text1"/>
        </w:rPr>
        <w:t xml:space="preserve"> Najemca złoży referencje dotyczącej prowadzonej działalności gospodarczej.</w:t>
      </w:r>
    </w:p>
    <w:p w:rsidR="003C69AD" w:rsidRPr="00FE2489" w:rsidRDefault="003C69AD" w:rsidP="003C69AD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FE2489">
        <w:rPr>
          <w:color w:val="000000" w:themeColor="text1"/>
        </w:rPr>
        <w:t>Użytkowanie lokalu w celu prowadz</w:t>
      </w:r>
      <w:r w:rsidR="00FD56B2" w:rsidRPr="00FE2489">
        <w:rPr>
          <w:color w:val="000000" w:themeColor="text1"/>
        </w:rPr>
        <w:t>enia usług gastronomicznych od października</w:t>
      </w:r>
      <w:r w:rsidRPr="00FE2489">
        <w:rPr>
          <w:color w:val="000000" w:themeColor="text1"/>
        </w:rPr>
        <w:t xml:space="preserve"> 2024 r.  </w:t>
      </w:r>
    </w:p>
    <w:p w:rsidR="003C69AD" w:rsidRPr="00FD56B2" w:rsidRDefault="003C69AD" w:rsidP="00FD56B2">
      <w:pPr>
        <w:pStyle w:val="Akapitzlist"/>
        <w:numPr>
          <w:ilvl w:val="0"/>
          <w:numId w:val="15"/>
        </w:numPr>
        <w:jc w:val="both"/>
        <w:rPr>
          <w:color w:val="FF0000"/>
        </w:rPr>
      </w:pPr>
      <w:r>
        <w:t>Bez zgody Wynajmującego Najemca nie może oddać przedmiotu najmu osobie trzeciej                 oraz go podnajmować. W razie naruszenia powyższego obowiązku, Wynajmujący może wypowiedzieć najem bez zachowania terminów wypowiedzenia.</w:t>
      </w:r>
    </w:p>
    <w:p w:rsidR="003C69AD" w:rsidRPr="00FD56B2" w:rsidRDefault="003C69AD" w:rsidP="003C69AD">
      <w:pPr>
        <w:pStyle w:val="Akapitzlist"/>
        <w:numPr>
          <w:ilvl w:val="0"/>
          <w:numId w:val="15"/>
        </w:numPr>
        <w:jc w:val="both"/>
        <w:rPr>
          <w:color w:val="FF0000"/>
        </w:rPr>
      </w:pPr>
      <w:r>
        <w:t>Najemca jest zobowiązany do podpisania stosownej umowy na wywóz odpadów powstających w wyniku prowadzonej działalności i przedstawienia jej Wyna</w:t>
      </w:r>
      <w:r w:rsidR="00824325">
        <w:t xml:space="preserve">jmującemu </w:t>
      </w:r>
      <w:r>
        <w:t xml:space="preserve">w terminie do 5 dni od podpisania umowy najmu. Wynajmujący jest zobowiązany do usuwania wszelkich odpadów i nieczystości ze stołówki, w tym m. in. </w:t>
      </w:r>
      <w:r w:rsidR="00824325">
        <w:t xml:space="preserve">komunalnych, surowcowych </w:t>
      </w:r>
      <w:r>
        <w:t xml:space="preserve"> i organicznych, czyszczenia separatora tłuszczów,</w:t>
      </w:r>
    </w:p>
    <w:p w:rsidR="00CD5D75" w:rsidRPr="00FD56B2" w:rsidRDefault="002C3093" w:rsidP="003C69AD">
      <w:pPr>
        <w:pStyle w:val="Akapitzlist"/>
        <w:numPr>
          <w:ilvl w:val="0"/>
          <w:numId w:val="15"/>
        </w:numPr>
        <w:jc w:val="both"/>
        <w:rPr>
          <w:color w:val="FF0000"/>
        </w:rPr>
      </w:pPr>
      <w:r>
        <w:t xml:space="preserve"> Wizja lo</w:t>
      </w:r>
      <w:r w:rsidR="004722B0">
        <w:t>kalna.</w:t>
      </w: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</w:p>
    <w:p w:rsidR="00541884" w:rsidRDefault="00541884" w:rsidP="003C69AD">
      <w:pPr>
        <w:jc w:val="both"/>
      </w:pP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  <w:r>
        <w:t>ZASADY NALICZANIA I WNOSZENIA OPŁAT:</w:t>
      </w:r>
    </w:p>
    <w:p w:rsidR="003C69AD" w:rsidRDefault="003C69AD" w:rsidP="003C69AD">
      <w:pPr>
        <w:jc w:val="both"/>
      </w:pPr>
    </w:p>
    <w:p w:rsidR="002C3093" w:rsidRDefault="003C69AD" w:rsidP="003C69AD">
      <w:pPr>
        <w:pStyle w:val="Akapitzlist"/>
        <w:numPr>
          <w:ilvl w:val="0"/>
          <w:numId w:val="14"/>
        </w:numPr>
        <w:jc w:val="both"/>
      </w:pPr>
      <w:r>
        <w:t>Cena za wynajem 1 m2 powierzchni lokalu użytkowego łącznie z tarasem :</w:t>
      </w:r>
    </w:p>
    <w:p w:rsidR="002C3093" w:rsidRDefault="00966843" w:rsidP="002C3093">
      <w:pPr>
        <w:pStyle w:val="Akapitzlist"/>
        <w:jc w:val="both"/>
      </w:pPr>
      <w:r>
        <w:t xml:space="preserve">Min. </w:t>
      </w:r>
      <w:r w:rsidR="003C69AD">
        <w:t>54,52 (słownie: pięćdziesiąt cztery 52/100) zł netto za 1 m2 powierzchni lokalu użytkowego + opłata za media na podstawie wskazań podliczników  i wodomierzy.</w:t>
      </w:r>
    </w:p>
    <w:p w:rsidR="002C3093" w:rsidRDefault="003C69AD" w:rsidP="002C3093">
      <w:pPr>
        <w:pStyle w:val="Akapitzlist"/>
        <w:jc w:val="both"/>
      </w:pPr>
      <w:r>
        <w:t>Czynsz nie obejmuje opłat eksploatacyjnych za tzw. media , które będą użytkowane przez Najemcę. Najemca zobowiązany do wnoszenia na rzecz Wynajmującego opłat z tytułu zużycia energii elektrycznej, wody, odprowadzania ścieków, centralnego ogrzewania.</w:t>
      </w:r>
    </w:p>
    <w:p w:rsidR="003C69AD" w:rsidRDefault="003C69AD" w:rsidP="002C3093">
      <w:pPr>
        <w:pStyle w:val="Akapitzlist"/>
        <w:jc w:val="both"/>
      </w:pPr>
      <w:r>
        <w:t xml:space="preserve"> Koszty zużycia mediów będą refakturowane na podstawnie odczytu podlicznika energii elektrycznej, ilość metrów sześciennych zużytej wody ciepłej i zimnej na podstawie odczytu wodomierzy. Wysokość opłat eksploatacyjnych może ulec zmianie w przypadku podwyżki cen mediów przez ich dostawców. </w:t>
      </w:r>
    </w:p>
    <w:p w:rsidR="003C69AD" w:rsidRDefault="003C69AD" w:rsidP="003C69AD">
      <w:pPr>
        <w:pStyle w:val="Akapitzlist"/>
        <w:numPr>
          <w:ilvl w:val="0"/>
          <w:numId w:val="14"/>
        </w:numPr>
        <w:jc w:val="both"/>
      </w:pPr>
      <w:r>
        <w:t>Cenę oferty należy wyliczyć przez przemnożenie zaoferowanej ceny za 1 m2 ( nie mniejszą niż wskazana w pkt. 1 powyżej) przez ilość metrów lokalu użytkowego, tj. 82 m2 przeznaczonych do wynajmu.</w:t>
      </w:r>
    </w:p>
    <w:p w:rsidR="003C69AD" w:rsidRDefault="003C69AD" w:rsidP="003C69AD">
      <w:pPr>
        <w:pStyle w:val="Akapitzlist"/>
        <w:numPr>
          <w:ilvl w:val="0"/>
          <w:numId w:val="14"/>
        </w:numPr>
        <w:jc w:val="both"/>
      </w:pPr>
      <w:r>
        <w:t>Czynsz za wynajem pomieszczenia płacony będzie w okresach miesięcznych „z góry” do 15-ego dnia każdego miesiąca. Do faktury doliczony zostanie przez Wynajmującego podatek VAT według obowiązujących stawek na dzień wystawienia faktury .</w:t>
      </w:r>
    </w:p>
    <w:p w:rsidR="002C3093" w:rsidRDefault="002C3093" w:rsidP="002C3093">
      <w:pPr>
        <w:pStyle w:val="Akapitzlist"/>
        <w:numPr>
          <w:ilvl w:val="0"/>
          <w:numId w:val="14"/>
        </w:numPr>
        <w:jc w:val="both"/>
      </w:pPr>
      <w:r w:rsidRPr="002C3093">
        <w:t>Opłaty eksploatacyjne .tzw. media będą refakturowane według wskazań podliczników i cen zgodnych z zawartą umową z dostawcami. Termin płatności w okresach miesięcznych do 15-ego każdego miesiąca. Do faktury doliczony zostanie przez Wynajmującego podatek VAT według obowiązujących stawek na dzień wystawienia faktury</w:t>
      </w:r>
      <w:r>
        <w:t>.</w:t>
      </w:r>
    </w:p>
    <w:p w:rsidR="003C69AD" w:rsidRDefault="003C69AD" w:rsidP="003C69AD">
      <w:pPr>
        <w:pStyle w:val="Akapitzlist"/>
        <w:numPr>
          <w:ilvl w:val="0"/>
          <w:numId w:val="14"/>
        </w:numPr>
        <w:jc w:val="both"/>
      </w:pPr>
      <w:r>
        <w:t>Za nieterminowe uiszczenie czynszu Najemca obciążony będzie odsetkami za zwłokę w wysokości ustawowej za każdy dzień zwłoki.</w:t>
      </w:r>
    </w:p>
    <w:p w:rsidR="003C69AD" w:rsidRDefault="003C69AD" w:rsidP="003C69AD">
      <w:pPr>
        <w:pStyle w:val="Akapitzlist"/>
        <w:numPr>
          <w:ilvl w:val="0"/>
          <w:numId w:val="14"/>
        </w:numPr>
        <w:jc w:val="both"/>
      </w:pPr>
      <w:r>
        <w:t xml:space="preserve">Stawka czynszu będzie podlegała corocznej waloryzacji </w:t>
      </w:r>
      <w:r w:rsidR="00146E82">
        <w:t xml:space="preserve">na początek roku kalendarzowego </w:t>
      </w:r>
      <w:r>
        <w:t>o średnioroczny wskaźnik wzrostu cen towarów i usług ogłoszony przez Główny Urząd Statystyczny za rok poprzedni Zmiana wysokości czynszu wymaga zawarcia aneksu zmieniającego w formie pisemnej.</w:t>
      </w: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</w:p>
    <w:p w:rsidR="003C69AD" w:rsidRDefault="003C69AD" w:rsidP="003C69AD">
      <w:pPr>
        <w:jc w:val="both"/>
      </w:pPr>
      <w:r>
        <w:t xml:space="preserve">Przekazanie przedmiotu najmu odbędzie się  na podstawie protokołu zdawczo-odbiorczego sporządzonego i podpisanego przez Najemcę i Wynajmującego. </w:t>
      </w:r>
    </w:p>
    <w:p w:rsidR="004D2E8A" w:rsidRPr="00BA0704" w:rsidRDefault="004D2E8A" w:rsidP="003C69AD">
      <w:pPr>
        <w:jc w:val="both"/>
      </w:pPr>
    </w:p>
    <w:p w:rsidR="004D2E8A" w:rsidRDefault="004D2E8A" w:rsidP="004D2E8A">
      <w:pPr>
        <w:jc w:val="both"/>
        <w:rPr>
          <w:b/>
          <w:u w:val="single"/>
        </w:rPr>
      </w:pPr>
      <w:r>
        <w:rPr>
          <w:b/>
          <w:u w:val="single"/>
        </w:rPr>
        <w:t>OPIS SPOSOBU PRZYGOTOWANIA OFERTY</w:t>
      </w:r>
    </w:p>
    <w:p w:rsidR="004D2E8A" w:rsidRDefault="004D2E8A" w:rsidP="004D2E8A">
      <w:pPr>
        <w:jc w:val="both"/>
        <w:rPr>
          <w:b/>
          <w:u w:val="single"/>
        </w:rPr>
      </w:pPr>
    </w:p>
    <w:p w:rsidR="004D2E8A" w:rsidRDefault="00CD5D75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Dokumenty przetargowe</w:t>
      </w:r>
      <w:r w:rsidR="004D2E8A">
        <w:t xml:space="preserve"> tj.</w:t>
      </w:r>
      <w:r w:rsidR="00C91F91">
        <w:t>:</w:t>
      </w:r>
      <w:r w:rsidR="004D2E8A">
        <w:t xml:space="preserve"> </w:t>
      </w:r>
    </w:p>
    <w:p w:rsidR="004D2E8A" w:rsidRDefault="00CD5D75" w:rsidP="004D2E8A">
      <w:pPr>
        <w:pStyle w:val="Akapitzlist1"/>
        <w:numPr>
          <w:ilvl w:val="0"/>
          <w:numId w:val="10"/>
        </w:numPr>
        <w:jc w:val="both"/>
      </w:pPr>
      <w:r>
        <w:t>regulamin przetargu</w:t>
      </w:r>
      <w:r w:rsidR="004D2E8A">
        <w:t>,</w:t>
      </w:r>
    </w:p>
    <w:p w:rsidR="004D2E8A" w:rsidRDefault="004D2E8A" w:rsidP="004D2E8A">
      <w:pPr>
        <w:pStyle w:val="Akapitzlist1"/>
        <w:numPr>
          <w:ilvl w:val="0"/>
          <w:numId w:val="10"/>
        </w:numPr>
        <w:jc w:val="both"/>
      </w:pPr>
      <w:r>
        <w:t>projekt umowy najmu,</w:t>
      </w:r>
    </w:p>
    <w:p w:rsidR="00B66C6E" w:rsidRDefault="00CD5D67" w:rsidP="00B66C6E">
      <w:pPr>
        <w:pStyle w:val="Akapitzlist1"/>
        <w:numPr>
          <w:ilvl w:val="0"/>
          <w:numId w:val="10"/>
        </w:numPr>
        <w:jc w:val="both"/>
      </w:pPr>
      <w:r>
        <w:t xml:space="preserve">formularz oferty przetargowej </w:t>
      </w:r>
    </w:p>
    <w:p w:rsidR="00B04739" w:rsidRDefault="004D2E8A" w:rsidP="004D2E8A">
      <w:pPr>
        <w:ind w:firstLine="360"/>
        <w:jc w:val="both"/>
        <w:rPr>
          <w:rStyle w:val="Hipercze"/>
        </w:rPr>
      </w:pPr>
      <w:r>
        <w:t xml:space="preserve">są udostępnione na stronie internetowej Szpitala pod adresem </w:t>
      </w:r>
      <w:hyperlink r:id="rId7" w:history="1">
        <w:r w:rsidRPr="00EE216F">
          <w:rPr>
            <w:rStyle w:val="Hipercze"/>
          </w:rPr>
          <w:t>www.szpitaldziekanow.pl</w:t>
        </w:r>
      </w:hyperlink>
      <w:r w:rsidR="002A12BE">
        <w:rPr>
          <w:rStyle w:val="Hipercze"/>
        </w:rPr>
        <w:t>,</w:t>
      </w:r>
      <w:r w:rsidR="00CD5D75">
        <w:rPr>
          <w:rStyle w:val="Hipercze"/>
        </w:rPr>
        <w:t xml:space="preserve"> </w:t>
      </w:r>
    </w:p>
    <w:p w:rsidR="004D2E8A" w:rsidRPr="00B04739" w:rsidRDefault="00B04739" w:rsidP="004D2E8A">
      <w:pPr>
        <w:ind w:firstLine="360"/>
        <w:jc w:val="both"/>
        <w:rPr>
          <w:color w:val="000000" w:themeColor="text1"/>
        </w:rPr>
      </w:pPr>
      <w:r w:rsidRPr="00B04739">
        <w:rPr>
          <w:rStyle w:val="Hipercze"/>
          <w:color w:val="000000" w:themeColor="text1"/>
          <w:u w:val="none"/>
        </w:rPr>
        <w:t>w zakładce konkursy</w:t>
      </w:r>
      <w:r>
        <w:rPr>
          <w:rStyle w:val="Hipercze"/>
          <w:color w:val="000000" w:themeColor="text1"/>
          <w:u w:val="none"/>
        </w:rPr>
        <w:t>.</w:t>
      </w:r>
    </w:p>
    <w:p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</w:pPr>
      <w:r>
        <w:t>Warunkiem przystąpienia do przetargu jest:</w:t>
      </w:r>
    </w:p>
    <w:p w:rsidR="004D2E8A" w:rsidRDefault="004D2E8A" w:rsidP="004D2E8A">
      <w:pPr>
        <w:numPr>
          <w:ilvl w:val="0"/>
          <w:numId w:val="11"/>
        </w:numPr>
        <w:jc w:val="both"/>
      </w:pPr>
      <w:r>
        <w:t>złożenie w ustalonym terminie składania ofert, oferty zgodnej z wymaganiami okreś</w:t>
      </w:r>
      <w:r w:rsidR="00CD5D67">
        <w:t>lonymi w warunkach przetargowych.</w:t>
      </w:r>
    </w:p>
    <w:p w:rsidR="004D2E8A" w:rsidRDefault="004D2E8A" w:rsidP="004D2E8A">
      <w:pPr>
        <w:numPr>
          <w:ilvl w:val="0"/>
          <w:numId w:val="11"/>
        </w:numPr>
      </w:pPr>
      <w:r>
        <w:t>wniesienie, w określonym terminie wadium.</w:t>
      </w:r>
    </w:p>
    <w:p w:rsidR="004D2E8A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hanging="720"/>
      </w:pPr>
      <w:r>
        <w:t>Oferta powinna zawierać:</w:t>
      </w:r>
    </w:p>
    <w:p w:rsidR="004D2E8A" w:rsidRDefault="00BA0704" w:rsidP="004D2E8A">
      <w:pPr>
        <w:pStyle w:val="Akapitzlist1"/>
        <w:numPr>
          <w:ilvl w:val="0"/>
          <w:numId w:val="12"/>
        </w:numPr>
        <w:jc w:val="both"/>
      </w:pPr>
      <w:r>
        <w:t>W</w:t>
      </w:r>
      <w:r w:rsidR="004D2E8A">
        <w:t>ypełni</w:t>
      </w:r>
      <w:r w:rsidR="00CD5D75">
        <w:t>ony formularz oferty przetargu</w:t>
      </w:r>
      <w:r w:rsidR="004D2E8A">
        <w:t xml:space="preserve"> wraz z oświadczeniami podpisanymi przez os</w:t>
      </w:r>
      <w:r>
        <w:t>obę uprawnioną do reprezentacji.</w:t>
      </w:r>
    </w:p>
    <w:p w:rsidR="00E767CC" w:rsidRDefault="00E767CC" w:rsidP="002A12BE">
      <w:pPr>
        <w:pStyle w:val="Akapitzlist1"/>
        <w:numPr>
          <w:ilvl w:val="0"/>
          <w:numId w:val="12"/>
        </w:numPr>
        <w:jc w:val="both"/>
      </w:pPr>
      <w:r>
        <w:lastRenderedPageBreak/>
        <w:t xml:space="preserve">Zaświadczenie z właściwego Urzędu Skarbowego potwierdzającego </w:t>
      </w:r>
      <w:r w:rsidR="00BA0704">
        <w:t>o nie zaleganiu</w:t>
      </w:r>
      <w:r w:rsidR="00BA0704">
        <w:br/>
      </w:r>
      <w:r>
        <w:t>z opłacaniem podatków wystawione nie wcześniej niż 3 miesiące przed terminem składania ofert w oryginale lub w formie poświadczonej kopii</w:t>
      </w:r>
      <w:r w:rsidR="00BA0704">
        <w:t>.</w:t>
      </w:r>
    </w:p>
    <w:p w:rsidR="00E767CC" w:rsidRDefault="00E767CC" w:rsidP="00E767CC">
      <w:pPr>
        <w:pStyle w:val="Akapitzlist"/>
        <w:numPr>
          <w:ilvl w:val="0"/>
          <w:numId w:val="12"/>
        </w:numPr>
      </w:pPr>
      <w:r>
        <w:t>Zaświadczenie z ZUS o nie zaleganiu w płatnościach wystawione nie wcześniej niż</w:t>
      </w:r>
      <w:r w:rsidR="00BA0704">
        <w:t xml:space="preserve"> </w:t>
      </w:r>
      <w:r w:rsidRPr="00E767CC">
        <w:t>3 miesiące przed terminem składania ofert w oryginale lub w formie poświadczonej kopii</w:t>
      </w:r>
      <w:r w:rsidR="00BA0704">
        <w:t>.</w:t>
      </w:r>
      <w:r>
        <w:t xml:space="preserve"> </w:t>
      </w:r>
    </w:p>
    <w:p w:rsidR="004D2E8A" w:rsidRDefault="00BA0704" w:rsidP="002A12BE">
      <w:pPr>
        <w:pStyle w:val="Akapitzlist1"/>
        <w:numPr>
          <w:ilvl w:val="0"/>
          <w:numId w:val="12"/>
        </w:numPr>
        <w:tabs>
          <w:tab w:val="left" w:pos="9072"/>
        </w:tabs>
        <w:jc w:val="both"/>
      </w:pPr>
      <w:r>
        <w:t>O</w:t>
      </w:r>
      <w:r w:rsidR="004D2E8A">
        <w:t xml:space="preserve">ryginał lub kserokopię, poświadczoną za zgodność z oryginałem, aktualnego odpisu </w:t>
      </w:r>
      <w:r w:rsidR="002A12BE">
        <w:br/>
      </w:r>
      <w:r w:rsidR="00C91F91">
        <w:t>z</w:t>
      </w:r>
      <w:r w:rsidR="004D2E8A">
        <w:t xml:space="preserve"> właściwego rejestru</w:t>
      </w:r>
      <w:r w:rsidR="00C91F91">
        <w:t xml:space="preserve"> </w:t>
      </w:r>
      <w:r w:rsidR="004D2E8A">
        <w:t xml:space="preserve"> albo wpisu do Centralnej Ewidencji i Informacji o Działalności Gospodarczej, stwierdzający prawo osób podpisujących ofertę do składania oświadczeń woli oraz reprezentowania</w:t>
      </w:r>
      <w:r w:rsidR="00CD5D67">
        <w:t xml:space="preserve"> oferenta w niniejszym przetargu</w:t>
      </w:r>
      <w:r w:rsidR="004D2E8A">
        <w:t>, wystawione nie wcześniej niż na</w:t>
      </w:r>
      <w:r w:rsidR="002A12BE">
        <w:br/>
      </w:r>
      <w:r w:rsidR="004D2E8A">
        <w:t xml:space="preserve"> 6 miesięcy przed upływem terminu składania ofert,</w:t>
      </w:r>
    </w:p>
    <w:p w:rsidR="00FD56B2" w:rsidRPr="002A3C48" w:rsidRDefault="00FD56B2" w:rsidP="00FD56B2">
      <w:pPr>
        <w:pStyle w:val="Akapitzlist1"/>
        <w:numPr>
          <w:ilvl w:val="0"/>
          <w:numId w:val="12"/>
        </w:numPr>
        <w:tabs>
          <w:tab w:val="left" w:pos="9072"/>
        </w:tabs>
        <w:jc w:val="both"/>
        <w:rPr>
          <w:color w:val="000000" w:themeColor="text1"/>
        </w:rPr>
      </w:pPr>
      <w:r w:rsidRPr="002A3C48">
        <w:rPr>
          <w:color w:val="000000" w:themeColor="text1"/>
        </w:rPr>
        <w:t>Oświadczenie o  posiadaniu uprawnienia do wyk</w:t>
      </w:r>
      <w:r w:rsidR="002A3C48">
        <w:rPr>
          <w:color w:val="000000" w:themeColor="text1"/>
        </w:rPr>
        <w:t xml:space="preserve">onywania określonej w przetargu </w:t>
      </w:r>
      <w:r w:rsidRPr="002A3C48">
        <w:rPr>
          <w:color w:val="000000" w:themeColor="text1"/>
        </w:rPr>
        <w:t xml:space="preserve">działalności lub czynności, jeżeli ustawy nakładają obowiązek posiadania takich uprawnień, </w:t>
      </w:r>
    </w:p>
    <w:p w:rsidR="00FD56B2" w:rsidRPr="002A3C48" w:rsidRDefault="00FD56B2" w:rsidP="002A3C48">
      <w:pPr>
        <w:pStyle w:val="Akapitzlist1"/>
        <w:numPr>
          <w:ilvl w:val="0"/>
          <w:numId w:val="12"/>
        </w:numPr>
        <w:tabs>
          <w:tab w:val="left" w:pos="9072"/>
        </w:tabs>
        <w:jc w:val="both"/>
        <w:rPr>
          <w:color w:val="000000" w:themeColor="text1"/>
        </w:rPr>
      </w:pPr>
      <w:r w:rsidRPr="002A3C48">
        <w:rPr>
          <w:color w:val="000000" w:themeColor="text1"/>
        </w:rPr>
        <w:t>Oświadczenie o posiadaniu niezbędnej wiedzy i doświadczeniu oraz dysponowaniu potencjałem technicznym i osobami posiadającymi wykształcenie gastronomiczne i doświa</w:t>
      </w:r>
      <w:r w:rsidR="002A3C48" w:rsidRPr="002A3C48">
        <w:rPr>
          <w:color w:val="000000" w:themeColor="text1"/>
        </w:rPr>
        <w:t>dczenie do realizowania zadania</w:t>
      </w:r>
      <w:r w:rsidRPr="002A3C48">
        <w:rPr>
          <w:color w:val="000000" w:themeColor="text1"/>
        </w:rPr>
        <w:t xml:space="preserve"> </w:t>
      </w:r>
      <w:r w:rsidR="002A3C48" w:rsidRPr="002A3C48">
        <w:rPr>
          <w:color w:val="000000" w:themeColor="text1"/>
        </w:rPr>
        <w:t>( podczas realizacji przedmiotu umowy).</w:t>
      </w:r>
    </w:p>
    <w:p w:rsidR="00FD56B2" w:rsidRDefault="00FD56B2" w:rsidP="00FD56B2">
      <w:pPr>
        <w:pStyle w:val="Akapitzlist1"/>
        <w:numPr>
          <w:ilvl w:val="0"/>
          <w:numId w:val="12"/>
        </w:numPr>
        <w:tabs>
          <w:tab w:val="left" w:pos="9072"/>
        </w:tabs>
        <w:jc w:val="both"/>
      </w:pPr>
      <w:r>
        <w:t xml:space="preserve"> Najemca złoży referencje dotyczącej prowadzonej działalności gospodarczej.</w:t>
      </w:r>
    </w:p>
    <w:p w:rsidR="004D2E8A" w:rsidRDefault="00BA0704" w:rsidP="002A12BE">
      <w:pPr>
        <w:pStyle w:val="Akapitzlist1"/>
        <w:numPr>
          <w:ilvl w:val="0"/>
          <w:numId w:val="12"/>
        </w:numPr>
        <w:jc w:val="both"/>
      </w:pPr>
      <w:r>
        <w:t>Kserokopię</w:t>
      </w:r>
      <w:r w:rsidR="004D2E8A">
        <w:t xml:space="preserve"> dokumentu potwierdzającego nadanie nr NIP, REGON a dla osób fizycznych </w:t>
      </w:r>
      <w:r w:rsidR="002A12BE">
        <w:br/>
      </w:r>
      <w:r w:rsidR="004D2E8A">
        <w:t>nr dowodu os</w:t>
      </w:r>
      <w:r>
        <w:t>obistego i nr PESEL poświadczoną</w:t>
      </w:r>
      <w:r w:rsidR="004D2E8A">
        <w:t xml:space="preserve"> za zgodność z oryginałem,</w:t>
      </w:r>
    </w:p>
    <w:p w:rsidR="00FD56B2" w:rsidRPr="00FD56B2" w:rsidRDefault="00BA0704" w:rsidP="00FD56B2">
      <w:pPr>
        <w:pStyle w:val="Akapitzlist1"/>
        <w:numPr>
          <w:ilvl w:val="0"/>
          <w:numId w:val="12"/>
        </w:numPr>
        <w:jc w:val="both"/>
        <w:rPr>
          <w:b/>
        </w:rPr>
      </w:pPr>
      <w:r>
        <w:t>O</w:t>
      </w:r>
      <w:r w:rsidR="004D2E8A">
        <w:t xml:space="preserve">pis działalności przewidzianej do prowadzenia na terenie (prowadzona działalność nie może </w:t>
      </w:r>
      <w:r w:rsidR="004D2E8A">
        <w:rPr>
          <w:bCs/>
        </w:rPr>
        <w:t>kolidować i stanowić konkurencji w stosunku do zadań statutowych Wynajmującego</w:t>
      </w:r>
      <w:r w:rsidR="004D2E8A">
        <w:t>.</w:t>
      </w:r>
      <w:r w:rsidR="002A12BE">
        <w:br/>
      </w:r>
      <w:r w:rsidR="004D2E8A">
        <w:t xml:space="preserve"> W opisie działalności należy uwzględnić rodzaje odpadów (innych niż komunalne), które mogą powstawać w </w:t>
      </w:r>
      <w:r>
        <w:t>wyniku prowadzonej działalności.</w:t>
      </w:r>
    </w:p>
    <w:p w:rsidR="00BF63FE" w:rsidRPr="00582A9C" w:rsidRDefault="00BF63FE" w:rsidP="00FD56B2">
      <w:pPr>
        <w:pStyle w:val="Akapitzlist"/>
      </w:pPr>
      <w:r w:rsidRPr="00CD5D75">
        <w:rPr>
          <w:color w:val="000000" w:themeColor="text1"/>
        </w:rPr>
        <w:t xml:space="preserve">- </w:t>
      </w:r>
      <w:r w:rsidR="00BA0704" w:rsidRPr="00CD5D75">
        <w:rPr>
          <w:color w:val="000000" w:themeColor="text1"/>
        </w:rPr>
        <w:t>K</w:t>
      </w:r>
      <w:r w:rsidRPr="00CD5D75">
        <w:rPr>
          <w:color w:val="000000" w:themeColor="text1"/>
        </w:rPr>
        <w:t>opię potwierdzenia w</w:t>
      </w:r>
      <w:r w:rsidR="00824325" w:rsidRPr="00CD5D75">
        <w:rPr>
          <w:color w:val="000000" w:themeColor="text1"/>
        </w:rPr>
        <w:t>niesienia wadium w wysokości 1000</w:t>
      </w:r>
      <w:r w:rsidRPr="00CD5D75">
        <w:rPr>
          <w:color w:val="000000" w:themeColor="text1"/>
        </w:rPr>
        <w:t>,00zł (słownie:</w:t>
      </w:r>
      <w:r w:rsidR="00824325" w:rsidRPr="00CD5D75">
        <w:rPr>
          <w:color w:val="000000" w:themeColor="text1"/>
        </w:rPr>
        <w:t xml:space="preserve"> jeden tysiąc złotych 00/100</w:t>
      </w:r>
      <w:r w:rsidRPr="00CD5D75">
        <w:rPr>
          <w:color w:val="000000" w:themeColor="text1"/>
        </w:rPr>
        <w:t>). Wadium można wpła</w:t>
      </w:r>
      <w:r w:rsidR="00BA0704" w:rsidRPr="00CD5D75">
        <w:rPr>
          <w:color w:val="000000" w:themeColor="text1"/>
        </w:rPr>
        <w:t xml:space="preserve">cić w </w:t>
      </w:r>
      <w:r w:rsidRPr="00CD5D75">
        <w:rPr>
          <w:color w:val="000000" w:themeColor="text1"/>
        </w:rPr>
        <w:t xml:space="preserve">na konto bankowe: MBS w Łomiankach 08 8009 0007 0000 0475 2001 0105. </w:t>
      </w:r>
      <w:r w:rsidRPr="00582A9C">
        <w:rPr>
          <w:color w:val="000000" w:themeColor="text1"/>
        </w:rPr>
        <w:br/>
        <w:t xml:space="preserve">Za dzień wpłaty wadium uważa się dzień wpływu środków pieniężnych na rachunek SZPZOZ im. Dzieci Warszawy w Dziekanowie Leśnym </w:t>
      </w:r>
      <w:r w:rsidR="0058712B">
        <w:rPr>
          <w:color w:val="000000" w:themeColor="text1"/>
        </w:rPr>
        <w:t xml:space="preserve">, wadium </w:t>
      </w:r>
      <w:r w:rsidRPr="00582A9C">
        <w:rPr>
          <w:color w:val="000000" w:themeColor="text1"/>
        </w:rPr>
        <w:t>ulegnie przepadkowi w razie nie przystąpieni</w:t>
      </w:r>
      <w:r w:rsidR="005F527A">
        <w:rPr>
          <w:color w:val="000000" w:themeColor="text1"/>
        </w:rPr>
        <w:t>a Oferenta, który wygrał PRZETARG</w:t>
      </w:r>
      <w:r w:rsidRPr="00582A9C">
        <w:rPr>
          <w:color w:val="000000" w:themeColor="text1"/>
        </w:rPr>
        <w:t xml:space="preserve"> do zawarcia umowy. W przypadku zawarcia umowy najmu z wybranym Oferentem, wpłacone przez niego wadium zostanie zaliczone na poczet należnych z tytułu wynajmu opłat. Wadium zwraca</w:t>
      </w:r>
      <w:r w:rsidR="00CD5D67">
        <w:rPr>
          <w:color w:val="000000" w:themeColor="text1"/>
        </w:rPr>
        <w:t xml:space="preserve"> się Oferentom, którzy przetargu </w:t>
      </w:r>
      <w:r w:rsidRPr="00582A9C">
        <w:rPr>
          <w:color w:val="000000" w:themeColor="text1"/>
        </w:rPr>
        <w:t>nie wygrali, w terminie 5 dni roboczych od dnia ogłoszenia jego wyniku lub po zamknięci</w:t>
      </w:r>
      <w:r w:rsidR="00CD5D67">
        <w:rPr>
          <w:color w:val="000000" w:themeColor="text1"/>
        </w:rPr>
        <w:t>u przetargu</w:t>
      </w:r>
      <w:r w:rsidR="00E767CC">
        <w:rPr>
          <w:color w:val="000000" w:themeColor="text1"/>
        </w:rPr>
        <w:t xml:space="preserve"> bez dokonania wyboru a w </w:t>
      </w:r>
      <w:r w:rsidR="00E767CC" w:rsidRPr="00E767CC">
        <w:rPr>
          <w:color w:val="000000" w:themeColor="text1"/>
        </w:rPr>
        <w:t xml:space="preserve">przypadku </w:t>
      </w:r>
      <w:r w:rsidR="00E767CC">
        <w:rPr>
          <w:color w:val="000000" w:themeColor="text1"/>
        </w:rPr>
        <w:t xml:space="preserve">uchylenia się od zawarcia umowy wadium </w:t>
      </w:r>
      <w:r w:rsidR="00E767CC" w:rsidRPr="00E767CC">
        <w:rPr>
          <w:color w:val="000000" w:themeColor="text1"/>
        </w:rPr>
        <w:t xml:space="preserve"> przepada na rzecz Szpitala</w:t>
      </w:r>
      <w:r w:rsidR="00E767CC">
        <w:rPr>
          <w:color w:val="000000" w:themeColor="text1"/>
        </w:rPr>
        <w:t>.</w:t>
      </w:r>
    </w:p>
    <w:p w:rsidR="00FD56B2" w:rsidRDefault="00FD56B2" w:rsidP="00582A9C">
      <w:pPr>
        <w:pStyle w:val="Akapitzlist1"/>
        <w:jc w:val="both"/>
        <w:rPr>
          <w:b/>
        </w:rPr>
      </w:pPr>
    </w:p>
    <w:p w:rsidR="00582A9C" w:rsidRDefault="00582A9C" w:rsidP="00582A9C">
      <w:pPr>
        <w:pStyle w:val="Akapitzlist1"/>
        <w:jc w:val="both"/>
        <w:rPr>
          <w:b/>
        </w:rPr>
      </w:pPr>
      <w:r>
        <w:rPr>
          <w:b/>
        </w:rPr>
        <w:t xml:space="preserve">Najemca musi dostarczyć : </w:t>
      </w:r>
    </w:p>
    <w:p w:rsidR="00BF63FE" w:rsidRPr="004A517C" w:rsidRDefault="00582A9C" w:rsidP="00582A9C">
      <w:pPr>
        <w:pStyle w:val="Akapitzlist1"/>
        <w:jc w:val="both"/>
        <w:rPr>
          <w:b/>
        </w:rPr>
      </w:pPr>
      <w:r>
        <w:rPr>
          <w:b/>
        </w:rPr>
        <w:t>Dowód ubezpieczenia</w:t>
      </w:r>
      <w:r w:rsidRPr="00582A9C">
        <w:t xml:space="preserve"> </w:t>
      </w:r>
      <w:r w:rsidRPr="00582A9C">
        <w:rPr>
          <w:b/>
        </w:rPr>
        <w:t>przedmiot</w:t>
      </w:r>
      <w:r>
        <w:rPr>
          <w:b/>
        </w:rPr>
        <w:t>u</w:t>
      </w:r>
      <w:r w:rsidRPr="00582A9C">
        <w:rPr>
          <w:b/>
        </w:rPr>
        <w:t xml:space="preserve"> niniejszej Umowy m.in. od zdarzeń losowych, ognia przez czas trwania Umowy i złożenia opłaconej kopii umowy ubezpieczenia Wynajmującemu w terminie 7 dni od zawarcia Umowy Najmu lokalu;</w:t>
      </w:r>
    </w:p>
    <w:p w:rsidR="004D2E8A" w:rsidRPr="00030779" w:rsidRDefault="004D2E8A" w:rsidP="004D2E8A">
      <w:pPr>
        <w:shd w:val="clear" w:color="auto" w:fill="FFFFFF"/>
        <w:jc w:val="both"/>
        <w:rPr>
          <w:color w:val="000000"/>
          <w:u w:val="single"/>
        </w:rPr>
      </w:pPr>
      <w:r w:rsidRPr="00030779">
        <w:rPr>
          <w:b/>
          <w:color w:val="000000"/>
          <w:u w:val="single"/>
        </w:rPr>
        <w:t>Uwaga -</w:t>
      </w:r>
      <w:r w:rsidRPr="00030779">
        <w:rPr>
          <w:color w:val="000000"/>
          <w:u w:val="single"/>
        </w:rPr>
        <w:t xml:space="preserve"> wszystkie strony oferty muszą być ponumerowane oraz zaparafowane przez osobę upoważnioną, a kopie dokumentów potwierdzone za zgodność z oryginałem.</w:t>
      </w:r>
    </w:p>
    <w:p w:rsidR="004D2E8A" w:rsidRPr="00FF2140" w:rsidRDefault="004D2E8A" w:rsidP="004D2E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color w:val="000000" w:themeColor="text1"/>
        </w:rPr>
      </w:pPr>
      <w:r w:rsidRPr="00FF2140">
        <w:rPr>
          <w:color w:val="000000" w:themeColor="text1"/>
        </w:rPr>
        <w:t xml:space="preserve">Pisemne oferty należy składać w </w:t>
      </w:r>
      <w:r w:rsidR="00CD5D75">
        <w:rPr>
          <w:color w:val="000000" w:themeColor="text1"/>
        </w:rPr>
        <w:t>S</w:t>
      </w:r>
      <w:r w:rsidR="00C91F91" w:rsidRPr="00FF2140">
        <w:rPr>
          <w:color w:val="000000" w:themeColor="text1"/>
        </w:rPr>
        <w:t>ekretariacie</w:t>
      </w:r>
      <w:r w:rsidRPr="00FF2140">
        <w:rPr>
          <w:color w:val="000000" w:themeColor="text1"/>
        </w:rPr>
        <w:t xml:space="preserve"> SZPZOZ im. Dzieci Warszawy w Dziekanowie </w:t>
      </w:r>
      <w:r w:rsidRPr="00FF2140">
        <w:rPr>
          <w:color w:val="000000" w:themeColor="text1"/>
        </w:rPr>
        <w:br/>
        <w:t xml:space="preserve">Leśnym </w:t>
      </w:r>
      <w:r w:rsidRPr="00F85139">
        <w:rPr>
          <w:color w:val="FF0000"/>
        </w:rPr>
        <w:t>do dnia</w:t>
      </w:r>
      <w:r w:rsidR="00945AF6">
        <w:rPr>
          <w:color w:val="FF0000"/>
        </w:rPr>
        <w:t xml:space="preserve"> </w:t>
      </w:r>
      <w:r w:rsidR="00945AF6">
        <w:rPr>
          <w:b/>
          <w:color w:val="FF0000"/>
        </w:rPr>
        <w:t>01.10.</w:t>
      </w:r>
      <w:r w:rsidR="00F85139" w:rsidRPr="00F85139">
        <w:rPr>
          <w:b/>
          <w:color w:val="FF0000"/>
        </w:rPr>
        <w:t>2024</w:t>
      </w:r>
      <w:r w:rsidR="006B6D6A" w:rsidRPr="00F85139">
        <w:rPr>
          <w:b/>
          <w:color w:val="FF0000"/>
        </w:rPr>
        <w:t>r.,</w:t>
      </w:r>
      <w:r w:rsidR="00F85139" w:rsidRPr="00F85139">
        <w:rPr>
          <w:b/>
          <w:color w:val="FF0000"/>
        </w:rPr>
        <w:t xml:space="preserve"> do godz.11.00</w:t>
      </w:r>
      <w:r w:rsidR="00C91F91" w:rsidRPr="00F85139">
        <w:rPr>
          <w:color w:val="FF0000"/>
        </w:rPr>
        <w:t xml:space="preserve"> </w:t>
      </w:r>
      <w:r w:rsidR="00C91F91" w:rsidRPr="00FF2140">
        <w:rPr>
          <w:color w:val="000000" w:themeColor="text1"/>
        </w:rPr>
        <w:t>(</w:t>
      </w:r>
      <w:r w:rsidR="005A3173" w:rsidRPr="00FF2140">
        <w:rPr>
          <w:color w:val="000000" w:themeColor="text1"/>
        </w:rPr>
        <w:t xml:space="preserve">budynek główny </w:t>
      </w:r>
      <w:r w:rsidR="00B66C6E" w:rsidRPr="00FF2140">
        <w:rPr>
          <w:color w:val="000000" w:themeColor="text1"/>
        </w:rPr>
        <w:t>S</w:t>
      </w:r>
      <w:r w:rsidR="005A3173" w:rsidRPr="00FF2140">
        <w:rPr>
          <w:color w:val="000000" w:themeColor="text1"/>
        </w:rPr>
        <w:t>zpital</w:t>
      </w:r>
      <w:r w:rsidR="00B66C6E" w:rsidRPr="00FF2140">
        <w:rPr>
          <w:color w:val="000000" w:themeColor="text1"/>
        </w:rPr>
        <w:t>a</w:t>
      </w:r>
      <w:r w:rsidR="005A3173" w:rsidRPr="00FF2140">
        <w:rPr>
          <w:color w:val="000000" w:themeColor="text1"/>
        </w:rPr>
        <w:t xml:space="preserve"> - </w:t>
      </w:r>
      <w:r w:rsidR="00C91F91" w:rsidRPr="00FF2140">
        <w:rPr>
          <w:color w:val="000000" w:themeColor="text1"/>
        </w:rPr>
        <w:t>II piętro</w:t>
      </w:r>
      <w:r w:rsidR="005A3173" w:rsidRPr="00FF2140">
        <w:rPr>
          <w:color w:val="000000" w:themeColor="text1"/>
        </w:rPr>
        <w:t>).</w:t>
      </w:r>
      <w:r w:rsidRPr="00FF2140">
        <w:rPr>
          <w:color w:val="000000" w:themeColor="text1"/>
        </w:rPr>
        <w:t xml:space="preserve"> Ofertę należy umieścić w zamkniętej kopercie oznaczonej na zewnątrz w następujący sposób:</w:t>
      </w:r>
    </w:p>
    <w:p w:rsidR="004D2E8A" w:rsidRDefault="004D2E8A" w:rsidP="004D2E8A">
      <w:pPr>
        <w:tabs>
          <w:tab w:val="num" w:pos="360"/>
        </w:tabs>
        <w:ind w:left="360" w:hanging="360"/>
        <w:jc w:val="both"/>
      </w:pPr>
    </w:p>
    <w:tbl>
      <w:tblPr>
        <w:tblW w:w="0" w:type="auto"/>
        <w:tblInd w:w="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8D2DDE" w:rsidRPr="00843413" w:rsidTr="0078797E">
        <w:tc>
          <w:tcPr>
            <w:tcW w:w="8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DDE" w:rsidRPr="00843413" w:rsidRDefault="008D2DDE" w:rsidP="0078797E">
            <w:pPr>
              <w:widowControl w:val="0"/>
              <w:snapToGrid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nazwa Wykonawcy</w:t>
            </w:r>
          </w:p>
          <w:p w:rsidR="008D2DDE" w:rsidRPr="00843413" w:rsidRDefault="008D2DDE" w:rsidP="0078797E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adres Wykonawcy</w:t>
            </w:r>
          </w:p>
          <w:p w:rsidR="008D2DDE" w:rsidRPr="00843413" w:rsidRDefault="008D2DDE" w:rsidP="0078797E">
            <w:pPr>
              <w:widowControl w:val="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nr telefonu Wykonawcy</w:t>
            </w:r>
          </w:p>
        </w:tc>
      </w:tr>
      <w:tr w:rsidR="008D2DDE" w:rsidRPr="00843413" w:rsidTr="0078797E">
        <w:tc>
          <w:tcPr>
            <w:tcW w:w="8590" w:type="dxa"/>
            <w:tcBorders>
              <w:left w:val="single" w:sz="4" w:space="0" w:color="auto"/>
              <w:right w:val="single" w:sz="4" w:space="0" w:color="auto"/>
            </w:tcBorders>
          </w:tcPr>
          <w:p w:rsidR="008D2DDE" w:rsidRDefault="008D2DDE" w:rsidP="0078797E">
            <w:pPr>
              <w:widowControl w:val="0"/>
              <w:tabs>
                <w:tab w:val="left" w:pos="2914"/>
                <w:tab w:val="left" w:pos="3969"/>
                <w:tab w:val="right" w:pos="8450"/>
              </w:tabs>
              <w:snapToGrid w:val="0"/>
              <w:ind w:firstLine="315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 xml:space="preserve">SZPZOZ im. Dzieci Warszawy w Dziekanowie Leśnym, </w:t>
            </w:r>
          </w:p>
          <w:p w:rsidR="008D2DDE" w:rsidRPr="00843413" w:rsidRDefault="008D2DDE" w:rsidP="0078797E">
            <w:pPr>
              <w:widowControl w:val="0"/>
              <w:tabs>
                <w:tab w:val="left" w:pos="2385"/>
                <w:tab w:val="left" w:pos="3969"/>
                <w:tab w:val="right" w:pos="8450"/>
              </w:tabs>
              <w:snapToGrid w:val="0"/>
              <w:ind w:firstLine="3150"/>
              <w:rPr>
                <w:b/>
              </w:rPr>
            </w:pPr>
            <w:r w:rsidRPr="00843413">
              <w:rPr>
                <w:b/>
                <w:sz w:val="22"/>
                <w:szCs w:val="22"/>
              </w:rPr>
              <w:t>ul. M. Konopnickiej 65, 05-092 Łomianki</w:t>
            </w:r>
          </w:p>
          <w:p w:rsidR="008D2DDE" w:rsidRPr="00450C24" w:rsidRDefault="008D2DDE" w:rsidP="0078797E">
            <w:pPr>
              <w:widowControl w:val="0"/>
              <w:tabs>
                <w:tab w:val="num" w:pos="360"/>
                <w:tab w:val="left" w:pos="3969"/>
              </w:tabs>
              <w:ind w:left="360" w:hanging="360"/>
              <w:jc w:val="center"/>
              <w:rPr>
                <w:b/>
                <w:sz w:val="16"/>
                <w:szCs w:val="16"/>
              </w:rPr>
            </w:pPr>
          </w:p>
          <w:p w:rsidR="008D2DDE" w:rsidRPr="00C1759A" w:rsidRDefault="008D2DDE" w:rsidP="0078797E">
            <w:pPr>
              <w:jc w:val="center"/>
              <w:rPr>
                <w:b/>
                <w:sz w:val="18"/>
                <w:szCs w:val="18"/>
              </w:rPr>
            </w:pPr>
            <w:r w:rsidRPr="00C1759A">
              <w:rPr>
                <w:i/>
                <w:sz w:val="18"/>
                <w:szCs w:val="18"/>
              </w:rPr>
              <w:t xml:space="preserve">Oferta na: </w:t>
            </w:r>
            <w:r w:rsidR="00C1759A" w:rsidRPr="00C1759A">
              <w:rPr>
                <w:i/>
                <w:sz w:val="18"/>
                <w:szCs w:val="18"/>
              </w:rPr>
              <w:t>wynajęcie lokalu użytkowego 82 m 2 łącznie z tarasem w celu prowadzenia usług gastronomicznych dla pacjentów i ich opiekunów oraz personelu Samodzielnego Zespołu Publicznych Zakładów Opieki Zdrowotnej im. Dzieci Warszawy w Dziekanowie Leśnym.</w:t>
            </w:r>
          </w:p>
          <w:p w:rsidR="008D2DDE" w:rsidRPr="00F01D2C" w:rsidRDefault="008D2DDE" w:rsidP="0078797E">
            <w:pPr>
              <w:widowControl w:val="0"/>
              <w:tabs>
                <w:tab w:val="left" w:pos="3969"/>
              </w:tabs>
              <w:rPr>
                <w:bCs/>
                <w:sz w:val="12"/>
                <w:szCs w:val="12"/>
              </w:rPr>
            </w:pPr>
          </w:p>
          <w:p w:rsidR="008D2DDE" w:rsidRPr="00843413" w:rsidRDefault="00F85139" w:rsidP="00FD56B2">
            <w:pPr>
              <w:widowControl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Nie otwierać przed </w:t>
            </w:r>
            <w:r w:rsidRPr="00F85139">
              <w:rPr>
                <w:b/>
                <w:color w:val="FF0000"/>
                <w:sz w:val="22"/>
                <w:szCs w:val="22"/>
              </w:rPr>
              <w:t xml:space="preserve">dniem </w:t>
            </w:r>
            <w:r w:rsidR="00945AF6">
              <w:rPr>
                <w:b/>
                <w:color w:val="FF0000"/>
                <w:sz w:val="22"/>
                <w:szCs w:val="22"/>
              </w:rPr>
              <w:t>01.10.</w:t>
            </w:r>
            <w:r w:rsidRPr="00F85139">
              <w:rPr>
                <w:b/>
                <w:color w:val="FF0000"/>
                <w:sz w:val="22"/>
                <w:szCs w:val="22"/>
              </w:rPr>
              <w:t>2024</w:t>
            </w:r>
            <w:r w:rsidR="008D2DDE" w:rsidRPr="00F85139">
              <w:rPr>
                <w:b/>
                <w:color w:val="FF0000"/>
                <w:sz w:val="22"/>
                <w:szCs w:val="22"/>
              </w:rPr>
              <w:t>r.,</w:t>
            </w:r>
            <w:r w:rsidRPr="00F85139">
              <w:rPr>
                <w:b/>
                <w:color w:val="FF0000"/>
                <w:sz w:val="22"/>
                <w:szCs w:val="22"/>
              </w:rPr>
              <w:t xml:space="preserve"> godz.11.30</w:t>
            </w:r>
          </w:p>
        </w:tc>
      </w:tr>
      <w:tr w:rsidR="008D2DDE" w:rsidRPr="00AD51E2" w:rsidTr="0078797E">
        <w:tc>
          <w:tcPr>
            <w:tcW w:w="8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DDE" w:rsidRPr="00AD51E2" w:rsidRDefault="008D2DDE" w:rsidP="0078797E">
            <w:pPr>
              <w:widowControl w:val="0"/>
              <w:tabs>
                <w:tab w:val="left" w:pos="2914"/>
                <w:tab w:val="left" w:pos="3969"/>
                <w:tab w:val="right" w:pos="8450"/>
              </w:tabs>
              <w:snapToGrid w:val="0"/>
              <w:rPr>
                <w:b/>
                <w:sz w:val="16"/>
                <w:szCs w:val="16"/>
              </w:rPr>
            </w:pPr>
          </w:p>
        </w:tc>
      </w:tr>
    </w:tbl>
    <w:p w:rsidR="004D2E8A" w:rsidRDefault="004D2E8A" w:rsidP="004D2E8A">
      <w:pPr>
        <w:tabs>
          <w:tab w:val="num" w:pos="360"/>
        </w:tabs>
        <w:ind w:left="360" w:hanging="360"/>
        <w:jc w:val="both"/>
        <w:rPr>
          <w:i/>
        </w:rPr>
      </w:pPr>
    </w:p>
    <w:p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Wynajmujący nie ponosi odpowiedzialności za nieprawidłowe skierowanie lub przedwczesne otwarcie, jeśli koperta zawierająca ofertę wraz z załącznikami będzie nieodpowiednio oznakowana i zamknięta.</w:t>
      </w:r>
    </w:p>
    <w:p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Każdy oferent może złożyć najwyżej jedną ofertę.</w:t>
      </w:r>
    </w:p>
    <w:p w:rsidR="004D2E8A" w:rsidRDefault="004D2E8A" w:rsidP="004D2E8A">
      <w:pPr>
        <w:numPr>
          <w:ilvl w:val="0"/>
          <w:numId w:val="9"/>
        </w:numPr>
        <w:tabs>
          <w:tab w:val="left" w:pos="360"/>
        </w:tabs>
        <w:ind w:left="360"/>
        <w:jc w:val="both"/>
        <w:rPr>
          <w:bCs/>
        </w:rPr>
      </w:pPr>
      <w:r>
        <w:rPr>
          <w:bCs/>
        </w:rPr>
        <w:t>Oferty nie spełniające wymagań określonych w niniejszym regulaminie będą odrzucane.</w:t>
      </w:r>
    </w:p>
    <w:p w:rsidR="004D2E8A" w:rsidRPr="00CD5D75" w:rsidRDefault="004D2E8A" w:rsidP="004D2E8A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 xml:space="preserve">Oferta jest ważna </w:t>
      </w:r>
      <w:r>
        <w:rPr>
          <w:b/>
          <w:bCs/>
        </w:rPr>
        <w:t xml:space="preserve">30 dni </w:t>
      </w:r>
      <w:r>
        <w:t>od otwarcia ofert.</w:t>
      </w:r>
    </w:p>
    <w:p w:rsidR="004D2E8A" w:rsidRPr="00CD5D75" w:rsidRDefault="004D2E8A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>Oferty złożone po wyznaczonym terminie będą zwrócone Oferentowi bez ich otwierania.</w:t>
      </w:r>
    </w:p>
    <w:p w:rsidR="004D2E8A" w:rsidRPr="00CD5D75" w:rsidRDefault="004D2E8A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>Oferent może wycofać ofertę, składając pisemne oświadcze</w:t>
      </w:r>
      <w:r w:rsidR="00CD5D75">
        <w:t>nie woli organizatorowi przetargu</w:t>
      </w:r>
      <w:r>
        <w:t>, nie później niż ostatniego dnia wyznaczonego do składania ofert. Wycofanie oferty po upływie tego terminu jest niemożliwe.</w:t>
      </w:r>
    </w:p>
    <w:p w:rsidR="004D2E8A" w:rsidRPr="00CD5D75" w:rsidRDefault="004D2E8A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 xml:space="preserve">Ryzyko uchybienia wymaganiom dotyczącym opracowania i </w:t>
      </w:r>
      <w:r w:rsidR="00CD5D75">
        <w:t xml:space="preserve">złożenia dokumentów przetargowych </w:t>
      </w:r>
      <w:r>
        <w:t xml:space="preserve"> ponosi Oferent.</w:t>
      </w:r>
    </w:p>
    <w:p w:rsidR="004D2E8A" w:rsidRPr="00CD5D75" w:rsidRDefault="004D2E8A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>Oferent ponosi wszelkie koszty związane ze sporządzeniem i przedłożeniem oferty. Poniesienie tych kosztów przez Oferenta nie powoduje żadnych zobowiązań do ich zwrotu po stronie Wynajmującego i nie powoduje zaliczenia ich na poczet wadium.</w:t>
      </w:r>
    </w:p>
    <w:p w:rsidR="004D2E8A" w:rsidRPr="00CD5D75" w:rsidRDefault="004D2E8A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>Zapytania oferentów, mające istotny wpływ na prawidłowe sporządzenie oferty, mogą być przed</w:t>
      </w:r>
      <w:r w:rsidR="00CD5D67">
        <w:t>stawione organizatorowi przetargu</w:t>
      </w:r>
      <w:r>
        <w:t xml:space="preserve"> jedynie w formie pisemnej, najpóźniej na 7 dni przed upływem terminu wyznaczonego do składania ofert.</w:t>
      </w:r>
    </w:p>
    <w:p w:rsidR="004D2E8A" w:rsidRPr="00CD5D75" w:rsidRDefault="00CD5D75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>Organizator przetargu</w:t>
      </w:r>
      <w:r w:rsidR="004D2E8A">
        <w:t xml:space="preserve"> zobowiązany jest do udzielenia niezwłocznie pisemnej odpowiedzi na pytania Oferentów.</w:t>
      </w:r>
    </w:p>
    <w:p w:rsidR="004D2E8A" w:rsidRPr="00CD5D75" w:rsidRDefault="004D2E8A" w:rsidP="00CD5D75">
      <w:pPr>
        <w:numPr>
          <w:ilvl w:val="0"/>
          <w:numId w:val="9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>
        <w:t>Upoważnieni do kontaktów z Oferentami są:</w:t>
      </w:r>
    </w:p>
    <w:p w:rsidR="004D2E8A" w:rsidRDefault="00CD5D75" w:rsidP="004D2E8A">
      <w:pPr>
        <w:numPr>
          <w:ilvl w:val="0"/>
          <w:numId w:val="13"/>
        </w:numPr>
        <w:tabs>
          <w:tab w:val="left" w:pos="360"/>
          <w:tab w:val="left" w:pos="1440"/>
        </w:tabs>
        <w:suppressAutoHyphens/>
      </w:pPr>
      <w:r>
        <w:t>w sprawie przedmiotu przetargu</w:t>
      </w:r>
      <w:r w:rsidR="004D2E8A">
        <w:t>: pracownicy</w:t>
      </w:r>
      <w:r w:rsidR="00FE0556">
        <w:t xml:space="preserve"> Działu Techniczno-Eksploatacyjny </w:t>
      </w:r>
      <w:r w:rsidR="004D2E8A">
        <w:t xml:space="preserve">, </w:t>
      </w:r>
      <w:r w:rsidR="00F235A5">
        <w:t xml:space="preserve">                                </w:t>
      </w:r>
      <w:r w:rsidR="004D2E8A">
        <w:t>tel. (22) 76 57 113,</w:t>
      </w:r>
    </w:p>
    <w:p w:rsidR="004D2E8A" w:rsidRDefault="004D2E8A" w:rsidP="00BA0704">
      <w:pPr>
        <w:numPr>
          <w:ilvl w:val="0"/>
          <w:numId w:val="13"/>
        </w:numPr>
        <w:tabs>
          <w:tab w:val="left" w:pos="360"/>
          <w:tab w:val="left" w:pos="1440"/>
        </w:tabs>
        <w:suppressAutoHyphens/>
      </w:pPr>
      <w:r>
        <w:t>w sprawach formalnych: pracownicy</w:t>
      </w:r>
      <w:r w:rsidR="00FE0556">
        <w:t xml:space="preserve"> Działu Pra</w:t>
      </w:r>
      <w:r w:rsidR="00E767CC">
        <w:t>w</w:t>
      </w:r>
      <w:r w:rsidR="00FE0556">
        <w:t>nego i Zamówień Publicznych</w:t>
      </w:r>
      <w:r>
        <w:t>, tel. (22) 76 57 121.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 xml:space="preserve">OTWARCIE OFERT 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D2E8A" w:rsidRPr="00FE0556" w:rsidRDefault="00BA0704" w:rsidP="00DB6354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rPr>
          <w:color w:val="000000"/>
        </w:rPr>
      </w:pPr>
      <w:r w:rsidRPr="00824325">
        <w:rPr>
          <w:color w:val="FF0000"/>
        </w:rPr>
        <w:t>O</w:t>
      </w:r>
      <w:r w:rsidR="004D2E8A" w:rsidRPr="00824325">
        <w:rPr>
          <w:color w:val="FF0000"/>
        </w:rPr>
        <w:t xml:space="preserve">twarcie ofert odbędzie się w dniu </w:t>
      </w:r>
      <w:r w:rsidR="00945AF6">
        <w:rPr>
          <w:b/>
          <w:color w:val="FF0000"/>
        </w:rPr>
        <w:t xml:space="preserve"> 01.10.</w:t>
      </w:r>
      <w:r w:rsidR="00F85139">
        <w:rPr>
          <w:b/>
          <w:color w:val="FF0000"/>
        </w:rPr>
        <w:t>2024.r godz.11.30</w:t>
      </w:r>
      <w:r w:rsidR="004D2E8A" w:rsidRPr="00824325">
        <w:rPr>
          <w:color w:val="FF0000"/>
        </w:rPr>
        <w:t xml:space="preserve">w </w:t>
      </w:r>
      <w:r w:rsidR="00CD5D75">
        <w:rPr>
          <w:color w:val="FF0000"/>
        </w:rPr>
        <w:t xml:space="preserve">Dziale Prawnym </w:t>
      </w:r>
      <w:r w:rsidRPr="00824325">
        <w:rPr>
          <w:color w:val="FF0000"/>
        </w:rPr>
        <w:t xml:space="preserve">i Zamówień Publicznych </w:t>
      </w:r>
      <w:r w:rsidR="004D2E8A" w:rsidRPr="00824325">
        <w:rPr>
          <w:color w:val="FF0000"/>
        </w:rPr>
        <w:t>SZPZOZ im. Dzieci Warszawy w Dzieka</w:t>
      </w:r>
      <w:r w:rsidRPr="00824325">
        <w:rPr>
          <w:color w:val="FF0000"/>
        </w:rPr>
        <w:t>nowie Leśnym (budynek główny, I</w:t>
      </w:r>
      <w:r w:rsidR="004D2E8A" w:rsidRPr="00824325">
        <w:rPr>
          <w:color w:val="FF0000"/>
        </w:rPr>
        <w:t xml:space="preserve"> piętro</w:t>
      </w:r>
      <w:r w:rsidR="003C69AD" w:rsidRPr="00824325">
        <w:rPr>
          <w:color w:val="FF0000"/>
        </w:rPr>
        <w:t xml:space="preserve"> pokój  nr 4 </w:t>
      </w:r>
      <w:r w:rsidR="004D2E8A" w:rsidRPr="00824325">
        <w:rPr>
          <w:color w:val="FF0000"/>
        </w:rPr>
        <w:t xml:space="preserve">). </w:t>
      </w:r>
      <w:r w:rsidR="00CD5D75">
        <w:rPr>
          <w:color w:val="000000"/>
        </w:rPr>
        <w:br/>
        <w:t>Przetarg</w:t>
      </w:r>
      <w:r w:rsidR="004D2E8A" w:rsidRPr="00FE0556">
        <w:rPr>
          <w:color w:val="000000"/>
        </w:rPr>
        <w:t xml:space="preserve"> uznaje się za ważny, jeżeli wpłynie co najmniej jedna oferta. 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>Złożone oferty weryfi</w:t>
      </w:r>
      <w:r w:rsidR="00CD5D75">
        <w:rPr>
          <w:color w:val="000000"/>
        </w:rPr>
        <w:t>kuje i ocenia komisja przetargowa</w:t>
      </w:r>
      <w:r>
        <w:rPr>
          <w:color w:val="000000"/>
        </w:rPr>
        <w:t xml:space="preserve"> powołana w tym celu przez Dyrektora SZPZOZ im. Dzieci Warszawy w Dziekanowie Leśnym. </w:t>
      </w:r>
    </w:p>
    <w:p w:rsidR="004D2E8A" w:rsidRDefault="00CD5D75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>Przetarg</w:t>
      </w:r>
      <w:r w:rsidR="004D2E8A">
        <w:rPr>
          <w:color w:val="000000"/>
        </w:rPr>
        <w:t xml:space="preserve"> składa się z części jawnej i niejawnej.</w:t>
      </w:r>
    </w:p>
    <w:p w:rsidR="004D2E8A" w:rsidRDefault="00CD5D75" w:rsidP="004D2E8A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  <w:rPr>
          <w:color w:val="000000"/>
        </w:rPr>
      </w:pPr>
      <w:r>
        <w:rPr>
          <w:color w:val="000000"/>
        </w:rPr>
        <w:t>W części jawnej przetargu</w:t>
      </w:r>
      <w:r w:rsidR="004D2E8A">
        <w:rPr>
          <w:color w:val="000000"/>
        </w:rPr>
        <w:t>, tj. w trakcie ot</w:t>
      </w:r>
      <w:r>
        <w:rPr>
          <w:color w:val="000000"/>
        </w:rPr>
        <w:t xml:space="preserve">warcia ofert, Komisja </w:t>
      </w:r>
      <w:r w:rsidR="004D2E8A">
        <w:rPr>
          <w:color w:val="000000"/>
        </w:rPr>
        <w:t xml:space="preserve"> dokonuje następujących czynności: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podaje liczbę złożonych</w:t>
      </w:r>
      <w:r w:rsidR="00EC2654">
        <w:rPr>
          <w:color w:val="000000"/>
        </w:rPr>
        <w:t xml:space="preserve"> ofert</w:t>
      </w:r>
      <w:r>
        <w:rPr>
          <w:color w:val="000000"/>
        </w:rPr>
        <w:t xml:space="preserve"> oraz sprawdza dokumenty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sprawdza czy oferty nie zostały naruszone,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otwiera oferty, oraz sprawdza kompletność złożonych ofert i tożsamość osób, które złożyły oferty,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przyjmuje wyjaśnienia lub oświadczenia zgłoszone przez Oferentów, </w:t>
      </w:r>
    </w:p>
    <w:p w:rsidR="004D2E8A" w:rsidRPr="00C5325D" w:rsidRDefault="004D2E8A" w:rsidP="00C5325D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jc w:val="both"/>
        <w:rPr>
          <w:color w:val="000000"/>
        </w:rPr>
      </w:pPr>
      <w:r>
        <w:rPr>
          <w:color w:val="000000"/>
        </w:rPr>
        <w:t>weryfikuje oferty i ogłasza, które oferty zostały zakw</w:t>
      </w:r>
      <w:r w:rsidR="00C5325D">
        <w:rPr>
          <w:color w:val="000000"/>
        </w:rPr>
        <w:t>alifikowane do części niejawnej przetargu.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wybiera najkorzystniejszą z nich lub stwierdza, że żadna z ofert nie może zostać przyjęta,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stwierdza odrzucenie oferty z następujących przyczyn</w:t>
      </w:r>
    </w:p>
    <w:p w:rsidR="004D2E8A" w:rsidRDefault="004D2E8A" w:rsidP="004D2E8A">
      <w:pPr>
        <w:autoSpaceDE w:val="0"/>
        <w:ind w:left="360" w:firstLine="348"/>
        <w:rPr>
          <w:color w:val="000000"/>
        </w:rPr>
      </w:pPr>
      <w:r>
        <w:rPr>
          <w:color w:val="000000"/>
        </w:rPr>
        <w:t xml:space="preserve">- oferta nie odpowiada wymaganiom określonym w </w:t>
      </w:r>
      <w:r w:rsidR="005D471C">
        <w:rPr>
          <w:color w:val="000000"/>
        </w:rPr>
        <w:t>niniejszym regulaminie przetargu</w:t>
      </w:r>
    </w:p>
    <w:p w:rsidR="004D2E8A" w:rsidRDefault="004D2E8A" w:rsidP="004D2E8A">
      <w:pPr>
        <w:autoSpaceDE w:val="0"/>
        <w:ind w:left="360" w:firstLine="348"/>
        <w:rPr>
          <w:color w:val="000000"/>
        </w:rPr>
      </w:pPr>
      <w:r>
        <w:rPr>
          <w:color w:val="000000"/>
        </w:rPr>
        <w:t>- została złożona po wyznaczonym terminie,</w:t>
      </w:r>
    </w:p>
    <w:p w:rsidR="004D2E8A" w:rsidRDefault="004D2E8A" w:rsidP="004D2E8A">
      <w:pPr>
        <w:autoSpaceDE w:val="0"/>
        <w:ind w:left="360"/>
        <w:rPr>
          <w:color w:val="000000"/>
        </w:rPr>
      </w:pPr>
      <w:r>
        <w:rPr>
          <w:color w:val="000000"/>
        </w:rPr>
        <w:tab/>
        <w:t>- jest nieczytelna lub budzi wątpliwości co do jej treści.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zawiadamia oferentów o terminie i m</w:t>
      </w:r>
      <w:r w:rsidR="005D471C">
        <w:rPr>
          <w:color w:val="000000"/>
        </w:rPr>
        <w:t>iejscu części niejawnej przetargu</w:t>
      </w:r>
      <w:r>
        <w:rPr>
          <w:color w:val="000000"/>
        </w:rPr>
        <w:t>,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>zawiadamia oferentów o przewidywa</w:t>
      </w:r>
      <w:r w:rsidR="005D471C">
        <w:rPr>
          <w:color w:val="000000"/>
        </w:rPr>
        <w:t>nym terminie zamknięcia przetargu</w:t>
      </w:r>
      <w:r>
        <w:rPr>
          <w:color w:val="000000"/>
        </w:rPr>
        <w:t xml:space="preserve">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sporządza protokół z tej części </w:t>
      </w:r>
    </w:p>
    <w:p w:rsidR="004D2E8A" w:rsidRDefault="004D2E8A" w:rsidP="004D2E8A">
      <w:pPr>
        <w:numPr>
          <w:ilvl w:val="1"/>
          <w:numId w:val="2"/>
        </w:numPr>
        <w:tabs>
          <w:tab w:val="left" w:pos="720"/>
        </w:tabs>
        <w:suppressAutoHyphens/>
        <w:autoSpaceDE w:val="0"/>
        <w:ind w:left="720"/>
        <w:rPr>
          <w:color w:val="000000"/>
        </w:rPr>
      </w:pPr>
      <w:r>
        <w:rPr>
          <w:color w:val="000000"/>
        </w:rPr>
        <w:t xml:space="preserve">zamyka część jawną </w:t>
      </w:r>
    </w:p>
    <w:p w:rsidR="004D2E8A" w:rsidRDefault="00CD5D75" w:rsidP="004D2E8A">
      <w:pPr>
        <w:numPr>
          <w:ilvl w:val="1"/>
          <w:numId w:val="11"/>
        </w:numPr>
        <w:tabs>
          <w:tab w:val="clear" w:pos="1440"/>
          <w:tab w:val="num" w:pos="360"/>
        </w:tabs>
        <w:ind w:left="360"/>
        <w:jc w:val="both"/>
      </w:pPr>
      <w:r>
        <w:t>W części niejawnej przetargu</w:t>
      </w:r>
      <w:r w:rsidR="004D2E8A">
        <w:t xml:space="preserve"> Komisja dokonuje wyboru najkorzystniejszej oferty, przeprowadzając następujące czynności:</w:t>
      </w:r>
    </w:p>
    <w:p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lastRenderedPageBreak/>
        <w:t>analizuje treść ofert zakwalifikowan</w:t>
      </w:r>
      <w:r w:rsidR="00CD5D75">
        <w:t>ych do części niejawnej przetargu</w:t>
      </w:r>
      <w:r>
        <w:t>,</w:t>
      </w:r>
    </w:p>
    <w:p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 xml:space="preserve">dokonuje wyboru najkorzystniejszej oferty w oparciu </w:t>
      </w:r>
      <w:r w:rsidR="00CD5D75">
        <w:t>o kryteria określone w przetargu</w:t>
      </w:r>
      <w:r>
        <w:t>,</w:t>
      </w:r>
    </w:p>
    <w:p w:rsidR="004D2E8A" w:rsidRDefault="004D2E8A" w:rsidP="004D2E8A">
      <w:pPr>
        <w:numPr>
          <w:ilvl w:val="0"/>
          <w:numId w:val="5"/>
        </w:numPr>
        <w:tabs>
          <w:tab w:val="left" w:pos="720"/>
        </w:tabs>
        <w:suppressAutoHyphens/>
        <w:ind w:hanging="1080"/>
        <w:jc w:val="both"/>
      </w:pPr>
      <w:r>
        <w:t>wnioskuje do</w:t>
      </w:r>
      <w:r w:rsidR="00CD5D75">
        <w:t xml:space="preserve"> Dyrektora o zamknięcie przetargu</w:t>
      </w:r>
      <w:r>
        <w:t xml:space="preserve"> i wybór najkorzystniejszej oferty.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left" w:pos="360"/>
        </w:tabs>
        <w:suppressAutoHyphens/>
        <w:ind w:left="360"/>
        <w:jc w:val="both"/>
        <w:rPr>
          <w:bCs/>
        </w:rPr>
      </w:pPr>
      <w:r>
        <w:rPr>
          <w:bCs/>
        </w:rPr>
        <w:t>Komisja może zwrócić się do każdego oferenta o złożenie w wyznaczonym terminie, wyjaśnień dotyczących jego oferty. Żądanie wyjaśnienia składa się w formie pisemnej</w:t>
      </w:r>
    </w:p>
    <w:p w:rsidR="004D2E8A" w:rsidRDefault="004D2E8A" w:rsidP="004D2E8A">
      <w:pPr>
        <w:numPr>
          <w:ilvl w:val="1"/>
          <w:numId w:val="11"/>
        </w:numPr>
        <w:tabs>
          <w:tab w:val="clear" w:pos="1440"/>
          <w:tab w:val="left" w:pos="142"/>
          <w:tab w:val="num" w:pos="360"/>
        </w:tabs>
        <w:suppressAutoHyphens/>
        <w:ind w:left="360"/>
        <w:jc w:val="both"/>
      </w:pPr>
      <w:r>
        <w:t>Za najkorzystniejszą zostanie uznana oferta spełniająca wszystkie wymagania dotyczące wynajęcia powierzchni z najwyższą zaproponowaną ceną.</w:t>
      </w:r>
    </w:p>
    <w:p w:rsidR="00DC3AF4" w:rsidRDefault="004D2E8A" w:rsidP="00DC3AF4">
      <w:pPr>
        <w:numPr>
          <w:ilvl w:val="1"/>
          <w:numId w:val="11"/>
        </w:numPr>
        <w:tabs>
          <w:tab w:val="clear" w:pos="1440"/>
          <w:tab w:val="num" w:pos="360"/>
        </w:tabs>
        <w:suppressAutoHyphens/>
        <w:ind w:left="360"/>
        <w:jc w:val="both"/>
      </w:pPr>
      <w:r>
        <w:t xml:space="preserve">W przypadku równorzędności ofert, Komisja przeprowadzi dodatkowe negocjacje ustne. </w:t>
      </w:r>
      <w:r w:rsidR="00DC3AF4">
        <w:br/>
      </w:r>
      <w:r w:rsidR="005D471C">
        <w:t>W trakcie przetargu</w:t>
      </w:r>
      <w:r>
        <w:t xml:space="preserve"> ustnego Najemcy zgłaszają ustnie kolejne postąpienia ceny powyżej ceny zamieszczonej w równorzędnych ofertach.  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C69AD" w:rsidRDefault="003C69AD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C69AD" w:rsidRDefault="003C69AD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4D2E8A" w:rsidRDefault="00CD5D75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TRYB OGŁOSZENIA WYNIKÓW PRZETARGU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</w:rPr>
      </w:pP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Wynajmujący podpisze umowę z Oferentem, który spełni wszystkie wymagania dotyczące wynajęcia powierzchni oraz zaproponuje najkorzystniejszą cenę.</w:t>
      </w:r>
    </w:p>
    <w:p w:rsidR="004D2E8A" w:rsidRDefault="007E3843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Informacja</w:t>
      </w:r>
      <w:r w:rsidR="00CD5D75">
        <w:rPr>
          <w:rFonts w:ascii="Times New Roman" w:hAnsi="Times New Roman"/>
          <w:szCs w:val="24"/>
        </w:rPr>
        <w:t xml:space="preserve"> o wyniku przetargu</w:t>
      </w:r>
      <w:r w:rsidR="004D2E8A">
        <w:rPr>
          <w:rFonts w:ascii="Times New Roman" w:hAnsi="Times New Roman"/>
          <w:szCs w:val="24"/>
        </w:rPr>
        <w:t xml:space="preserve"> zostan</w:t>
      </w:r>
      <w:r>
        <w:rPr>
          <w:rFonts w:ascii="Times New Roman" w:hAnsi="Times New Roman"/>
          <w:szCs w:val="24"/>
        </w:rPr>
        <w:t>ie</w:t>
      </w:r>
      <w:r w:rsidR="004D2E8A">
        <w:rPr>
          <w:rFonts w:ascii="Times New Roman" w:hAnsi="Times New Roman"/>
          <w:szCs w:val="24"/>
        </w:rPr>
        <w:t xml:space="preserve"> przekazan</w:t>
      </w:r>
      <w:r>
        <w:rPr>
          <w:rFonts w:ascii="Times New Roman" w:hAnsi="Times New Roman"/>
          <w:szCs w:val="24"/>
        </w:rPr>
        <w:t>a</w:t>
      </w:r>
      <w:r w:rsidR="004D2E8A">
        <w:rPr>
          <w:rFonts w:ascii="Times New Roman" w:hAnsi="Times New Roman"/>
          <w:szCs w:val="24"/>
        </w:rPr>
        <w:t xml:space="preserve"> uczestnikom w formie pisemnej</w:t>
      </w:r>
      <w:r w:rsidR="0058712B">
        <w:rPr>
          <w:rFonts w:ascii="Times New Roman" w:hAnsi="Times New Roman"/>
          <w:szCs w:val="24"/>
        </w:rPr>
        <w:t xml:space="preserve">( email) </w:t>
      </w:r>
      <w:r w:rsidR="004D2E8A">
        <w:rPr>
          <w:rFonts w:ascii="Times New Roman" w:hAnsi="Times New Roman"/>
          <w:szCs w:val="24"/>
        </w:rPr>
        <w:t>, w terminie nie dłuższym niż 3 dni od dnia zamk</w:t>
      </w:r>
      <w:r w:rsidR="00CD5D75">
        <w:rPr>
          <w:rFonts w:ascii="Times New Roman" w:hAnsi="Times New Roman"/>
          <w:szCs w:val="24"/>
        </w:rPr>
        <w:t>nięcia postępowania przetargowego</w:t>
      </w:r>
      <w:r w:rsidR="004D2E8A">
        <w:rPr>
          <w:rFonts w:ascii="Times New Roman" w:hAnsi="Times New Roman"/>
          <w:szCs w:val="24"/>
        </w:rPr>
        <w:t xml:space="preserve"> oraz wywieszon</w:t>
      </w:r>
      <w:r>
        <w:rPr>
          <w:rFonts w:ascii="Times New Roman" w:hAnsi="Times New Roman"/>
          <w:szCs w:val="24"/>
        </w:rPr>
        <w:t>a</w:t>
      </w:r>
      <w:r w:rsidR="004D2E8A">
        <w:rPr>
          <w:rFonts w:ascii="Times New Roman" w:hAnsi="Times New Roman"/>
          <w:szCs w:val="24"/>
        </w:rPr>
        <w:t xml:space="preserve"> na tablicy ogł</w:t>
      </w:r>
      <w:r>
        <w:rPr>
          <w:rFonts w:ascii="Times New Roman" w:hAnsi="Times New Roman"/>
          <w:szCs w:val="24"/>
        </w:rPr>
        <w:t>oszeń w siedzibie Wynajmującego oraz na jego stronie internetowej.</w:t>
      </w: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Wybrany Oferent zostanie poinformowany pisemnie, najpóźniej w ciągu 7 dni </w:t>
      </w:r>
      <w:r w:rsidR="00CD5D75">
        <w:rPr>
          <w:rFonts w:ascii="Times New Roman" w:hAnsi="Times New Roman"/>
          <w:szCs w:val="24"/>
        </w:rPr>
        <w:t>od daty rozstrzygnięcia przetargu</w:t>
      </w:r>
      <w:r>
        <w:rPr>
          <w:rFonts w:ascii="Times New Roman" w:hAnsi="Times New Roman"/>
          <w:szCs w:val="24"/>
        </w:rPr>
        <w:t>, o terminie i miejscu podpisania umowy.</w:t>
      </w: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Umowa zostanie zawarta w terminie nie dłuższym niż 30 dni od daty ogłoszenia wynik</w:t>
      </w:r>
      <w:r w:rsidR="007E3843">
        <w:rPr>
          <w:rFonts w:ascii="Times New Roman" w:hAnsi="Times New Roman"/>
          <w:szCs w:val="24"/>
        </w:rPr>
        <w:t>u</w:t>
      </w:r>
      <w:r w:rsidR="00CD5D75">
        <w:rPr>
          <w:rFonts w:ascii="Times New Roman" w:hAnsi="Times New Roman"/>
          <w:szCs w:val="24"/>
        </w:rPr>
        <w:t xml:space="preserve"> przetargu </w:t>
      </w:r>
    </w:p>
    <w:p w:rsidR="004D2E8A" w:rsidRDefault="004D2E8A" w:rsidP="004D2E8A">
      <w:pPr>
        <w:pStyle w:val="Nagwek"/>
        <w:numPr>
          <w:ilvl w:val="0"/>
          <w:numId w:val="4"/>
        </w:numPr>
        <w:tabs>
          <w:tab w:val="clear" w:pos="4536"/>
          <w:tab w:val="clear" w:pos="9072"/>
          <w:tab w:val="left" w:pos="360"/>
        </w:tabs>
        <w:suppressAutoHyphens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Nieprzystąpienie przez Oferenta do podpisania umowy w terminie, o którym mowa w pkt. 3, upoważnia Dyrektora SZPZOZ im. Dzieci Warszawy w Dziekanowie Leśnym do odstąpienia od zawarcia umowy oraz powoduje zatrzymanie wadium wpłaconego przez Oferenta. </w:t>
      </w:r>
    </w:p>
    <w:p w:rsidR="0074052D" w:rsidRDefault="0074052D" w:rsidP="004D2E8A">
      <w:pPr>
        <w:autoSpaceDE w:val="0"/>
        <w:rPr>
          <w:b/>
          <w:color w:val="000000"/>
          <w:u w:val="single"/>
        </w:rPr>
      </w:pPr>
    </w:p>
    <w:p w:rsidR="004D2E8A" w:rsidRDefault="004D2E8A" w:rsidP="004D2E8A">
      <w:pPr>
        <w:autoSpaceDE w:val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POSTANOWIENIA KOŃCOWE</w:t>
      </w:r>
    </w:p>
    <w:p w:rsidR="004D2E8A" w:rsidRDefault="004D2E8A" w:rsidP="004D2E8A">
      <w:pPr>
        <w:autoSpaceDE w:val="0"/>
        <w:rPr>
          <w:b/>
          <w:color w:val="000000"/>
          <w:u w:val="single"/>
        </w:rPr>
      </w:pP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W uzasadnionych przypadkach, przed upływem terminu składania ofert, Wynajmujący może wprowadzić zmiany w niniejszym regulaminie. </w:t>
      </w:r>
    </w:p>
    <w:p w:rsidR="004D2E8A" w:rsidRDefault="00CD5D75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Uczestnik przetargu</w:t>
      </w:r>
      <w:r w:rsidR="004D2E8A">
        <w:rPr>
          <w:color w:val="000000"/>
        </w:rPr>
        <w:t xml:space="preserve"> może złożyć skargę do Dyrektora SZPZOZ im. Dzieci Warszawy </w:t>
      </w:r>
      <w:r w:rsidR="004D2E8A">
        <w:rPr>
          <w:color w:val="000000"/>
        </w:rPr>
        <w:br/>
        <w:t>w Dziekanowie Leśnym na czynności związ</w:t>
      </w:r>
      <w:r>
        <w:rPr>
          <w:color w:val="000000"/>
        </w:rPr>
        <w:t>ane z postępowaniem przetargowym.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Dyrektor rozpatruje skargę w terminie 14 dni od dnia jej otrzymania.</w:t>
      </w:r>
    </w:p>
    <w:p w:rsidR="002A12BE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 w:rsidRPr="002A12BE">
        <w:rPr>
          <w:color w:val="000000"/>
        </w:rPr>
        <w:t>Skargę wnosi się w terminie 7 dni od wywiesze</w:t>
      </w:r>
      <w:r w:rsidR="00CD5D75">
        <w:rPr>
          <w:color w:val="000000"/>
        </w:rPr>
        <w:t>nia informacji o wyniku przetargu</w:t>
      </w:r>
      <w:r w:rsidRPr="002A12BE">
        <w:rPr>
          <w:color w:val="000000"/>
        </w:rPr>
        <w:t xml:space="preserve"> </w:t>
      </w:r>
      <w:r w:rsidR="002A12BE">
        <w:rPr>
          <w:color w:val="000000"/>
        </w:rPr>
        <w:t xml:space="preserve">na stronie internetowej Szpitala </w:t>
      </w:r>
      <w:hyperlink r:id="rId8" w:history="1">
        <w:r w:rsidR="002A12BE" w:rsidRPr="00583CD3">
          <w:rPr>
            <w:rStyle w:val="Hipercze"/>
          </w:rPr>
          <w:t>www.szpitaldziekanow.pl</w:t>
        </w:r>
      </w:hyperlink>
      <w:r w:rsidR="002A12BE">
        <w:rPr>
          <w:color w:val="000000"/>
        </w:rPr>
        <w:t xml:space="preserve"> </w:t>
      </w:r>
    </w:p>
    <w:p w:rsidR="004D2E8A" w:rsidRPr="002A12BE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 w:rsidRPr="002A12BE">
        <w:rPr>
          <w:color w:val="000000"/>
        </w:rPr>
        <w:t>Dyrektor w terminie 3 dni od otrzymania skargi pisemni</w:t>
      </w:r>
      <w:r w:rsidR="00CD5D75">
        <w:rPr>
          <w:color w:val="000000"/>
        </w:rPr>
        <w:t>e informuje uczestników przetargu</w:t>
      </w:r>
      <w:r w:rsidRPr="002A12BE">
        <w:rPr>
          <w:color w:val="000000"/>
        </w:rPr>
        <w:t xml:space="preserve"> </w:t>
      </w:r>
      <w:r w:rsidRPr="002A12BE">
        <w:rPr>
          <w:color w:val="000000"/>
        </w:rPr>
        <w:br/>
        <w:t>o fakcie wpłynięcia skargi i toku dalszego postępowania.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Dyrektor może uznać skargę za niezasadną, nakazać powtórzenie postępowan</w:t>
      </w:r>
      <w:r w:rsidR="00CD5D75">
        <w:rPr>
          <w:color w:val="000000"/>
        </w:rPr>
        <w:t>ia albo unieważnić przetarg</w:t>
      </w:r>
      <w:r>
        <w:rPr>
          <w:color w:val="000000"/>
        </w:rPr>
        <w:t>.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Do czasu rozpatrzenia skargi, Dyrektor wstrzymuje dalsze czynności związane z wynajęciem powierzchni. 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>Wynajmujący zastrzega sobi</w:t>
      </w:r>
      <w:r w:rsidR="00CD5D75">
        <w:rPr>
          <w:color w:val="000000"/>
        </w:rPr>
        <w:t>e możliwość zakończenia przetargu</w:t>
      </w:r>
      <w:r>
        <w:rPr>
          <w:color w:val="000000"/>
        </w:rPr>
        <w:t xml:space="preserve"> bez dokonania wyboru oferty. </w:t>
      </w:r>
    </w:p>
    <w:p w:rsidR="004D2E8A" w:rsidRDefault="004D2E8A" w:rsidP="004D2E8A">
      <w:pPr>
        <w:numPr>
          <w:ilvl w:val="3"/>
          <w:numId w:val="3"/>
        </w:numPr>
        <w:tabs>
          <w:tab w:val="left" w:pos="360"/>
        </w:tabs>
        <w:suppressAutoHyphens/>
        <w:autoSpaceDE w:val="0"/>
        <w:ind w:left="360"/>
        <w:jc w:val="both"/>
        <w:rPr>
          <w:color w:val="000000"/>
        </w:rPr>
      </w:pPr>
      <w:r>
        <w:rPr>
          <w:color w:val="000000"/>
        </w:rPr>
        <w:t xml:space="preserve">Projekt umowy będący załącznikiem do niniejszego Regulaminu, stanowi jego integralną część. Zgodnie z jego postanowieniami, z wybranym Najemcą, zostanie zawarta umowa.  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color w:val="000000"/>
          <w:szCs w:val="24"/>
        </w:rPr>
      </w:pPr>
    </w:p>
    <w:p w:rsidR="004D2E8A" w:rsidRDefault="005D471C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ODWOŁANIE PRZETARGU</w:t>
      </w:r>
    </w:p>
    <w:p w:rsidR="004D2E8A" w:rsidRDefault="004D2E8A" w:rsidP="004D2E8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4D2E8A" w:rsidRDefault="004D2E8A" w:rsidP="00FD56B2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Wynajmujący zastrzega s</w:t>
      </w:r>
      <w:r w:rsidR="00CD5D75">
        <w:rPr>
          <w:rFonts w:ascii="Times New Roman" w:hAnsi="Times New Roman"/>
          <w:szCs w:val="24"/>
        </w:rPr>
        <w:t>obie prawo do odwołania Przetargu</w:t>
      </w:r>
      <w:r w:rsidR="00945AF6">
        <w:rPr>
          <w:rFonts w:ascii="Times New Roman" w:hAnsi="Times New Roman"/>
          <w:szCs w:val="24"/>
        </w:rPr>
        <w:t xml:space="preserve"> z ważnych powodów.</w:t>
      </w:r>
    </w:p>
    <w:p w:rsidR="00FD56B2" w:rsidRDefault="004D2E8A" w:rsidP="004D2E8A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</w:t>
      </w:r>
      <w:r w:rsidR="002A12BE">
        <w:rPr>
          <w:rFonts w:ascii="Times New Roman" w:hAnsi="Times New Roman"/>
          <w:szCs w:val="24"/>
        </w:rPr>
        <w:t xml:space="preserve">                         </w:t>
      </w:r>
      <w:r>
        <w:rPr>
          <w:rFonts w:ascii="Times New Roman" w:hAnsi="Times New Roman"/>
          <w:szCs w:val="24"/>
        </w:rPr>
        <w:t xml:space="preserve">              </w:t>
      </w:r>
    </w:p>
    <w:p w:rsidR="00FD56B2" w:rsidRDefault="00FD56B2" w:rsidP="004D2E8A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4D2E8A" w:rsidRPr="003A5271" w:rsidRDefault="004D2E8A" w:rsidP="00FD56B2">
      <w:pPr>
        <w:pStyle w:val="Nagwek"/>
        <w:tabs>
          <w:tab w:val="clear" w:pos="4536"/>
          <w:tab w:val="clear" w:pos="9072"/>
        </w:tabs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t xml:space="preserve"> </w:t>
      </w:r>
    </w:p>
    <w:p w:rsidR="00DD1525" w:rsidRDefault="00DD1525"/>
    <w:sectPr w:rsidR="00DD1525" w:rsidSect="000606FE">
      <w:footerReference w:type="even" r:id="rId9"/>
      <w:footerReference w:type="default" r:id="rId10"/>
      <w:pgSz w:w="11906" w:h="16838"/>
      <w:pgMar w:top="719" w:right="1106" w:bottom="899" w:left="1080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8C" w:rsidRDefault="0021128C">
      <w:r>
        <w:separator/>
      </w:r>
    </w:p>
  </w:endnote>
  <w:endnote w:type="continuationSeparator" w:id="0">
    <w:p w:rsidR="0021128C" w:rsidRDefault="0021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1E" w:rsidRDefault="002C3691" w:rsidP="008678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651E" w:rsidRDefault="00AD6DD4" w:rsidP="000565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51E" w:rsidRPr="0005651E" w:rsidRDefault="002C3691" w:rsidP="008678FA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05651E">
      <w:rPr>
        <w:rStyle w:val="Numerstrony"/>
        <w:sz w:val="20"/>
        <w:szCs w:val="20"/>
      </w:rPr>
      <w:fldChar w:fldCharType="begin"/>
    </w:r>
    <w:r w:rsidRPr="0005651E">
      <w:rPr>
        <w:rStyle w:val="Numerstrony"/>
        <w:sz w:val="20"/>
        <w:szCs w:val="20"/>
      </w:rPr>
      <w:instrText xml:space="preserve">PAGE  </w:instrText>
    </w:r>
    <w:r w:rsidRPr="0005651E">
      <w:rPr>
        <w:rStyle w:val="Numerstrony"/>
        <w:sz w:val="20"/>
        <w:szCs w:val="20"/>
      </w:rPr>
      <w:fldChar w:fldCharType="separate"/>
    </w:r>
    <w:r w:rsidR="00AD6DD4">
      <w:rPr>
        <w:rStyle w:val="Numerstrony"/>
        <w:noProof/>
        <w:sz w:val="20"/>
        <w:szCs w:val="20"/>
      </w:rPr>
      <w:t>5</w:t>
    </w:r>
    <w:r w:rsidRPr="0005651E">
      <w:rPr>
        <w:rStyle w:val="Numerstrony"/>
        <w:sz w:val="20"/>
        <w:szCs w:val="20"/>
      </w:rPr>
      <w:fldChar w:fldCharType="end"/>
    </w:r>
  </w:p>
  <w:p w:rsidR="0005651E" w:rsidRDefault="00AD6DD4" w:rsidP="000565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8C" w:rsidRDefault="0021128C">
      <w:r>
        <w:separator/>
      </w:r>
    </w:p>
  </w:footnote>
  <w:footnote w:type="continuationSeparator" w:id="0">
    <w:p w:rsidR="0021128C" w:rsidRDefault="0021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</w:abstractNum>
  <w:abstractNum w:abstractNumId="5" w15:restartNumberingAfterBreak="0">
    <w:nsid w:val="066A4E95"/>
    <w:multiLevelType w:val="hybridMultilevel"/>
    <w:tmpl w:val="8FB0FBF4"/>
    <w:lvl w:ilvl="0" w:tplc="974E1F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349B0"/>
    <w:multiLevelType w:val="hybridMultilevel"/>
    <w:tmpl w:val="5150BFB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E4C8F"/>
    <w:multiLevelType w:val="hybridMultilevel"/>
    <w:tmpl w:val="80466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A1499"/>
    <w:multiLevelType w:val="hybridMultilevel"/>
    <w:tmpl w:val="3EC693CE"/>
    <w:lvl w:ilvl="0" w:tplc="F412EF1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957B04"/>
    <w:multiLevelType w:val="hybridMultilevel"/>
    <w:tmpl w:val="38403C06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E3EE5"/>
    <w:multiLevelType w:val="hybridMultilevel"/>
    <w:tmpl w:val="289E8996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EB7B79"/>
    <w:multiLevelType w:val="hybridMultilevel"/>
    <w:tmpl w:val="24EA9EB0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805F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2E57B2"/>
    <w:multiLevelType w:val="hybridMultilevel"/>
    <w:tmpl w:val="047A2684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3D5FAD"/>
    <w:multiLevelType w:val="hybridMultilevel"/>
    <w:tmpl w:val="4DBCB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E712FA"/>
    <w:multiLevelType w:val="hybridMultilevel"/>
    <w:tmpl w:val="736453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5B4490F"/>
    <w:multiLevelType w:val="hybridMultilevel"/>
    <w:tmpl w:val="F9305208"/>
    <w:lvl w:ilvl="0" w:tplc="8BFCD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14"/>
  </w:num>
  <w:num w:numId="9">
    <w:abstractNumId w:val="13"/>
  </w:num>
  <w:num w:numId="10">
    <w:abstractNumId w:val="12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8A"/>
    <w:rsid w:val="00001A7E"/>
    <w:rsid w:val="00013C20"/>
    <w:rsid w:val="000D0DCE"/>
    <w:rsid w:val="000E4523"/>
    <w:rsid w:val="00146E82"/>
    <w:rsid w:val="001B4D47"/>
    <w:rsid w:val="0021128C"/>
    <w:rsid w:val="00233608"/>
    <w:rsid w:val="00297528"/>
    <w:rsid w:val="002A12BE"/>
    <w:rsid w:val="002A3C48"/>
    <w:rsid w:val="002C3093"/>
    <w:rsid w:val="002C3691"/>
    <w:rsid w:val="003C69AD"/>
    <w:rsid w:val="004722B0"/>
    <w:rsid w:val="004D2E8A"/>
    <w:rsid w:val="004D4734"/>
    <w:rsid w:val="00541884"/>
    <w:rsid w:val="00551483"/>
    <w:rsid w:val="00553C9F"/>
    <w:rsid w:val="00562E7F"/>
    <w:rsid w:val="00582A9C"/>
    <w:rsid w:val="0058712B"/>
    <w:rsid w:val="0059750B"/>
    <w:rsid w:val="005A3173"/>
    <w:rsid w:val="005D471C"/>
    <w:rsid w:val="005F527A"/>
    <w:rsid w:val="006139A2"/>
    <w:rsid w:val="00645A69"/>
    <w:rsid w:val="006802CA"/>
    <w:rsid w:val="006B6D6A"/>
    <w:rsid w:val="00705499"/>
    <w:rsid w:val="0074052D"/>
    <w:rsid w:val="007E3843"/>
    <w:rsid w:val="00824325"/>
    <w:rsid w:val="0085450E"/>
    <w:rsid w:val="00862217"/>
    <w:rsid w:val="008D2DDE"/>
    <w:rsid w:val="00913549"/>
    <w:rsid w:val="00945AF6"/>
    <w:rsid w:val="00950EC3"/>
    <w:rsid w:val="00966843"/>
    <w:rsid w:val="009E0CE0"/>
    <w:rsid w:val="00A25AD8"/>
    <w:rsid w:val="00A33236"/>
    <w:rsid w:val="00AD6DD4"/>
    <w:rsid w:val="00B04739"/>
    <w:rsid w:val="00B66C6E"/>
    <w:rsid w:val="00B67C9C"/>
    <w:rsid w:val="00B96C73"/>
    <w:rsid w:val="00BA0704"/>
    <w:rsid w:val="00BA250F"/>
    <w:rsid w:val="00BF63FE"/>
    <w:rsid w:val="00C1759A"/>
    <w:rsid w:val="00C5325D"/>
    <w:rsid w:val="00C91F91"/>
    <w:rsid w:val="00CB372B"/>
    <w:rsid w:val="00CD43AF"/>
    <w:rsid w:val="00CD5D67"/>
    <w:rsid w:val="00CD5D75"/>
    <w:rsid w:val="00CE4006"/>
    <w:rsid w:val="00D17F6D"/>
    <w:rsid w:val="00D77F36"/>
    <w:rsid w:val="00DB6354"/>
    <w:rsid w:val="00DC3AF4"/>
    <w:rsid w:val="00DD1525"/>
    <w:rsid w:val="00E767CC"/>
    <w:rsid w:val="00EC2654"/>
    <w:rsid w:val="00F01D2C"/>
    <w:rsid w:val="00F235A5"/>
    <w:rsid w:val="00F76043"/>
    <w:rsid w:val="00F85139"/>
    <w:rsid w:val="00FD56B2"/>
    <w:rsid w:val="00FE0556"/>
    <w:rsid w:val="00FE2489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AAAC9-43AF-4FFB-879A-D832056B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2E8A"/>
    <w:pPr>
      <w:keepNext/>
      <w:numPr>
        <w:numId w:val="1"/>
      </w:numPr>
      <w:pBdr>
        <w:bottom w:val="single" w:sz="4" w:space="1" w:color="000000"/>
      </w:pBdr>
      <w:suppressAutoHyphens/>
      <w:jc w:val="center"/>
      <w:outlineLvl w:val="0"/>
    </w:pPr>
    <w:rPr>
      <w:rFonts w:ascii="Bookman Old Style" w:eastAsia="Times New Roman" w:hAnsi="Bookman Old Style"/>
      <w:b/>
      <w:i/>
      <w:color w:val="00008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E8A"/>
    <w:rPr>
      <w:rFonts w:ascii="Bookman Old Style" w:eastAsia="Times New Roman" w:hAnsi="Bookman Old Style" w:cs="Times New Roman"/>
      <w:b/>
      <w:i/>
      <w:color w:val="000080"/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4D2E8A"/>
    <w:pPr>
      <w:tabs>
        <w:tab w:val="center" w:pos="4536"/>
        <w:tab w:val="right" w:pos="9072"/>
      </w:tabs>
    </w:pPr>
    <w:rPr>
      <w:rFonts w:ascii="Toronto" w:hAnsi="Toronto"/>
      <w:szCs w:val="20"/>
    </w:rPr>
  </w:style>
  <w:style w:type="character" w:customStyle="1" w:styleId="NagwekZnak">
    <w:name w:val="Nagłówek Znak"/>
    <w:basedOn w:val="Domylnaczcionkaakapitu"/>
    <w:link w:val="Nagwek"/>
    <w:rsid w:val="004D2E8A"/>
    <w:rPr>
      <w:rFonts w:ascii="Toronto" w:eastAsia="Calibri" w:hAnsi="Toronto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4D2E8A"/>
    <w:pPr>
      <w:ind w:left="720"/>
      <w:contextualSpacing/>
    </w:pPr>
  </w:style>
  <w:style w:type="character" w:styleId="Hipercze">
    <w:name w:val="Hyperlink"/>
    <w:basedOn w:val="Domylnaczcionkaakapitu"/>
    <w:rsid w:val="004D2E8A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rsid w:val="004D2E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2E8A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D2E8A"/>
  </w:style>
  <w:style w:type="paragraph" w:styleId="Tekstdymka">
    <w:name w:val="Balloon Text"/>
    <w:basedOn w:val="Normalny"/>
    <w:link w:val="TekstdymkaZnak"/>
    <w:uiPriority w:val="99"/>
    <w:semiHidden/>
    <w:unhideWhenUsed/>
    <w:rsid w:val="004D2E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E8A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F63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7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7C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6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pitaldziekan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2832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47</cp:revision>
  <cp:lastPrinted>2024-08-06T09:33:00Z</cp:lastPrinted>
  <dcterms:created xsi:type="dcterms:W3CDTF">2016-01-25T07:27:00Z</dcterms:created>
  <dcterms:modified xsi:type="dcterms:W3CDTF">2024-09-17T09:34:00Z</dcterms:modified>
</cp:coreProperties>
</file>